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7F2" w:rsidRDefault="00F75178" w:rsidP="000577F2">
      <w:pPr>
        <w:spacing w:after="0" w:line="360" w:lineRule="auto"/>
        <w:jc w:val="center"/>
        <w:rPr>
          <w:rFonts w:ascii="Times New Roman" w:hAnsi="Times New Roman" w:cs="Times New Roman"/>
          <w:b/>
          <w:sz w:val="32"/>
        </w:rPr>
      </w:pPr>
      <w:r>
        <w:rPr>
          <w:rFonts w:ascii="Times New Roman" w:hAnsi="Times New Roman" w:cs="Times New Roman"/>
          <w:b/>
          <w:noProof/>
          <w:sz w:val="32"/>
          <w:lang w:eastAsia="lt-LT"/>
        </w:rPr>
        <w:drawing>
          <wp:inline distT="0" distB="0" distL="0" distR="0" wp14:anchorId="138CF65C">
            <wp:extent cx="904875" cy="904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pic:spPr>
                </pic:pic>
              </a:graphicData>
            </a:graphic>
          </wp:inline>
        </w:drawing>
      </w:r>
    </w:p>
    <w:p w:rsidR="000577F2" w:rsidRDefault="000577F2" w:rsidP="000577F2">
      <w:pPr>
        <w:spacing w:after="0" w:line="360" w:lineRule="auto"/>
        <w:jc w:val="center"/>
        <w:rPr>
          <w:rFonts w:ascii="Times New Roman" w:hAnsi="Times New Roman" w:cs="Times New Roman"/>
          <w:caps/>
          <w:sz w:val="28"/>
          <w:szCs w:val="28"/>
        </w:rPr>
      </w:pPr>
      <w:r>
        <w:rPr>
          <w:rFonts w:ascii="Times New Roman" w:hAnsi="Times New Roman" w:cs="Times New Roman"/>
          <w:caps/>
          <w:sz w:val="28"/>
          <w:szCs w:val="28"/>
        </w:rPr>
        <w:t>VILNIAUS GEDIMINO TECHNIKOS UNIVERSITETAS</w:t>
      </w:r>
    </w:p>
    <w:p w:rsidR="000577F2" w:rsidRPr="000D6AB9" w:rsidRDefault="000577F2" w:rsidP="000577F2">
      <w:pPr>
        <w:spacing w:after="0" w:line="360" w:lineRule="auto"/>
        <w:jc w:val="center"/>
        <w:rPr>
          <w:rFonts w:ascii="Times New Roman" w:hAnsi="Times New Roman" w:cs="Times New Roman"/>
          <w:caps/>
          <w:sz w:val="24"/>
        </w:rPr>
      </w:pPr>
      <w:r w:rsidRPr="000D6AB9">
        <w:rPr>
          <w:rFonts w:ascii="Times New Roman" w:hAnsi="Times New Roman" w:cs="Times New Roman"/>
          <w:caps/>
          <w:sz w:val="24"/>
        </w:rPr>
        <w:t>Verslo vadybos fakultetas</w:t>
      </w:r>
    </w:p>
    <w:p w:rsidR="000577F2" w:rsidRPr="000D6AB9" w:rsidRDefault="000577F2" w:rsidP="000577F2">
      <w:pPr>
        <w:spacing w:after="0" w:line="360" w:lineRule="auto"/>
        <w:jc w:val="center"/>
        <w:rPr>
          <w:rFonts w:ascii="Times New Roman" w:hAnsi="Times New Roman" w:cs="Times New Roman"/>
          <w:caps/>
          <w:sz w:val="24"/>
        </w:rPr>
      </w:pPr>
      <w:r w:rsidRPr="000D6AB9">
        <w:rPr>
          <w:rFonts w:ascii="Times New Roman" w:hAnsi="Times New Roman" w:cs="Times New Roman"/>
          <w:caps/>
          <w:sz w:val="24"/>
        </w:rPr>
        <w:t>Finansų inžinerijos katedra</w:t>
      </w:r>
    </w:p>
    <w:p w:rsidR="000577F2" w:rsidRDefault="000577F2" w:rsidP="000577F2">
      <w:pPr>
        <w:spacing w:after="0" w:line="360" w:lineRule="auto"/>
        <w:jc w:val="center"/>
        <w:rPr>
          <w:rFonts w:ascii="Times New Roman" w:hAnsi="Times New Roman" w:cs="Times New Roman"/>
        </w:rPr>
      </w:pPr>
    </w:p>
    <w:p w:rsidR="000577F2" w:rsidRDefault="000577F2" w:rsidP="000577F2">
      <w:pPr>
        <w:spacing w:after="0" w:line="360" w:lineRule="auto"/>
        <w:rPr>
          <w:rFonts w:ascii="Times New Roman" w:hAnsi="Times New Roman" w:cs="Times New Roman"/>
          <w:b/>
          <w:sz w:val="48"/>
          <w:szCs w:val="48"/>
        </w:rPr>
      </w:pPr>
    </w:p>
    <w:p w:rsidR="000577F2" w:rsidRDefault="000577F2" w:rsidP="000577F2">
      <w:pPr>
        <w:spacing w:after="0" w:line="360" w:lineRule="auto"/>
        <w:rPr>
          <w:rFonts w:ascii="Times New Roman" w:hAnsi="Times New Roman" w:cs="Times New Roman"/>
          <w:b/>
          <w:sz w:val="48"/>
          <w:szCs w:val="48"/>
        </w:rPr>
      </w:pPr>
    </w:p>
    <w:p w:rsidR="000577F2" w:rsidRDefault="000577F2" w:rsidP="000577F2">
      <w:pPr>
        <w:spacing w:after="0" w:line="360" w:lineRule="auto"/>
        <w:jc w:val="center"/>
        <w:rPr>
          <w:rFonts w:ascii="Times New Roman" w:hAnsi="Times New Roman" w:cs="Times New Roman"/>
          <w:sz w:val="28"/>
          <w:szCs w:val="32"/>
        </w:rPr>
      </w:pPr>
      <w:r>
        <w:rPr>
          <w:rFonts w:ascii="Times New Roman" w:hAnsi="Times New Roman" w:cs="Times New Roman"/>
          <w:sz w:val="28"/>
          <w:szCs w:val="32"/>
        </w:rPr>
        <w:t>Laura Baroniūnaitė</w:t>
      </w:r>
    </w:p>
    <w:p w:rsidR="000577F2" w:rsidRPr="000577F2" w:rsidRDefault="000577F2" w:rsidP="000577F2">
      <w:pPr>
        <w:spacing w:after="0" w:line="360" w:lineRule="auto"/>
        <w:jc w:val="center"/>
        <w:rPr>
          <w:rFonts w:ascii="Times New Roman" w:hAnsi="Times New Roman" w:cs="Times New Roman"/>
          <w:sz w:val="28"/>
          <w:szCs w:val="32"/>
        </w:rPr>
      </w:pPr>
    </w:p>
    <w:p w:rsidR="000577F2" w:rsidRDefault="00695886" w:rsidP="000577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INDIVIDUALAUS </w:t>
      </w:r>
      <w:r w:rsidR="000577F2">
        <w:rPr>
          <w:rFonts w:ascii="Times New Roman" w:hAnsi="Times New Roman" w:cs="Times New Roman"/>
          <w:b/>
          <w:sz w:val="28"/>
          <w:szCs w:val="28"/>
        </w:rPr>
        <w:t>ŪKIO ĮKŪRIMAS IR</w:t>
      </w:r>
      <w:r w:rsidR="000369A3">
        <w:rPr>
          <w:rFonts w:ascii="Times New Roman" w:hAnsi="Times New Roman" w:cs="Times New Roman"/>
          <w:b/>
          <w:sz w:val="28"/>
          <w:szCs w:val="28"/>
        </w:rPr>
        <w:t xml:space="preserve"> PLĖTRA PASITELKIANT ES STRUKTŪRINIUS</w:t>
      </w:r>
      <w:r w:rsidR="000577F2">
        <w:rPr>
          <w:rFonts w:ascii="Times New Roman" w:hAnsi="Times New Roman" w:cs="Times New Roman"/>
          <w:b/>
          <w:sz w:val="28"/>
          <w:szCs w:val="28"/>
        </w:rPr>
        <w:t xml:space="preserve"> FONDUS</w:t>
      </w:r>
    </w:p>
    <w:p w:rsidR="000577F2" w:rsidRDefault="000577F2" w:rsidP="000577F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INDIVIDUAL HOLDING ESTABL</w:t>
      </w:r>
      <w:r w:rsidR="00695886">
        <w:rPr>
          <w:rFonts w:ascii="Times New Roman" w:hAnsi="Times New Roman" w:cs="Times New Roman"/>
          <w:b/>
          <w:sz w:val="28"/>
          <w:szCs w:val="28"/>
        </w:rPr>
        <w:t xml:space="preserve">ISHMENT AND DEVELOPMENT </w:t>
      </w:r>
      <w:r w:rsidR="000369A3">
        <w:rPr>
          <w:rFonts w:ascii="Times New Roman" w:hAnsi="Times New Roman" w:cs="Times New Roman"/>
          <w:b/>
          <w:sz w:val="28"/>
          <w:szCs w:val="28"/>
        </w:rPr>
        <w:t>USING STRUCTURAL</w:t>
      </w:r>
      <w:r>
        <w:rPr>
          <w:rFonts w:ascii="Times New Roman" w:hAnsi="Times New Roman" w:cs="Times New Roman"/>
          <w:b/>
          <w:sz w:val="28"/>
          <w:szCs w:val="28"/>
        </w:rPr>
        <w:t xml:space="preserve"> FUNDS</w:t>
      </w:r>
      <w:r w:rsidR="000369A3">
        <w:rPr>
          <w:rFonts w:ascii="Times New Roman" w:hAnsi="Times New Roman" w:cs="Times New Roman"/>
          <w:b/>
          <w:sz w:val="28"/>
          <w:szCs w:val="28"/>
        </w:rPr>
        <w:t xml:space="preserve"> OF EU</w:t>
      </w:r>
    </w:p>
    <w:p w:rsidR="000577F2" w:rsidRPr="000577F2" w:rsidRDefault="000577F2" w:rsidP="000577F2">
      <w:pPr>
        <w:spacing w:after="0" w:line="360" w:lineRule="auto"/>
        <w:jc w:val="center"/>
        <w:rPr>
          <w:rFonts w:ascii="Times New Roman" w:hAnsi="Times New Roman" w:cs="Times New Roman"/>
          <w:sz w:val="28"/>
          <w:szCs w:val="28"/>
        </w:rPr>
      </w:pPr>
    </w:p>
    <w:p w:rsidR="000577F2" w:rsidRPr="000577F2" w:rsidRDefault="008B64E2" w:rsidP="000577F2">
      <w:pPr>
        <w:spacing w:after="0" w:line="360" w:lineRule="auto"/>
        <w:jc w:val="center"/>
        <w:rPr>
          <w:rFonts w:ascii="Times New Roman" w:hAnsi="Times New Roman" w:cs="Times New Roman"/>
          <w:sz w:val="28"/>
          <w:szCs w:val="32"/>
        </w:rPr>
      </w:pPr>
      <w:r>
        <w:rPr>
          <w:rFonts w:ascii="Times New Roman" w:hAnsi="Times New Roman" w:cs="Times New Roman"/>
          <w:sz w:val="28"/>
          <w:szCs w:val="32"/>
        </w:rPr>
        <w:t xml:space="preserve">Baigiamasis </w:t>
      </w:r>
      <w:r w:rsidR="000D6AB9">
        <w:rPr>
          <w:rFonts w:ascii="Times New Roman" w:hAnsi="Times New Roman" w:cs="Times New Roman"/>
          <w:sz w:val="28"/>
          <w:szCs w:val="32"/>
        </w:rPr>
        <w:t xml:space="preserve">bakalauro </w:t>
      </w:r>
      <w:r>
        <w:rPr>
          <w:rFonts w:ascii="Times New Roman" w:hAnsi="Times New Roman" w:cs="Times New Roman"/>
          <w:sz w:val="28"/>
          <w:szCs w:val="32"/>
        </w:rPr>
        <w:t>darbas</w:t>
      </w:r>
    </w:p>
    <w:p w:rsidR="000577F2" w:rsidRDefault="000577F2" w:rsidP="000577F2">
      <w:pPr>
        <w:spacing w:after="0" w:line="360" w:lineRule="auto"/>
        <w:jc w:val="center"/>
        <w:rPr>
          <w:rFonts w:ascii="Times New Roman" w:hAnsi="Times New Roman" w:cs="Times New Roman"/>
        </w:rPr>
      </w:pPr>
    </w:p>
    <w:p w:rsidR="000577F2" w:rsidRDefault="000577F2" w:rsidP="000577F2">
      <w:pPr>
        <w:pStyle w:val="Bakalauriniis"/>
        <w:ind w:firstLine="0"/>
        <w:jc w:val="center"/>
      </w:pPr>
      <w:r>
        <w:t xml:space="preserve">Ekonomikos inžinerijos studijų programa, valstybinis kodas </w:t>
      </w:r>
      <w:r w:rsidRPr="000577F2">
        <w:t>612L10009</w:t>
      </w:r>
    </w:p>
    <w:p w:rsidR="000577F2" w:rsidRDefault="000577F2" w:rsidP="000577F2">
      <w:pPr>
        <w:pStyle w:val="Bakalauriniis"/>
        <w:ind w:firstLine="0"/>
        <w:jc w:val="center"/>
      </w:pPr>
      <w:r>
        <w:t>Investicijų ekonomikos specializacija</w:t>
      </w:r>
    </w:p>
    <w:p w:rsidR="000577F2" w:rsidRDefault="000577F2" w:rsidP="000577F2">
      <w:pPr>
        <w:pStyle w:val="Bakalauriniis"/>
        <w:ind w:firstLine="0"/>
        <w:jc w:val="center"/>
      </w:pPr>
      <w:r>
        <w:t>Ekonomikos studijų kryptis</w:t>
      </w:r>
    </w:p>
    <w:p w:rsidR="000577F2" w:rsidRDefault="000577F2" w:rsidP="000577F2">
      <w:pPr>
        <w:spacing w:after="0" w:line="360" w:lineRule="auto"/>
        <w:jc w:val="right"/>
        <w:rPr>
          <w:rFonts w:ascii="Times New Roman" w:hAnsi="Times New Roman" w:cs="Times New Roman"/>
        </w:rPr>
      </w:pPr>
    </w:p>
    <w:p w:rsidR="000577F2" w:rsidRDefault="000577F2" w:rsidP="000577F2">
      <w:pPr>
        <w:spacing w:after="0" w:line="360" w:lineRule="auto"/>
        <w:rPr>
          <w:rFonts w:ascii="Times New Roman" w:hAnsi="Times New Roman" w:cs="Times New Roman"/>
        </w:rPr>
      </w:pPr>
    </w:p>
    <w:p w:rsidR="000577F2" w:rsidRDefault="000577F2" w:rsidP="000577F2">
      <w:pPr>
        <w:spacing w:after="0" w:line="360" w:lineRule="auto"/>
        <w:rPr>
          <w:rFonts w:ascii="Times New Roman" w:hAnsi="Times New Roman" w:cs="Times New Roman"/>
        </w:rPr>
      </w:pPr>
    </w:p>
    <w:p w:rsidR="000577F2" w:rsidRDefault="000577F2" w:rsidP="000577F2">
      <w:pPr>
        <w:spacing w:after="0" w:line="360" w:lineRule="auto"/>
        <w:rPr>
          <w:rFonts w:ascii="Times New Roman" w:hAnsi="Times New Roman" w:cs="Times New Roman"/>
        </w:rPr>
      </w:pPr>
    </w:p>
    <w:p w:rsidR="000577F2" w:rsidRDefault="000577F2" w:rsidP="000577F2">
      <w:pPr>
        <w:spacing w:after="0" w:line="360" w:lineRule="auto"/>
        <w:rPr>
          <w:rFonts w:ascii="Times New Roman" w:hAnsi="Times New Roman" w:cs="Times New Roman"/>
        </w:rPr>
      </w:pPr>
    </w:p>
    <w:p w:rsidR="000577F2" w:rsidRDefault="000577F2" w:rsidP="000577F2">
      <w:pPr>
        <w:spacing w:after="0" w:line="360" w:lineRule="auto"/>
        <w:jc w:val="center"/>
        <w:rPr>
          <w:rFonts w:ascii="Times New Roman" w:hAnsi="Times New Roman" w:cs="Times New Roman"/>
        </w:rPr>
      </w:pPr>
    </w:p>
    <w:p w:rsidR="000577F2" w:rsidRDefault="000577F2" w:rsidP="000577F2">
      <w:pPr>
        <w:spacing w:after="0" w:line="360" w:lineRule="auto"/>
        <w:jc w:val="center"/>
        <w:rPr>
          <w:rFonts w:ascii="Times New Roman" w:hAnsi="Times New Roman" w:cs="Times New Roman"/>
        </w:rPr>
      </w:pPr>
    </w:p>
    <w:p w:rsidR="00695886" w:rsidRDefault="00695886" w:rsidP="000577F2">
      <w:pPr>
        <w:spacing w:after="0" w:line="360" w:lineRule="auto"/>
        <w:jc w:val="center"/>
        <w:rPr>
          <w:rFonts w:ascii="Times New Roman" w:hAnsi="Times New Roman" w:cs="Times New Roman"/>
        </w:rPr>
      </w:pPr>
    </w:p>
    <w:p w:rsidR="000577F2" w:rsidRDefault="000577F2" w:rsidP="000577F2">
      <w:pPr>
        <w:spacing w:after="0" w:line="360" w:lineRule="auto"/>
        <w:jc w:val="center"/>
        <w:rPr>
          <w:rFonts w:ascii="Times New Roman" w:hAnsi="Times New Roman" w:cs="Times New Roman"/>
        </w:rPr>
      </w:pPr>
    </w:p>
    <w:p w:rsidR="000577F2" w:rsidRDefault="000577F2" w:rsidP="000577F2">
      <w:pPr>
        <w:spacing w:after="0" w:line="360" w:lineRule="auto"/>
        <w:jc w:val="center"/>
        <w:rPr>
          <w:rFonts w:ascii="Times New Roman" w:hAnsi="Times New Roman" w:cs="Times New Roman"/>
        </w:rPr>
      </w:pPr>
    </w:p>
    <w:p w:rsidR="000D6AB9" w:rsidRPr="00F75178" w:rsidRDefault="000577F2" w:rsidP="00F75178">
      <w:pPr>
        <w:spacing w:after="0" w:line="240" w:lineRule="auto"/>
        <w:jc w:val="center"/>
        <w:rPr>
          <w:rFonts w:ascii="Times New Roman" w:hAnsi="Times New Roman" w:cs="Times New Roman"/>
          <w:sz w:val="24"/>
        </w:rPr>
      </w:pPr>
      <w:r w:rsidRPr="00695886">
        <w:rPr>
          <w:rFonts w:ascii="Times New Roman" w:hAnsi="Times New Roman" w:cs="Times New Roman"/>
          <w:sz w:val="24"/>
        </w:rPr>
        <w:t>Vilnius, 2015</w:t>
      </w:r>
      <w:r>
        <w:rPr>
          <w:rFonts w:ascii="Times New Roman" w:hAnsi="Times New Roman" w:cs="Times New Roman"/>
        </w:rPr>
        <w:br w:type="page"/>
      </w:r>
    </w:p>
    <w:p w:rsidR="00E46374" w:rsidRDefault="00E46374" w:rsidP="00F75178">
      <w:pPr>
        <w:spacing w:after="0" w:line="240" w:lineRule="auto"/>
        <w:rPr>
          <w:rFonts w:ascii="Times New Roman" w:eastAsia="Times New Roman" w:hAnsi="Times New Roman" w:cs="Times New Roman"/>
          <w:szCs w:val="20"/>
        </w:rPr>
        <w:sectPr w:rsidR="00E46374" w:rsidSect="00F4704C">
          <w:footerReference w:type="default" r:id="rId10"/>
          <w:pgSz w:w="11906" w:h="16838"/>
          <w:pgMar w:top="1134" w:right="567" w:bottom="1134" w:left="1701" w:header="567" w:footer="567" w:gutter="0"/>
          <w:pgNumType w:start="1"/>
          <w:cols w:space="1296"/>
          <w:titlePg/>
          <w:docGrid w:linePitch="360"/>
        </w:sectPr>
      </w:pPr>
    </w:p>
    <w:p w:rsidR="00F75178" w:rsidRPr="00F75178" w:rsidRDefault="00F75178" w:rsidP="00F75178">
      <w:pPr>
        <w:spacing w:after="0" w:line="240" w:lineRule="auto"/>
        <w:rPr>
          <w:rFonts w:ascii="Times New Roman" w:eastAsia="Times New Roman" w:hAnsi="Times New Roman" w:cs="Times New Roman"/>
          <w:szCs w:val="20"/>
        </w:rPr>
      </w:pPr>
    </w:p>
    <w:p w:rsidR="00757494" w:rsidRDefault="00757494" w:rsidP="00014410">
      <w:pPr>
        <w:spacing w:after="0" w:line="240" w:lineRule="auto"/>
        <w:jc w:val="center"/>
        <w:rPr>
          <w:rFonts w:ascii="Times New Roman" w:eastAsia="Times New Roman" w:hAnsi="Times New Roman" w:cs="Times New Roman"/>
          <w:szCs w:val="20"/>
        </w:rPr>
      </w:pPr>
      <w:r w:rsidRPr="00757494">
        <w:rPr>
          <w:rFonts w:ascii="Times New Roman" w:eastAsia="Times New Roman" w:hAnsi="Times New Roman" w:cs="Times New Roman"/>
          <w:noProof/>
          <w:szCs w:val="20"/>
          <w:lang w:eastAsia="lt-LT"/>
        </w:rPr>
        <w:drawing>
          <wp:inline distT="0" distB="0" distL="0" distR="0">
            <wp:extent cx="6480175" cy="940281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9402817"/>
                    </a:xfrm>
                    <a:prstGeom prst="rect">
                      <a:avLst/>
                    </a:prstGeom>
                    <a:noFill/>
                    <a:ln>
                      <a:noFill/>
                    </a:ln>
                  </pic:spPr>
                </pic:pic>
              </a:graphicData>
            </a:graphic>
          </wp:inline>
        </w:drawing>
      </w:r>
      <w:r>
        <w:rPr>
          <w:rFonts w:ascii="Times New Roman" w:eastAsia="Times New Roman" w:hAnsi="Times New Roman" w:cs="Times New Roman"/>
          <w:szCs w:val="20"/>
        </w:rPr>
        <w:br w:type="page"/>
      </w:r>
    </w:p>
    <w:p w:rsidR="00014410" w:rsidRPr="00014410" w:rsidRDefault="00757494" w:rsidP="00014410">
      <w:pPr>
        <w:spacing w:after="0" w:line="240" w:lineRule="auto"/>
        <w:rPr>
          <w:rFonts w:ascii="Times New Roman" w:eastAsia="Times New Roman" w:hAnsi="Times New Roman" w:cs="Times New Roman"/>
          <w:sz w:val="20"/>
          <w:szCs w:val="20"/>
          <w:lang w:val="en-GB"/>
        </w:rPr>
      </w:pPr>
      <w:r w:rsidRPr="00757494">
        <w:rPr>
          <w:rFonts w:ascii="Times New Roman" w:eastAsia="Times New Roman" w:hAnsi="Times New Roman" w:cs="Times New Roman"/>
          <w:noProof/>
          <w:sz w:val="20"/>
          <w:szCs w:val="20"/>
          <w:lang w:eastAsia="lt-LT"/>
        </w:rPr>
        <w:lastRenderedPageBreak/>
        <w:drawing>
          <wp:inline distT="0" distB="0" distL="0" distR="0">
            <wp:extent cx="6480175" cy="9402817"/>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175" cy="9402817"/>
                    </a:xfrm>
                    <a:prstGeom prst="rect">
                      <a:avLst/>
                    </a:prstGeom>
                    <a:noFill/>
                    <a:ln>
                      <a:noFill/>
                    </a:ln>
                  </pic:spPr>
                </pic:pic>
              </a:graphicData>
            </a:graphic>
          </wp:inline>
        </w:drawing>
      </w:r>
    </w:p>
    <w:p w:rsidR="00A06BEB" w:rsidRDefault="00A06BEB" w:rsidP="00A06BEB">
      <w:pPr>
        <w:spacing w:after="0" w:line="240" w:lineRule="auto"/>
        <w:rPr>
          <w:rFonts w:ascii="Times New Roman" w:eastAsia="Times New Roman" w:hAnsi="Times New Roman" w:cs="Times New Roman"/>
          <w:szCs w:val="20"/>
        </w:rPr>
      </w:pPr>
    </w:p>
    <w:p w:rsidR="00014410" w:rsidRDefault="00014410" w:rsidP="00A06BEB">
      <w:pPr>
        <w:spacing w:after="0" w:line="240" w:lineRule="auto"/>
        <w:rPr>
          <w:rFonts w:ascii="Times New Roman" w:eastAsia="Times New Roman" w:hAnsi="Times New Roman" w:cs="Times New Roman"/>
          <w:szCs w:val="20"/>
        </w:rPr>
      </w:pPr>
    </w:p>
    <w:p w:rsidR="00014410" w:rsidRDefault="00014410" w:rsidP="00A06BEB">
      <w:pPr>
        <w:spacing w:after="0" w:line="240" w:lineRule="auto"/>
        <w:rPr>
          <w:rFonts w:ascii="Times New Roman" w:eastAsia="Times New Roman" w:hAnsi="Times New Roman" w:cs="Times New Roman"/>
          <w:sz w:val="24"/>
          <w:szCs w:val="24"/>
        </w:rPr>
        <w:sectPr w:rsidR="00014410" w:rsidSect="00E46374">
          <w:pgSz w:w="11906" w:h="16838"/>
          <w:pgMar w:top="567" w:right="567" w:bottom="567" w:left="1134" w:header="567" w:footer="567" w:gutter="0"/>
          <w:cols w:space="1296"/>
          <w:docGrid w:linePitch="360"/>
        </w:sectPr>
      </w:pPr>
    </w:p>
    <w:p w:rsidR="00F96161" w:rsidRPr="00F96161" w:rsidRDefault="00156AD2" w:rsidP="00F96161">
      <w:r>
        <w:rPr>
          <w:noProof/>
          <w:sz w:val="20"/>
          <w:lang w:eastAsia="lt-LT"/>
        </w:rPr>
        <w:lastRenderedPageBreak/>
        <mc:AlternateContent>
          <mc:Choice Requires="wps">
            <w:drawing>
              <wp:anchor distT="0" distB="0" distL="114300" distR="114300" simplePos="0" relativeHeight="251670528" behindDoc="0" locked="0" layoutInCell="1" allowOverlap="1" wp14:anchorId="3219A7DC" wp14:editId="1D4975CC">
                <wp:simplePos x="0" y="0"/>
                <wp:positionH relativeFrom="column">
                  <wp:posOffset>-6350</wp:posOffset>
                </wp:positionH>
                <wp:positionV relativeFrom="paragraph">
                  <wp:posOffset>7817485</wp:posOffset>
                </wp:positionV>
                <wp:extent cx="6004560" cy="616585"/>
                <wp:effectExtent l="0" t="0" r="15240" b="12065"/>
                <wp:wrapTopAndBottom/>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4560" cy="616585"/>
                        </a:xfrm>
                        <a:prstGeom prst="rect">
                          <a:avLst/>
                        </a:prstGeom>
                        <a:solidFill>
                          <a:srgbClr val="FFFFFF"/>
                        </a:solidFill>
                        <a:ln w="9525">
                          <a:solidFill>
                            <a:srgbClr val="000000"/>
                          </a:solidFill>
                          <a:miter lim="800000"/>
                          <a:headEnd/>
                          <a:tailEnd/>
                        </a:ln>
                      </wps:spPr>
                      <wps:txbx>
                        <w:txbxContent>
                          <w:p w:rsidR="00420DC6" w:rsidRPr="004B5C61" w:rsidRDefault="00420DC6" w:rsidP="00F96161">
                            <w:pPr>
                              <w:jc w:val="both"/>
                              <w:rPr>
                                <w:rFonts w:ascii="Times New Roman" w:hAnsi="Times New Roman" w:cs="Times New Roman"/>
                              </w:rPr>
                            </w:pPr>
                            <w:r w:rsidRPr="004B5C61">
                              <w:rPr>
                                <w:rFonts w:ascii="Times New Roman" w:hAnsi="Times New Roman" w:cs="Times New Roman"/>
                                <w:b/>
                                <w:bCs/>
                              </w:rPr>
                              <w:t>Prasminiai žodžiai:</w:t>
                            </w:r>
                            <w:r w:rsidRPr="004B5C61">
                              <w:rPr>
                                <w:rFonts w:ascii="Times New Roman" w:hAnsi="Times New Roman" w:cs="Times New Roman"/>
                              </w:rPr>
                              <w:t xml:space="preserve"> žemės ūkio sektorius, gyvulininkystės ūkis, investicinis projektas, ES struktūrinė parama, jaunųjų ūkininkų įsikūrimas, grynasis pelningumas, imitacinis modeliavimas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219A7DC" id="_x0000_t202" coordsize="21600,21600" o:spt="202" path="m,l,21600r21600,l21600,xe">
                <v:stroke joinstyle="miter"/>
                <v:path gradientshapeok="t" o:connecttype="rect"/>
              </v:shapetype>
              <v:shape id="Text Box 33" o:spid="_x0000_s1026" type="#_x0000_t202" style="position:absolute;margin-left:-.5pt;margin-top:615.55pt;width:472.8pt;height:48.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">
                <v:textbox>
                  <w:txbxContent>
                    <w:p w:rsidR="00420DC6" w:rsidRPr="004B5C61" w:rsidRDefault="00420DC6" w:rsidP="00F96161">
                      <w:pPr>
                        <w:jc w:val="both"/>
                        <w:rPr>
                          <w:rFonts w:ascii="Times New Roman" w:hAnsi="Times New Roman" w:cs="Times New Roman"/>
                        </w:rPr>
                      </w:pPr>
                      <w:r w:rsidRPr="004B5C61">
                        <w:rPr>
                          <w:rFonts w:ascii="Times New Roman" w:hAnsi="Times New Roman" w:cs="Times New Roman"/>
                          <w:b/>
                          <w:bCs/>
                        </w:rPr>
                        <w:t>Prasminiai žodžiai:</w:t>
                      </w:r>
                      <w:r w:rsidRPr="004B5C61">
                        <w:rPr>
                          <w:rFonts w:ascii="Times New Roman" w:hAnsi="Times New Roman" w:cs="Times New Roman"/>
                        </w:rPr>
                        <w:t xml:space="preserve"> žemės ūkio sektorius, gyvulininkystės ūkis, investicinis projektas, ES struktūrinė parama, jaunųjų ūkininkų įsikūrimas, grynasis pelningumas, imitacinis modeliavimas</w:t>
                      </w:r>
                    </w:p>
                  </w:txbxContent>
                </v:textbox>
                <w10:wrap type="topAndBottom"/>
              </v:shape>
            </w:pict>
          </mc:Fallback>
        </mc:AlternateContent>
      </w:r>
      <w:r w:rsidR="00F96161">
        <w:rPr>
          <w:noProof/>
          <w:sz w:val="20"/>
          <w:lang w:eastAsia="lt-LT"/>
        </w:rPr>
        <mc:AlternateContent>
          <mc:Choice Requires="wps">
            <w:drawing>
              <wp:anchor distT="0" distB="0" distL="114300" distR="114300" simplePos="0" relativeHeight="251671552" behindDoc="0" locked="0" layoutInCell="1" allowOverlap="1" wp14:anchorId="32541A1F" wp14:editId="5F7AF213">
                <wp:simplePos x="0" y="0"/>
                <wp:positionH relativeFrom="column">
                  <wp:posOffset>-133837</wp:posOffset>
                </wp:positionH>
                <wp:positionV relativeFrom="paragraph">
                  <wp:posOffset>-2149327</wp:posOffset>
                </wp:positionV>
                <wp:extent cx="6223635" cy="8731885"/>
                <wp:effectExtent l="0" t="0" r="24765" b="1206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635" cy="8731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8B3951" id="Rectangle 36" o:spid="_x0000_s1026" style="position:absolute;margin-left:-10.55pt;margin-top:-169.25pt;width:490.05pt;height:68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" filled="f"/>
            </w:pict>
          </mc:Fallback>
        </mc:AlternateContent>
      </w:r>
      <w:r w:rsidR="00F96161">
        <w:rPr>
          <w:noProof/>
          <w:sz w:val="20"/>
          <w:lang w:eastAsia="lt-LT"/>
        </w:rPr>
        <mc:AlternateContent>
          <mc:Choice Requires="wps">
            <w:drawing>
              <wp:anchor distT="0" distB="0" distL="114300" distR="114300" simplePos="0" relativeHeight="251663360" behindDoc="0" locked="0" layoutInCell="1" allowOverlap="1" wp14:anchorId="0AA5A271" wp14:editId="0F556CDF">
                <wp:simplePos x="0" y="0"/>
                <wp:positionH relativeFrom="column">
                  <wp:posOffset>14605</wp:posOffset>
                </wp:positionH>
                <wp:positionV relativeFrom="paragraph">
                  <wp:posOffset>45085</wp:posOffset>
                </wp:positionV>
                <wp:extent cx="2973070" cy="1009650"/>
                <wp:effectExtent l="0" t="0" r="17780" b="19050"/>
                <wp:wrapTopAndBottom/>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009650"/>
                        </a:xfrm>
                        <a:prstGeom prst="rect">
                          <a:avLst/>
                        </a:prstGeom>
                        <a:solidFill>
                          <a:srgbClr val="FFFFFF"/>
                        </a:solidFill>
                        <a:ln w="9525">
                          <a:solidFill>
                            <a:srgbClr val="000000"/>
                          </a:solidFill>
                          <a:miter lim="800000"/>
                          <a:headEnd/>
                          <a:tailEnd/>
                        </a:ln>
                      </wps:spPr>
                      <wps:txbx>
                        <w:txbxContent>
                          <w:p w:rsidR="00420DC6" w:rsidRPr="00F96161" w:rsidRDefault="00420DC6" w:rsidP="00F96161">
                            <w:pPr>
                              <w:spacing w:after="0" w:line="360" w:lineRule="auto"/>
                              <w:rPr>
                                <w:rFonts w:ascii="Times New Roman" w:hAnsi="Times New Roman" w:cs="Times New Roman"/>
                              </w:rPr>
                            </w:pPr>
                            <w:r w:rsidRPr="00F96161">
                              <w:rPr>
                                <w:rFonts w:ascii="Times New Roman" w:hAnsi="Times New Roman" w:cs="Times New Roman"/>
                              </w:rPr>
                              <w:t>Vilniaus Gedimino technikos universitetas</w:t>
                            </w:r>
                          </w:p>
                          <w:p w:rsidR="00420DC6" w:rsidRPr="00F96161" w:rsidRDefault="00420DC6" w:rsidP="00F96161">
                            <w:pPr>
                              <w:pStyle w:val="Footer"/>
                              <w:widowControl w:val="0"/>
                              <w:snapToGrid w:val="0"/>
                              <w:spacing w:line="360" w:lineRule="auto"/>
                              <w:rPr>
                                <w:rFonts w:ascii="Times New Roman" w:hAnsi="Times New Roman" w:cs="Times New Roman"/>
                                <w:b/>
                                <w:bCs/>
                                <w:sz w:val="24"/>
                              </w:rPr>
                            </w:pPr>
                            <w:r w:rsidRPr="00F96161">
                              <w:rPr>
                                <w:rFonts w:ascii="Times New Roman" w:hAnsi="Times New Roman" w:cs="Times New Roman"/>
                                <w:b/>
                                <w:bCs/>
                                <w:sz w:val="24"/>
                              </w:rPr>
                              <w:t>Verslo vadybos</w:t>
                            </w:r>
                            <w:r w:rsidRPr="00F96161">
                              <w:rPr>
                                <w:rFonts w:ascii="Times New Roman" w:hAnsi="Times New Roman" w:cs="Times New Roman"/>
                                <w:sz w:val="24"/>
                              </w:rPr>
                              <w:t xml:space="preserve"> fakultetas</w:t>
                            </w:r>
                          </w:p>
                          <w:p w:rsidR="00420DC6" w:rsidRPr="00F96161" w:rsidRDefault="00420DC6" w:rsidP="00F96161">
                            <w:pPr>
                              <w:widowControl w:val="0"/>
                              <w:snapToGrid w:val="0"/>
                              <w:spacing w:line="360" w:lineRule="auto"/>
                              <w:rPr>
                                <w:rFonts w:ascii="Times New Roman" w:hAnsi="Times New Roman" w:cs="Times New Roman"/>
                              </w:rPr>
                            </w:pPr>
                            <w:r w:rsidRPr="00F96161">
                              <w:rPr>
                                <w:rFonts w:ascii="Times New Roman" w:hAnsi="Times New Roman" w:cs="Times New Roman"/>
                                <w:b/>
                                <w:bCs/>
                              </w:rPr>
                              <w:t>Finansų inžinerijos</w:t>
                            </w:r>
                            <w:r w:rsidRPr="00F96161">
                              <w:rPr>
                                <w:rFonts w:ascii="Times New Roman" w:hAnsi="Times New Roman" w:cs="Times New Roman"/>
                              </w:rPr>
                              <w:t xml:space="preserve"> katedra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A5A271" id="Text Box 35" o:spid="_x0000_s1027" type="#_x0000_t202" style="position:absolute;margin-left:1.15pt;margin-top:3.55pt;width:234.1pt;height:7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">
                <v:textbox>
                  <w:txbxContent>
                    <w:p w:rsidR="00420DC6" w:rsidRPr="00F96161" w:rsidRDefault="00420DC6" w:rsidP="00F96161">
                      <w:pPr>
                        <w:spacing w:after="0" w:line="360" w:lineRule="auto"/>
                        <w:rPr>
                          <w:rFonts w:ascii="Times New Roman" w:hAnsi="Times New Roman" w:cs="Times New Roman"/>
                        </w:rPr>
                      </w:pPr>
                      <w:r w:rsidRPr="00F96161">
                        <w:rPr>
                          <w:rFonts w:ascii="Times New Roman" w:hAnsi="Times New Roman" w:cs="Times New Roman"/>
                        </w:rPr>
                        <w:t>Vilniaus Gedimino technikos universitetas</w:t>
                      </w:r>
                    </w:p>
                    <w:p w:rsidR="00420DC6" w:rsidRPr="00F96161" w:rsidRDefault="00420DC6" w:rsidP="00F96161">
                      <w:pPr>
                        <w:pStyle w:val="Footer"/>
                        <w:widowControl w:val="0"/>
                        <w:snapToGrid w:val="0"/>
                        <w:spacing w:line="360" w:lineRule="auto"/>
                        <w:rPr>
                          <w:rFonts w:ascii="Times New Roman" w:hAnsi="Times New Roman" w:cs="Times New Roman"/>
                          <w:b/>
                          <w:bCs/>
                          <w:sz w:val="24"/>
                        </w:rPr>
                      </w:pPr>
                      <w:r w:rsidRPr="00F96161">
                        <w:rPr>
                          <w:rFonts w:ascii="Times New Roman" w:hAnsi="Times New Roman" w:cs="Times New Roman"/>
                          <w:b/>
                          <w:bCs/>
                          <w:sz w:val="24"/>
                        </w:rPr>
                        <w:t>Verslo vadybos</w:t>
                      </w:r>
                      <w:r w:rsidRPr="00F96161">
                        <w:rPr>
                          <w:rFonts w:ascii="Times New Roman" w:hAnsi="Times New Roman" w:cs="Times New Roman"/>
                          <w:sz w:val="24"/>
                        </w:rPr>
                        <w:t xml:space="preserve"> fakultetas</w:t>
                      </w:r>
                    </w:p>
                    <w:p w:rsidR="00420DC6" w:rsidRPr="00F96161" w:rsidRDefault="00420DC6" w:rsidP="00F96161">
                      <w:pPr>
                        <w:widowControl w:val="0"/>
                        <w:snapToGrid w:val="0"/>
                        <w:spacing w:line="360" w:lineRule="auto"/>
                        <w:rPr>
                          <w:rFonts w:ascii="Times New Roman" w:hAnsi="Times New Roman" w:cs="Times New Roman"/>
                        </w:rPr>
                      </w:pPr>
                      <w:r w:rsidRPr="00F96161">
                        <w:rPr>
                          <w:rFonts w:ascii="Times New Roman" w:hAnsi="Times New Roman" w:cs="Times New Roman"/>
                          <w:b/>
                          <w:bCs/>
                        </w:rPr>
                        <w:t>Finansų inžinerijos</w:t>
                      </w:r>
                      <w:r w:rsidRPr="00F96161">
                        <w:rPr>
                          <w:rFonts w:ascii="Times New Roman" w:hAnsi="Times New Roman" w:cs="Times New Roman"/>
                        </w:rPr>
                        <w:t xml:space="preserve"> katedra</w:t>
                      </w:r>
                    </w:p>
                  </w:txbxContent>
                </v:textbox>
                <w10:wrap type="topAndBottom"/>
              </v:shape>
            </w:pict>
          </mc:Fallback>
        </mc:AlternateContent>
      </w:r>
      <w:r w:rsidR="00F96161">
        <w:rPr>
          <w:noProof/>
          <w:sz w:val="20"/>
          <w:lang w:eastAsia="lt-LT"/>
        </w:rPr>
        <mc:AlternateContent>
          <mc:Choice Requires="wps">
            <w:drawing>
              <wp:anchor distT="0" distB="0" distL="114300" distR="114300" simplePos="0" relativeHeight="251665408" behindDoc="0" locked="0" layoutInCell="1" allowOverlap="1" wp14:anchorId="5B3E53BE" wp14:editId="011F8ABA">
                <wp:simplePos x="0" y="0"/>
                <wp:positionH relativeFrom="column">
                  <wp:posOffset>12065</wp:posOffset>
                </wp:positionH>
                <wp:positionV relativeFrom="paragraph">
                  <wp:posOffset>1050925</wp:posOffset>
                </wp:positionV>
                <wp:extent cx="5998210" cy="856615"/>
                <wp:effectExtent l="6350" t="8890" r="5715" b="10795"/>
                <wp:wrapTopAndBottom/>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8210" cy="856615"/>
                        </a:xfrm>
                        <a:prstGeom prst="rect">
                          <a:avLst/>
                        </a:prstGeom>
                        <a:solidFill>
                          <a:srgbClr val="FFFFFF"/>
                        </a:solidFill>
                        <a:ln w="9525">
                          <a:solidFill>
                            <a:srgbClr val="000000"/>
                          </a:solidFill>
                          <a:miter lim="800000"/>
                          <a:headEnd/>
                          <a:tailEnd/>
                        </a:ln>
                      </wps:spPr>
                      <wps:txbx>
                        <w:txbxContent>
                          <w:p w:rsidR="00420DC6" w:rsidRDefault="00420DC6" w:rsidP="00F96161">
                            <w:pPr>
                              <w:pStyle w:val="Footer"/>
                              <w:spacing w:line="360" w:lineRule="auto"/>
                              <w:rPr>
                                <w:rFonts w:ascii="Times New Roman" w:hAnsi="Times New Roman"/>
                                <w:sz w:val="24"/>
                              </w:rPr>
                            </w:pPr>
                            <w:r>
                              <w:rPr>
                                <w:rFonts w:ascii="Times New Roman" w:hAnsi="Times New Roman"/>
                                <w:b/>
                                <w:bCs/>
                                <w:sz w:val="24"/>
                              </w:rPr>
                              <w:t>Ekonomikos inžinerijos</w:t>
                            </w:r>
                            <w:r>
                              <w:rPr>
                                <w:rFonts w:ascii="Times New Roman" w:hAnsi="Times New Roman"/>
                                <w:sz w:val="24"/>
                              </w:rPr>
                              <w:t xml:space="preserve"> studijų programos baigiamasis bakalauro darbas</w:t>
                            </w:r>
                          </w:p>
                          <w:p w:rsidR="00420DC6" w:rsidRDefault="00420DC6" w:rsidP="00F96161">
                            <w:pPr>
                              <w:pStyle w:val="Footer"/>
                              <w:spacing w:line="360" w:lineRule="auto"/>
                              <w:rPr>
                                <w:rFonts w:ascii="Times New Roman" w:hAnsi="Times New Roman"/>
                                <w:sz w:val="24"/>
                                <w:lang w:val="en-US"/>
                              </w:rPr>
                            </w:pPr>
                            <w:r>
                              <w:rPr>
                                <w:rFonts w:ascii="Times New Roman" w:hAnsi="Times New Roman"/>
                                <w:sz w:val="24"/>
                              </w:rPr>
                              <w:t xml:space="preserve">Pavadinimas </w:t>
                            </w:r>
                            <w:r w:rsidRPr="004B5C61">
                              <w:rPr>
                                <w:rFonts w:ascii="Times New Roman" w:hAnsi="Times New Roman"/>
                                <w:b/>
                                <w:sz w:val="24"/>
                              </w:rPr>
                              <w:t>Individualaus ū</w:t>
                            </w:r>
                            <w:r>
                              <w:rPr>
                                <w:rFonts w:ascii="Times New Roman" w:hAnsi="Times New Roman"/>
                                <w:b/>
                                <w:bCs/>
                                <w:sz w:val="24"/>
                              </w:rPr>
                              <w:t>kio įkūrimas ir plėtra pasitelkiant ES struktūrinius fondus</w:t>
                            </w:r>
                            <w:r>
                              <w:rPr>
                                <w:rFonts w:ascii="Times New Roman" w:hAnsi="Times New Roman"/>
                                <w:sz w:val="24"/>
                              </w:rPr>
                              <w:t xml:space="preserve"> </w:t>
                            </w:r>
                          </w:p>
                          <w:p w:rsidR="00420DC6" w:rsidRDefault="00420DC6" w:rsidP="00F96161">
                            <w:pPr>
                              <w:pStyle w:val="Footer"/>
                              <w:widowControl w:val="0"/>
                              <w:snapToGrid w:val="0"/>
                              <w:spacing w:line="360" w:lineRule="auto"/>
                              <w:rPr>
                                <w:rFonts w:ascii="Times New Roman" w:hAnsi="Times New Roman"/>
                                <w:sz w:val="24"/>
                                <w:vertAlign w:val="superscript"/>
                              </w:rPr>
                            </w:pPr>
                            <w:r>
                              <w:rPr>
                                <w:rFonts w:ascii="Times New Roman" w:hAnsi="Times New Roman"/>
                                <w:sz w:val="24"/>
                              </w:rPr>
                              <w:t xml:space="preserve">Autorius </w:t>
                            </w:r>
                            <w:r>
                              <w:rPr>
                                <w:rFonts w:ascii="Times New Roman" w:hAnsi="Times New Roman"/>
                                <w:b/>
                                <w:bCs/>
                                <w:sz w:val="24"/>
                              </w:rPr>
                              <w:t xml:space="preserve">Laura Baroniūnaitė       </w:t>
                            </w:r>
                            <w:r>
                              <w:rPr>
                                <w:rFonts w:ascii="Times New Roman" w:hAnsi="Times New Roman"/>
                                <w:b/>
                                <w:bCs/>
                                <w:sz w:val="24"/>
                              </w:rPr>
                              <w:tab/>
                              <w:t xml:space="preserve">                                          </w:t>
                            </w:r>
                            <w:r>
                              <w:rPr>
                                <w:rFonts w:ascii="Times New Roman" w:hAnsi="Times New Roman"/>
                                <w:sz w:val="24"/>
                              </w:rPr>
                              <w:t xml:space="preserve">Vadovas </w:t>
                            </w:r>
                            <w:r w:rsidRPr="006244FD">
                              <w:rPr>
                                <w:rFonts w:ascii="Times New Roman" w:hAnsi="Times New Roman"/>
                                <w:b/>
                                <w:sz w:val="24"/>
                              </w:rPr>
                              <w:t>asist.</w:t>
                            </w:r>
                            <w:r>
                              <w:rPr>
                                <w:rFonts w:ascii="Times New Roman" w:hAnsi="Times New Roman"/>
                                <w:sz w:val="24"/>
                              </w:rPr>
                              <w:t xml:space="preserve"> </w:t>
                            </w:r>
                            <w:r w:rsidRPr="00B61B5E">
                              <w:rPr>
                                <w:rFonts w:ascii="Times New Roman" w:hAnsi="Times New Roman"/>
                                <w:b/>
                                <w:sz w:val="24"/>
                              </w:rPr>
                              <w:t>Irena Račinskaja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3E53BE" id="Text Box 34" o:spid="_x0000_s1028" type="#_x0000_t202" style="position:absolute;margin-left:.95pt;margin-top:82.75pt;width:472.3pt;height:6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">
                <v:textbox>
                  <w:txbxContent>
                    <w:p w:rsidR="00420DC6" w:rsidRDefault="00420DC6" w:rsidP="00F96161">
                      <w:pPr>
                        <w:pStyle w:val="Footer"/>
                        <w:spacing w:line="360" w:lineRule="auto"/>
                        <w:rPr>
                          <w:rFonts w:ascii="Times New Roman" w:hAnsi="Times New Roman"/>
                          <w:sz w:val="24"/>
                        </w:rPr>
                      </w:pPr>
                      <w:r>
                        <w:rPr>
                          <w:rFonts w:ascii="Times New Roman" w:hAnsi="Times New Roman"/>
                          <w:b/>
                          <w:bCs/>
                          <w:sz w:val="24"/>
                        </w:rPr>
                        <w:t>Ekonomikos inžinerijos</w:t>
                      </w:r>
                      <w:r>
                        <w:rPr>
                          <w:rFonts w:ascii="Times New Roman" w:hAnsi="Times New Roman"/>
                          <w:sz w:val="24"/>
                        </w:rPr>
                        <w:t xml:space="preserve"> studijų programos baigiamasis bakalauro darbas</w:t>
                      </w:r>
                    </w:p>
                    <w:p w:rsidR="00420DC6" w:rsidRDefault="00420DC6" w:rsidP="00F96161">
                      <w:pPr>
                        <w:pStyle w:val="Footer"/>
                        <w:spacing w:line="360" w:lineRule="auto"/>
                        <w:rPr>
                          <w:rFonts w:ascii="Times New Roman" w:hAnsi="Times New Roman"/>
                          <w:sz w:val="24"/>
                          <w:lang w:val="en-US"/>
                        </w:rPr>
                      </w:pPr>
                      <w:r>
                        <w:rPr>
                          <w:rFonts w:ascii="Times New Roman" w:hAnsi="Times New Roman"/>
                          <w:sz w:val="24"/>
                        </w:rPr>
                        <w:t xml:space="preserve">Pavadinimas </w:t>
                      </w:r>
                      <w:r w:rsidRPr="004B5C61">
                        <w:rPr>
                          <w:rFonts w:ascii="Times New Roman" w:hAnsi="Times New Roman"/>
                          <w:b/>
                          <w:sz w:val="24"/>
                        </w:rPr>
                        <w:t>Individualaus ū</w:t>
                      </w:r>
                      <w:r>
                        <w:rPr>
                          <w:rFonts w:ascii="Times New Roman" w:hAnsi="Times New Roman"/>
                          <w:b/>
                          <w:bCs/>
                          <w:sz w:val="24"/>
                        </w:rPr>
                        <w:t>kio įkūrimas ir plėtra pasitelkiant ES struktūrinius fondus</w:t>
                      </w:r>
                      <w:r>
                        <w:rPr>
                          <w:rFonts w:ascii="Times New Roman" w:hAnsi="Times New Roman"/>
                          <w:sz w:val="24"/>
                        </w:rPr>
                        <w:t xml:space="preserve"> </w:t>
                      </w:r>
                    </w:p>
                    <w:p w:rsidR="00420DC6" w:rsidRDefault="00420DC6" w:rsidP="00F96161">
                      <w:pPr>
                        <w:pStyle w:val="Footer"/>
                        <w:widowControl w:val="0"/>
                        <w:snapToGrid w:val="0"/>
                        <w:spacing w:line="360" w:lineRule="auto"/>
                        <w:rPr>
                          <w:rFonts w:ascii="Times New Roman" w:hAnsi="Times New Roman"/>
                          <w:sz w:val="24"/>
                          <w:vertAlign w:val="superscript"/>
                        </w:rPr>
                      </w:pPr>
                      <w:r>
                        <w:rPr>
                          <w:rFonts w:ascii="Times New Roman" w:hAnsi="Times New Roman"/>
                          <w:sz w:val="24"/>
                        </w:rPr>
                        <w:t xml:space="preserve">Autorius </w:t>
                      </w:r>
                      <w:r>
                        <w:rPr>
                          <w:rFonts w:ascii="Times New Roman" w:hAnsi="Times New Roman"/>
                          <w:b/>
                          <w:bCs/>
                          <w:sz w:val="24"/>
                        </w:rPr>
                        <w:t xml:space="preserve">Laura Baroniūnaitė       </w:t>
                      </w:r>
                      <w:r>
                        <w:rPr>
                          <w:rFonts w:ascii="Times New Roman" w:hAnsi="Times New Roman"/>
                          <w:b/>
                          <w:bCs/>
                          <w:sz w:val="24"/>
                        </w:rPr>
                        <w:tab/>
                        <w:t xml:space="preserve">                                          </w:t>
                      </w:r>
                      <w:r>
                        <w:rPr>
                          <w:rFonts w:ascii="Times New Roman" w:hAnsi="Times New Roman"/>
                          <w:sz w:val="24"/>
                        </w:rPr>
                        <w:t xml:space="preserve">Vadovas </w:t>
                      </w:r>
                      <w:r w:rsidRPr="006244FD">
                        <w:rPr>
                          <w:rFonts w:ascii="Times New Roman" w:hAnsi="Times New Roman"/>
                          <w:b/>
                          <w:sz w:val="24"/>
                        </w:rPr>
                        <w:t>asist.</w:t>
                      </w:r>
                      <w:r>
                        <w:rPr>
                          <w:rFonts w:ascii="Times New Roman" w:hAnsi="Times New Roman"/>
                          <w:sz w:val="24"/>
                        </w:rPr>
                        <w:t xml:space="preserve"> </w:t>
                      </w:r>
                      <w:r w:rsidRPr="00B61B5E">
                        <w:rPr>
                          <w:rFonts w:ascii="Times New Roman" w:hAnsi="Times New Roman"/>
                          <w:b/>
                          <w:sz w:val="24"/>
                        </w:rPr>
                        <w:t>Irena Račinskaja</w:t>
                      </w:r>
                    </w:p>
                  </w:txbxContent>
                </v:textbox>
                <w10:wrap type="topAndBottom"/>
              </v:shape>
            </w:pict>
          </mc:Fallback>
        </mc:AlternateContent>
      </w:r>
      <w:r w:rsidR="00F96161">
        <w:rPr>
          <w:noProof/>
          <w:sz w:val="20"/>
          <w:lang w:eastAsia="lt-LT"/>
        </w:rPr>
        <mc:AlternateContent>
          <mc:Choice Requires="wps">
            <w:drawing>
              <wp:anchor distT="0" distB="0" distL="114300" distR="114300" simplePos="0" relativeHeight="251669504" behindDoc="0" locked="0" layoutInCell="1" allowOverlap="1" wp14:anchorId="4F3CE0F5" wp14:editId="6D8EF44A">
                <wp:simplePos x="0" y="0"/>
                <wp:positionH relativeFrom="column">
                  <wp:posOffset>0</wp:posOffset>
                </wp:positionH>
                <wp:positionV relativeFrom="paragraph">
                  <wp:posOffset>2968625</wp:posOffset>
                </wp:positionV>
                <wp:extent cx="6012815" cy="4766945"/>
                <wp:effectExtent l="13335" t="12065" r="12700" b="12065"/>
                <wp:wrapTopAndBottom/>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2815" cy="4766945"/>
                        </a:xfrm>
                        <a:prstGeom prst="rect">
                          <a:avLst/>
                        </a:prstGeom>
                        <a:solidFill>
                          <a:srgbClr val="FFFFFF"/>
                        </a:solidFill>
                        <a:ln w="9525">
                          <a:solidFill>
                            <a:srgbClr val="000000"/>
                          </a:solidFill>
                          <a:miter lim="800000"/>
                          <a:headEnd/>
                          <a:tailEnd/>
                        </a:ln>
                      </wps:spPr>
                      <wps:txbx>
                        <w:txbxContent>
                          <w:p w:rsidR="00420DC6" w:rsidRDefault="00420DC6" w:rsidP="00F96161">
                            <w:pPr>
                              <w:pStyle w:val="BodyText"/>
                              <w:spacing w:line="360" w:lineRule="auto"/>
                              <w:rPr>
                                <w:b/>
                                <w:bCs/>
                              </w:rPr>
                            </w:pPr>
                            <w:r>
                              <w:rPr>
                                <w:b/>
                                <w:bCs/>
                              </w:rPr>
                              <w:t>Anotacija</w:t>
                            </w:r>
                          </w:p>
                          <w:p w:rsidR="00420DC6" w:rsidRPr="006244FD" w:rsidRDefault="00420DC6" w:rsidP="006244FD">
                            <w:pPr>
                              <w:widowControl w:val="0"/>
                              <w:snapToGrid w:val="0"/>
                              <w:spacing w:line="240" w:lineRule="auto"/>
                              <w:ind w:firstLine="724"/>
                              <w:jc w:val="both"/>
                              <w:rPr>
                                <w:rFonts w:ascii="Times New Roman" w:hAnsi="Times New Roman" w:cs="Times New Roman"/>
                                <w:sz w:val="24"/>
                              </w:rPr>
                            </w:pPr>
                            <w:r w:rsidRPr="006244FD">
                              <w:rPr>
                                <w:rFonts w:ascii="Times New Roman" w:hAnsi="Times New Roman" w:cs="Times New Roman"/>
                                <w:sz w:val="24"/>
                              </w:rPr>
                              <w:t>Baigiamajame bakalauro darbe nagrinėjamos individualaus ūkio įkūrimo ir plėtros galimybės, pasitelkiant ES struktūrinių fondų paramą, pagal Lietuvos kaimo plėtros 2014-2020 m. programos veiklos sritį „Parama jaunųjų ūkininkų įsikūrimui". Darbą sudaro trys dalys. Siekiant įvertinti ES paramos naudą žemės ūkio sektoriui, atlikta statistinių duomenų analizė. Įvertinus visais ES paramos laikotarpiais įsisavintų lėšų mąstus ištirtos ES paramos, skirtos „Jaunųjų ūkininkų įsikūrimui", įsisavinimo galimybės, teikiama paramos suma ir reikalavimai. Atlikta ūkio apžvalgos analizė ir identifikuotos rizikos su kuriomis susidurs ūkis. Trečiojoje darbo dalyje finansavimas iš ES struktūrinių fondų, pagal minėtą veiklos sritį, įvertintas dviem atvejais: kai parama naudojama ūkio įkūrimui ir paramą panaudojus ūkio modernizacijai bei plėtrai. Numatytas ūkio biudžetas investicinių projektų įgyvendinimui ir atliktos pelningumo prognozės. Taip pat atliktas imitacinis modeliavimas, kurio pagrindu lyginami projektuojamų ūkių pelningumai ir įvertinamos investicijų grąžos galimybės.</w:t>
                            </w:r>
                          </w:p>
                          <w:p w:rsidR="00420DC6" w:rsidRPr="006244FD" w:rsidRDefault="00420DC6" w:rsidP="006244FD">
                            <w:pPr>
                              <w:widowControl w:val="0"/>
                              <w:snapToGrid w:val="0"/>
                              <w:spacing w:line="240" w:lineRule="auto"/>
                              <w:ind w:firstLine="724"/>
                              <w:jc w:val="both"/>
                              <w:rPr>
                                <w:rFonts w:ascii="Times New Roman" w:hAnsi="Times New Roman" w:cs="Times New Roman"/>
                                <w:sz w:val="24"/>
                              </w:rPr>
                            </w:pPr>
                            <w:r w:rsidRPr="006244FD">
                              <w:rPr>
                                <w:rFonts w:ascii="Times New Roman" w:hAnsi="Times New Roman" w:cs="Times New Roman"/>
                                <w:sz w:val="24"/>
                              </w:rPr>
                              <w:t>Darbo apimtis – 73 p. teksto be priedų,  31 lentelė, ir 5 paveikslai.</w:t>
                            </w:r>
                          </w:p>
                          <w:p w:rsidR="00420DC6" w:rsidRPr="006244FD" w:rsidRDefault="00420DC6" w:rsidP="006244FD">
                            <w:pPr>
                              <w:widowControl w:val="0"/>
                              <w:snapToGrid w:val="0"/>
                              <w:spacing w:line="240" w:lineRule="auto"/>
                              <w:ind w:firstLine="724"/>
                              <w:jc w:val="both"/>
                              <w:rPr>
                                <w:rFonts w:ascii="Times New Roman" w:hAnsi="Times New Roman" w:cs="Times New Roman"/>
                                <w:sz w:val="24"/>
                              </w:rPr>
                            </w:pPr>
                            <w:r w:rsidRPr="006244FD">
                              <w:rPr>
                                <w:rFonts w:ascii="Times New Roman" w:hAnsi="Times New Roman" w:cs="Times New Roman"/>
                                <w:sz w:val="24"/>
                              </w:rPr>
                              <w:t>Atskirai pridedami darbo priedai.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F3CE0F5" id="Text Box 32" o:spid="_x0000_s1029" type="#_x0000_t202" style="position:absolute;margin-left:0;margin-top:233.75pt;width:473.45pt;height:37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">
                <v:textbox>
                  <w:txbxContent>
                    <w:p w:rsidR="00420DC6" w:rsidRDefault="00420DC6" w:rsidP="00F96161">
                      <w:pPr>
                        <w:pStyle w:val="BodyText"/>
                        <w:spacing w:line="360" w:lineRule="auto"/>
                        <w:rPr>
                          <w:b/>
                          <w:bCs/>
                        </w:rPr>
                      </w:pPr>
                      <w:r>
                        <w:rPr>
                          <w:b/>
                          <w:bCs/>
                        </w:rPr>
                        <w:t>Anotacija</w:t>
                      </w:r>
                    </w:p>
                    <w:p w:rsidR="00420DC6" w:rsidRPr="006244FD" w:rsidRDefault="00420DC6" w:rsidP="006244FD">
                      <w:pPr>
                        <w:widowControl w:val="0"/>
                        <w:snapToGrid w:val="0"/>
                        <w:spacing w:line="240" w:lineRule="auto"/>
                        <w:ind w:firstLine="724"/>
                        <w:jc w:val="both"/>
                        <w:rPr>
                          <w:rFonts w:ascii="Times New Roman" w:hAnsi="Times New Roman" w:cs="Times New Roman"/>
                          <w:sz w:val="24"/>
                        </w:rPr>
                      </w:pPr>
                      <w:r w:rsidRPr="006244FD">
                        <w:rPr>
                          <w:rFonts w:ascii="Times New Roman" w:hAnsi="Times New Roman" w:cs="Times New Roman"/>
                          <w:sz w:val="24"/>
                        </w:rPr>
                        <w:t>Baigiamajame bakalauro darbe nagrinėjamos individualaus ūkio įkūrimo ir plėtros galimybės, pasitelkiant ES struktūrinių fondų paramą, pagal Lietuvos kaimo plėtros 2014-2020 m. programos veiklos sritį „Parama jaunųjų ūkininkų įsikūrimui". Darbą sudaro trys dalys. Siekiant įvertinti ES paramos naudą žemės ūkio sektoriui, atlikta statistinių duomenų analizė. Įvertinus visais ES paramos laikotarpiais įsisavintų lėšų mąstus ištirtos ES paramos, skirtos „Jaunųjų ūkininkų įsikūrimui", įsisavinimo galimybės, teikiama paramos suma ir reikalavimai. Atlikta ūkio apžvalgos analizė ir identifikuotos rizikos su kuriomis susidurs ūkis. Trečiojoje darbo dalyje finansavimas iš ES struktūrinių fondų, pagal minėtą veiklos sritį, įvertintas dviem atvejais: kai parama naudojama ūkio įkūrimui ir paramą panaudojus ūkio modernizacijai bei plėtrai. Numatytas ūkio biudžetas investicinių projektų įgyvendinimui ir atliktos pelningumo prognozės. Taip pat atliktas imitacinis modeliavimas, kurio pagrindu lyginami projektuojamų ūkių pelningumai ir įvertinamos investicijų grąžos galimybės.</w:t>
                      </w:r>
                    </w:p>
                    <w:p w:rsidR="00420DC6" w:rsidRPr="006244FD" w:rsidRDefault="00420DC6" w:rsidP="006244FD">
                      <w:pPr>
                        <w:widowControl w:val="0"/>
                        <w:snapToGrid w:val="0"/>
                        <w:spacing w:line="240" w:lineRule="auto"/>
                        <w:ind w:firstLine="724"/>
                        <w:jc w:val="both"/>
                        <w:rPr>
                          <w:rFonts w:ascii="Times New Roman" w:hAnsi="Times New Roman" w:cs="Times New Roman"/>
                          <w:sz w:val="24"/>
                        </w:rPr>
                      </w:pPr>
                      <w:r w:rsidRPr="006244FD">
                        <w:rPr>
                          <w:rFonts w:ascii="Times New Roman" w:hAnsi="Times New Roman" w:cs="Times New Roman"/>
                          <w:sz w:val="24"/>
                        </w:rPr>
                        <w:t>Darbo apimtis – 73 p. teksto be priedų,  31 lentelė, ir 5 paveikslai.</w:t>
                      </w:r>
                    </w:p>
                    <w:p w:rsidR="00420DC6" w:rsidRPr="006244FD" w:rsidRDefault="00420DC6" w:rsidP="006244FD">
                      <w:pPr>
                        <w:widowControl w:val="0"/>
                        <w:snapToGrid w:val="0"/>
                        <w:spacing w:line="240" w:lineRule="auto"/>
                        <w:ind w:firstLine="724"/>
                        <w:jc w:val="both"/>
                        <w:rPr>
                          <w:rFonts w:ascii="Times New Roman" w:hAnsi="Times New Roman" w:cs="Times New Roman"/>
                          <w:sz w:val="24"/>
                        </w:rPr>
                      </w:pPr>
                      <w:r w:rsidRPr="006244FD">
                        <w:rPr>
                          <w:rFonts w:ascii="Times New Roman" w:hAnsi="Times New Roman" w:cs="Times New Roman"/>
                          <w:sz w:val="24"/>
                        </w:rPr>
                        <w:t>Atskirai pridedami darbo priedai.</w:t>
                      </w:r>
                    </w:p>
                  </w:txbxContent>
                </v:textbox>
                <w10:wrap type="topAndBottom"/>
              </v:shape>
            </w:pict>
          </mc:Fallback>
        </mc:AlternateContent>
      </w:r>
      <w:r w:rsidR="00F96161">
        <w:rPr>
          <w:noProof/>
          <w:sz w:val="20"/>
          <w:lang w:eastAsia="lt-LT"/>
        </w:rPr>
        <mc:AlternateContent>
          <mc:Choice Requires="wps">
            <w:drawing>
              <wp:anchor distT="0" distB="0" distL="114300" distR="114300" simplePos="0" relativeHeight="251666432" behindDoc="0" locked="0" layoutInCell="1" allowOverlap="1" wp14:anchorId="203E9A32" wp14:editId="1CAE2571">
                <wp:simplePos x="0" y="0"/>
                <wp:positionH relativeFrom="column">
                  <wp:posOffset>4284345</wp:posOffset>
                </wp:positionH>
                <wp:positionV relativeFrom="paragraph">
                  <wp:posOffset>2005330</wp:posOffset>
                </wp:positionV>
                <wp:extent cx="1724025" cy="891540"/>
                <wp:effectExtent l="11430" t="10795" r="7620" b="12065"/>
                <wp:wrapTopAndBottom/>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91540"/>
                        </a:xfrm>
                        <a:prstGeom prst="rect">
                          <a:avLst/>
                        </a:prstGeom>
                        <a:solidFill>
                          <a:srgbClr val="FFFFFF"/>
                        </a:solidFill>
                        <a:ln w="9525">
                          <a:solidFill>
                            <a:srgbClr val="000000"/>
                          </a:solidFill>
                          <a:miter lim="800000"/>
                          <a:headEnd/>
                          <a:tailEnd/>
                        </a:ln>
                      </wps:spPr>
                      <wps:txbx>
                        <w:txbxContent>
                          <w:p w:rsidR="00420DC6" w:rsidRDefault="00420DC6" w:rsidP="00F96161">
                            <w:pPr>
                              <w:spacing w:line="360" w:lineRule="auto"/>
                              <w:rPr>
                                <w:b/>
                                <w:bCs/>
                                <w:sz w:val="18"/>
                              </w:rPr>
                            </w:pPr>
                            <w:r>
                              <w:rPr>
                                <w:b/>
                                <w:bCs/>
                                <w:sz w:val="18"/>
                              </w:rPr>
                              <w:t>Kalba</w:t>
                            </w:r>
                          </w:p>
                          <w:p w:rsidR="00420DC6" w:rsidRDefault="00420DC6" w:rsidP="00F96161">
                            <w:pPr>
                              <w:widowControl w:val="0"/>
                              <w:snapToGrid w:val="0"/>
                              <w:spacing w:line="360" w:lineRule="auto"/>
                            </w:pPr>
                            <w:r>
                              <w:rPr>
                                <w:sz w:val="18"/>
                              </w:rPr>
                              <w:tab/>
                            </w:r>
                            <w:r>
                              <w:t>lietuvių</w:t>
                            </w:r>
                          </w:p>
                          <w:p w:rsidR="00420DC6" w:rsidRDefault="00420DC6" w:rsidP="00F96161">
                            <w:pPr>
                              <w:widowControl w:val="0"/>
                              <w:snapToGrid w:val="0"/>
                              <w:spacing w:line="360" w:lineRule="auto"/>
                              <w:ind w:firstLine="720"/>
                            </w:pPr>
                            <w:r>
                              <w:t>užsienio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3E9A32" id="Text Box 31" o:spid="_x0000_s1030" type="#_x0000_t202" style="position:absolute;margin-left:337.35pt;margin-top:157.9pt;width:135.75pt;height:7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">
                <v:textbox>
                  <w:txbxContent>
                    <w:p w:rsidR="00420DC6" w:rsidRDefault="00420DC6" w:rsidP="00F96161">
                      <w:pPr>
                        <w:spacing w:line="360" w:lineRule="auto"/>
                        <w:rPr>
                          <w:b/>
                          <w:bCs/>
                          <w:sz w:val="18"/>
                        </w:rPr>
                      </w:pPr>
                      <w:r>
                        <w:rPr>
                          <w:b/>
                          <w:bCs/>
                          <w:sz w:val="18"/>
                        </w:rPr>
                        <w:t>Kalba</w:t>
                      </w:r>
                    </w:p>
                    <w:p w:rsidR="00420DC6" w:rsidRDefault="00420DC6" w:rsidP="00F96161">
                      <w:pPr>
                        <w:widowControl w:val="0"/>
                        <w:snapToGrid w:val="0"/>
                        <w:spacing w:line="360" w:lineRule="auto"/>
                      </w:pPr>
                      <w:r>
                        <w:rPr>
                          <w:sz w:val="18"/>
                        </w:rPr>
                        <w:tab/>
                      </w:r>
                      <w:r>
                        <w:t>lietuvių</w:t>
                      </w:r>
                    </w:p>
                    <w:p w:rsidR="00420DC6" w:rsidRDefault="00420DC6" w:rsidP="00F96161">
                      <w:pPr>
                        <w:widowControl w:val="0"/>
                        <w:snapToGrid w:val="0"/>
                        <w:spacing w:line="360" w:lineRule="auto"/>
                        <w:ind w:firstLine="720"/>
                      </w:pPr>
                      <w:r>
                        <w:t>užsienio</w:t>
                      </w:r>
                    </w:p>
                  </w:txbxContent>
                </v:textbox>
                <w10:wrap type="topAndBottom"/>
              </v:shape>
            </w:pict>
          </mc:Fallback>
        </mc:AlternateContent>
      </w:r>
      <w:r w:rsidR="00F96161">
        <w:rPr>
          <w:noProof/>
          <w:sz w:val="20"/>
          <w:lang w:eastAsia="lt-LT"/>
        </w:rPr>
        <mc:AlternateContent>
          <mc:Choice Requires="wps">
            <w:drawing>
              <wp:anchor distT="0" distB="0" distL="114300" distR="114300" simplePos="0" relativeHeight="251664384" behindDoc="0" locked="0" layoutInCell="1" allowOverlap="1" wp14:anchorId="5FDF1925" wp14:editId="0CD48A05">
                <wp:simplePos x="0" y="0"/>
                <wp:positionH relativeFrom="column">
                  <wp:posOffset>4273550</wp:posOffset>
                </wp:positionH>
                <wp:positionV relativeFrom="paragraph">
                  <wp:posOffset>38735</wp:posOffset>
                </wp:positionV>
                <wp:extent cx="1718310" cy="821055"/>
                <wp:effectExtent l="10160" t="6350" r="5080" b="10795"/>
                <wp:wrapTopAndBottom/>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310" cy="821055"/>
                        </a:xfrm>
                        <a:prstGeom prst="rect">
                          <a:avLst/>
                        </a:prstGeom>
                        <a:solidFill>
                          <a:srgbClr val="FFFFFF"/>
                        </a:solidFill>
                        <a:ln w="9525">
                          <a:solidFill>
                            <a:srgbClr val="000000"/>
                          </a:solidFill>
                          <a:miter lim="800000"/>
                          <a:headEnd/>
                          <a:tailEnd/>
                        </a:ln>
                      </wps:spPr>
                      <wps:txbx>
                        <w:txbxContent>
                          <w:p w:rsidR="00420DC6" w:rsidRDefault="00420DC6" w:rsidP="00F96161">
                            <w:pPr>
                              <w:spacing w:line="360" w:lineRule="auto"/>
                            </w:pPr>
                            <w:r>
                              <w:t>ISBN</w:t>
                            </w:r>
                            <w:r>
                              <w:tab/>
                              <w:t xml:space="preserve">   ISSN</w:t>
                            </w:r>
                          </w:p>
                          <w:p w:rsidR="00420DC6" w:rsidRDefault="00420DC6" w:rsidP="00F96161">
                            <w:pPr>
                              <w:widowControl w:val="0"/>
                              <w:snapToGrid w:val="0"/>
                              <w:spacing w:line="360" w:lineRule="auto"/>
                            </w:pPr>
                            <w:r>
                              <w:t>Egz. sk. 1</w:t>
                            </w:r>
                          </w:p>
                          <w:p w:rsidR="00420DC6" w:rsidRDefault="00420DC6" w:rsidP="00F96161">
                            <w:pPr>
                              <w:widowControl w:val="0"/>
                              <w:snapToGrid w:val="0"/>
                              <w:spacing w:line="360" w:lineRule="auto"/>
                            </w:pPr>
                            <w:r>
                              <w:t>Data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DF1925" id="Text Box 30" o:spid="_x0000_s1031" type="#_x0000_t202" style="position:absolute;margin-left:336.5pt;margin-top:3.05pt;width:135.3pt;height:6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">
                <v:textbox>
                  <w:txbxContent>
                    <w:p w:rsidR="00420DC6" w:rsidRDefault="00420DC6" w:rsidP="00F96161">
                      <w:pPr>
                        <w:spacing w:line="360" w:lineRule="auto"/>
                      </w:pPr>
                      <w:r>
                        <w:t>ISBN</w:t>
                      </w:r>
                      <w:r>
                        <w:tab/>
                        <w:t xml:space="preserve">   ISSN</w:t>
                      </w:r>
                    </w:p>
                    <w:p w:rsidR="00420DC6" w:rsidRDefault="00420DC6" w:rsidP="00F96161">
                      <w:pPr>
                        <w:widowControl w:val="0"/>
                        <w:snapToGrid w:val="0"/>
                        <w:spacing w:line="360" w:lineRule="auto"/>
                      </w:pPr>
                      <w:r>
                        <w:t>Egz. sk. 1</w:t>
                      </w:r>
                    </w:p>
                    <w:p w:rsidR="00420DC6" w:rsidRDefault="00420DC6" w:rsidP="00F96161">
                      <w:pPr>
                        <w:widowControl w:val="0"/>
                        <w:snapToGrid w:val="0"/>
                        <w:spacing w:line="360" w:lineRule="auto"/>
                      </w:pPr>
                      <w:r>
                        <w:t>Data ….-….-….</w:t>
                      </w:r>
                    </w:p>
                  </w:txbxContent>
                </v:textbox>
                <w10:wrap type="topAndBottom"/>
              </v:shape>
            </w:pict>
          </mc:Fallback>
        </mc:AlternateContent>
      </w:r>
      <w:r w:rsidR="00F96161">
        <w:rPr>
          <w:noProof/>
          <w:sz w:val="20"/>
          <w:lang w:eastAsia="lt-LT"/>
        </w:rPr>
        <mc:AlternateContent>
          <mc:Choice Requires="wps">
            <w:drawing>
              <wp:anchor distT="0" distB="0" distL="114300" distR="114300" simplePos="0" relativeHeight="251667456" behindDoc="0" locked="0" layoutInCell="1" allowOverlap="1" wp14:anchorId="50BF92AB" wp14:editId="606A9471">
                <wp:simplePos x="0" y="0"/>
                <wp:positionH relativeFrom="column">
                  <wp:posOffset>4398645</wp:posOffset>
                </wp:positionH>
                <wp:positionV relativeFrom="paragraph">
                  <wp:posOffset>2317750</wp:posOffset>
                </wp:positionV>
                <wp:extent cx="403860" cy="268605"/>
                <wp:effectExtent l="11430" t="8890" r="13335" b="825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268605"/>
                        </a:xfrm>
                        <a:prstGeom prst="rect">
                          <a:avLst/>
                        </a:prstGeom>
                        <a:solidFill>
                          <a:srgbClr val="FFFFFF"/>
                        </a:solidFill>
                        <a:ln w="9525">
                          <a:solidFill>
                            <a:srgbClr val="000000"/>
                          </a:solidFill>
                          <a:miter lim="800000"/>
                          <a:headEnd/>
                          <a:tailEnd/>
                        </a:ln>
                      </wps:spPr>
                      <wps:txbx>
                        <w:txbxContent>
                          <w:p w:rsidR="00420DC6" w:rsidRDefault="00420DC6" w:rsidP="00F96161">
                            <w:pPr>
                              <w:pStyle w:val="Heading1"/>
                            </w:pPr>
                            <w:r>
                              <w:t>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F92AB" id="Text Box 29" o:spid="_x0000_s1032" type="#_x0000_t202" style="position:absolute;margin-left:346.35pt;margin-top:182.5pt;width:31.8pt;height:2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">
                <v:textbox>
                  <w:txbxContent>
                    <w:p w:rsidR="00420DC6" w:rsidRDefault="00420DC6" w:rsidP="00F96161">
                      <w:pPr>
                        <w:pStyle w:val="Heading1"/>
                      </w:pPr>
                      <w:r>
                        <w:t>Χ</w:t>
                      </w:r>
                    </w:p>
                  </w:txbxContent>
                </v:textbox>
              </v:shape>
            </w:pict>
          </mc:Fallback>
        </mc:AlternateContent>
      </w:r>
      <w:r w:rsidR="00F96161">
        <w:rPr>
          <w:noProof/>
          <w:sz w:val="20"/>
          <w:lang w:eastAsia="lt-LT"/>
        </w:rPr>
        <mc:AlternateContent>
          <mc:Choice Requires="wps">
            <w:drawing>
              <wp:anchor distT="0" distB="0" distL="114300" distR="114300" simplePos="0" relativeHeight="251668480" behindDoc="0" locked="0" layoutInCell="1" allowOverlap="1" wp14:anchorId="73CDA996" wp14:editId="33EFC6F8">
                <wp:simplePos x="0" y="0"/>
                <wp:positionH relativeFrom="column">
                  <wp:posOffset>4398645</wp:posOffset>
                </wp:positionH>
                <wp:positionV relativeFrom="paragraph">
                  <wp:posOffset>2625090</wp:posOffset>
                </wp:positionV>
                <wp:extent cx="398145" cy="236855"/>
                <wp:effectExtent l="11430" t="11430" r="9525" b="889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236855"/>
                        </a:xfrm>
                        <a:prstGeom prst="rect">
                          <a:avLst/>
                        </a:prstGeom>
                        <a:solidFill>
                          <a:srgbClr val="FFFFFF"/>
                        </a:solidFill>
                        <a:ln w="9525">
                          <a:solidFill>
                            <a:srgbClr val="000000"/>
                          </a:solidFill>
                          <a:miter lim="800000"/>
                          <a:headEnd/>
                          <a:tailEnd/>
                        </a:ln>
                      </wps:spPr>
                      <wps:txbx>
                        <w:txbxContent>
                          <w:p w:rsidR="00420DC6" w:rsidRDefault="00420DC6" w:rsidP="00F961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CDA996" id="Text Box 28" o:spid="_x0000_s1033" type="#_x0000_t202" style="position:absolute;margin-left:346.35pt;margin-top:206.7pt;width:31.35pt;height:1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">
                <v:textbox>
                  <w:txbxContent>
                    <w:p w:rsidR="00420DC6" w:rsidRDefault="00420DC6" w:rsidP="00F96161"/>
                  </w:txbxContent>
                </v:textbox>
              </v:shape>
            </w:pict>
          </mc:Fallback>
        </mc:AlternateContent>
      </w:r>
    </w:p>
    <w:p w:rsidR="00A06BEB" w:rsidRDefault="00F96161" w:rsidP="00F75178">
      <w:pPr>
        <w:spacing w:after="0" w:line="240" w:lineRule="auto"/>
        <w:rPr>
          <w:rFonts w:ascii="Times New Roman" w:eastAsia="Times New Roman" w:hAnsi="Times New Roman" w:cs="Times New Roman"/>
          <w:szCs w:val="20"/>
        </w:rPr>
      </w:pPr>
      <w:r>
        <w:rPr>
          <w:rFonts w:ascii="Times New Roman" w:eastAsia="Times New Roman" w:hAnsi="Times New Roman" w:cs="Times New Roman"/>
          <w:szCs w:val="20"/>
        </w:rPr>
        <w:br w:type="page"/>
      </w:r>
    </w:p>
    <w:p w:rsidR="00A06BEB" w:rsidRDefault="00A06BEB" w:rsidP="00A06BEB">
      <w:pPr>
        <w:pStyle w:val="EndnoteText"/>
        <w:rPr>
          <w:noProof/>
          <w:szCs w:val="24"/>
          <w:lang w:val="en-US"/>
        </w:rPr>
      </w:pPr>
      <w:r>
        <w:rPr>
          <w:noProof/>
          <w:lang w:eastAsia="lt-LT"/>
        </w:rPr>
        <w:lastRenderedPageBreak/>
        <mc:AlternateContent>
          <mc:Choice Requires="wpg">
            <w:drawing>
              <wp:anchor distT="0" distB="0" distL="114300" distR="114300" simplePos="0" relativeHeight="251661312" behindDoc="0" locked="0" layoutInCell="1" allowOverlap="1" wp14:anchorId="687D54F7" wp14:editId="2B316CCF">
                <wp:simplePos x="0" y="0"/>
                <wp:positionH relativeFrom="column">
                  <wp:posOffset>-41910</wp:posOffset>
                </wp:positionH>
                <wp:positionV relativeFrom="paragraph">
                  <wp:posOffset>-29210</wp:posOffset>
                </wp:positionV>
                <wp:extent cx="6128385" cy="8625840"/>
                <wp:effectExtent l="5715" t="8890" r="9525" b="1397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8385" cy="8625840"/>
                          <a:chOff x="1635" y="1088"/>
                          <a:chExt cx="9651" cy="13584"/>
                        </a:xfrm>
                      </wpg:grpSpPr>
                      <wps:wsp>
                        <wps:cNvPr id="10" name="Text Box 4"/>
                        <wps:cNvSpPr txBox="1">
                          <a:spLocks noChangeArrowheads="1"/>
                        </wps:cNvSpPr>
                        <wps:spPr bwMode="auto">
                          <a:xfrm>
                            <a:off x="1725" y="1206"/>
                            <a:ext cx="4682" cy="1285"/>
                          </a:xfrm>
                          <a:prstGeom prst="rect">
                            <a:avLst/>
                          </a:prstGeom>
                          <a:solidFill>
                            <a:srgbClr val="FFFFFF"/>
                          </a:solidFill>
                          <a:ln w="9525">
                            <a:solidFill>
                              <a:srgbClr val="000000"/>
                            </a:solidFill>
                            <a:miter lim="800000"/>
                            <a:headEnd/>
                            <a:tailEnd/>
                          </a:ln>
                        </wps:spPr>
                        <wps:txbx>
                          <w:txbxContent>
                            <w:p w:rsidR="00420DC6" w:rsidRPr="00014410" w:rsidRDefault="00420DC6" w:rsidP="00A06BEB">
                              <w:pPr>
                                <w:pStyle w:val="Header"/>
                                <w:tabs>
                                  <w:tab w:val="left" w:pos="1296"/>
                                </w:tabs>
                                <w:spacing w:line="360" w:lineRule="auto"/>
                                <w:rPr>
                                  <w:rFonts w:ascii="Times New Roman" w:hAnsi="Times New Roman" w:cs="Times New Roman"/>
                                  <w:lang w:val="en-US"/>
                                </w:rPr>
                              </w:pPr>
                              <w:r w:rsidRPr="00014410">
                                <w:rPr>
                                  <w:rFonts w:ascii="Times New Roman" w:hAnsi="Times New Roman" w:cs="Times New Roman"/>
                                  <w:lang w:val="en-US"/>
                                </w:rPr>
                                <w:t>Vilnius Gediminas Technical University</w:t>
                              </w:r>
                            </w:p>
                            <w:p w:rsidR="00420DC6" w:rsidRPr="006244FD" w:rsidRDefault="00420DC6" w:rsidP="00A06BEB">
                              <w:pPr>
                                <w:pStyle w:val="Footer"/>
                                <w:widowControl w:val="0"/>
                                <w:tabs>
                                  <w:tab w:val="left" w:pos="1296"/>
                                </w:tabs>
                                <w:spacing w:line="360" w:lineRule="auto"/>
                                <w:rPr>
                                  <w:rFonts w:ascii="Times New Roman" w:hAnsi="Times New Roman" w:cs="Times New Roman"/>
                                  <w:b/>
                                  <w:bCs/>
                                  <w:lang w:val="en-US"/>
                                </w:rPr>
                              </w:pPr>
                              <w:r w:rsidRPr="006244FD">
                                <w:rPr>
                                  <w:rFonts w:ascii="Times New Roman" w:hAnsi="Times New Roman" w:cs="Times New Roman"/>
                                  <w:b/>
                                  <w:bCs/>
                                  <w:lang w:val="en-US"/>
                                </w:rPr>
                                <w:t>Business management</w:t>
                              </w:r>
                              <w:r w:rsidRPr="006244FD">
                                <w:rPr>
                                  <w:rFonts w:ascii="Times New Roman" w:hAnsi="Times New Roman" w:cs="Times New Roman"/>
                                  <w:lang w:val="en-US"/>
                                </w:rPr>
                                <w:t xml:space="preserve"> faculty</w:t>
                              </w:r>
                            </w:p>
                            <w:p w:rsidR="00420DC6" w:rsidRPr="00014410" w:rsidRDefault="00420DC6" w:rsidP="00A06BEB">
                              <w:pPr>
                                <w:widowControl w:val="0"/>
                                <w:snapToGrid w:val="0"/>
                                <w:spacing w:line="360" w:lineRule="auto"/>
                                <w:rPr>
                                  <w:rFonts w:ascii="Times New Roman" w:hAnsi="Times New Roman" w:cs="Times New Roman"/>
                                  <w:sz w:val="24"/>
                                </w:rPr>
                              </w:pPr>
                              <w:r w:rsidRPr="006244FD">
                                <w:rPr>
                                  <w:rFonts w:ascii="Times New Roman" w:hAnsi="Times New Roman" w:cs="Times New Roman"/>
                                  <w:b/>
                                  <w:bCs/>
                                  <w:lang w:val="en-US"/>
                                </w:rPr>
                                <w:t>Finance Engineering department</w:t>
                              </w:r>
                              <w:r w:rsidRPr="006244FD">
                                <w:rPr>
                                  <w:rFonts w:ascii="Times New Roman" w:hAnsi="Times New Roman" w:cs="Times New Roman"/>
                                  <w:b/>
                                  <w:bCs/>
                                  <w:sz w:val="20"/>
                                  <w:lang w:val="en-US"/>
                                </w:rPr>
                                <w:t xml:space="preserve"> </w:t>
                              </w:r>
                              <w:r w:rsidRPr="00014410">
                                <w:rPr>
                                  <w:rFonts w:ascii="Times New Roman" w:hAnsi="Times New Roman" w:cs="Times New Roman"/>
                                  <w:lang w:val="en-US"/>
                                </w:rPr>
                                <w:t>department</w:t>
                              </w:r>
                            </w:p>
                          </w:txbxContent>
                        </wps:txbx>
                        <wps:bodyPr rot="0" vert="horz" wrap="square" lIns="91440" tIns="45720" rIns="91440" bIns="45720" anchor="t" anchorCtr="0" upright="1">
                          <a:noAutofit/>
                        </wps:bodyPr>
                      </wps:wsp>
                      <wps:wsp>
                        <wps:cNvPr id="11" name="Text Box 5"/>
                        <wps:cNvSpPr txBox="1">
                          <a:spLocks noChangeArrowheads="1"/>
                        </wps:cNvSpPr>
                        <wps:spPr bwMode="auto">
                          <a:xfrm>
                            <a:off x="8431" y="1195"/>
                            <a:ext cx="2706" cy="1293"/>
                          </a:xfrm>
                          <a:prstGeom prst="rect">
                            <a:avLst/>
                          </a:prstGeom>
                          <a:solidFill>
                            <a:srgbClr val="FFFFFF"/>
                          </a:solidFill>
                          <a:ln w="9525">
                            <a:solidFill>
                              <a:srgbClr val="000000"/>
                            </a:solidFill>
                            <a:miter lim="800000"/>
                            <a:headEnd/>
                            <a:tailEnd/>
                          </a:ln>
                        </wps:spPr>
                        <wps:txbx>
                          <w:txbxContent>
                            <w:p w:rsidR="00420DC6" w:rsidRDefault="00420DC6" w:rsidP="00A06BEB">
                              <w:pPr>
                                <w:spacing w:line="360" w:lineRule="auto"/>
                                <w:rPr>
                                  <w:lang w:val="en-US"/>
                                </w:rPr>
                              </w:pPr>
                              <w:r>
                                <w:rPr>
                                  <w:lang w:val="en-US"/>
                                </w:rPr>
                                <w:t>ISBN</w:t>
                              </w:r>
                              <w:r>
                                <w:rPr>
                                  <w:lang w:val="en-US"/>
                                </w:rPr>
                                <w:tab/>
                                <w:t xml:space="preserve">      ISSN</w:t>
                              </w:r>
                            </w:p>
                            <w:p w:rsidR="00420DC6" w:rsidRDefault="00420DC6" w:rsidP="00A06BEB">
                              <w:pPr>
                                <w:widowControl w:val="0"/>
                                <w:snapToGrid w:val="0"/>
                                <w:spacing w:line="360" w:lineRule="auto"/>
                                <w:rPr>
                                  <w:lang w:val="en-US"/>
                                </w:rPr>
                              </w:pPr>
                              <w:r>
                                <w:rPr>
                                  <w:lang w:val="en-US"/>
                                </w:rPr>
                                <w:t>Copies No. 1</w:t>
                              </w:r>
                            </w:p>
                            <w:p w:rsidR="00420DC6" w:rsidRDefault="00420DC6" w:rsidP="00A06BEB">
                              <w:pPr>
                                <w:widowControl w:val="0"/>
                                <w:snapToGrid w:val="0"/>
                                <w:spacing w:line="360" w:lineRule="auto"/>
                                <w:rPr>
                                  <w:lang w:val="en-US"/>
                                </w:rPr>
                              </w:pPr>
                              <w:r>
                                <w:rPr>
                                  <w:lang w:val="en-US"/>
                                </w:rPr>
                                <w:t>Date  ….-….-….</w:t>
                              </w:r>
                            </w:p>
                          </w:txbxContent>
                        </wps:txbx>
                        <wps:bodyPr rot="0" vert="horz" wrap="square" lIns="91440" tIns="45720" rIns="91440" bIns="45720" anchor="t" anchorCtr="0" upright="1">
                          <a:noAutofit/>
                        </wps:bodyPr>
                      </wps:wsp>
                      <wps:wsp>
                        <wps:cNvPr id="12" name="Text Box 6"/>
                        <wps:cNvSpPr txBox="1">
                          <a:spLocks noChangeArrowheads="1"/>
                        </wps:cNvSpPr>
                        <wps:spPr bwMode="auto">
                          <a:xfrm>
                            <a:off x="1720" y="2789"/>
                            <a:ext cx="9446" cy="1349"/>
                          </a:xfrm>
                          <a:prstGeom prst="rect">
                            <a:avLst/>
                          </a:prstGeom>
                          <a:solidFill>
                            <a:srgbClr val="FFFFFF"/>
                          </a:solidFill>
                          <a:ln w="9525">
                            <a:solidFill>
                              <a:srgbClr val="000000"/>
                            </a:solidFill>
                            <a:miter lim="800000"/>
                            <a:headEnd/>
                            <a:tailEnd/>
                          </a:ln>
                        </wps:spPr>
                        <wps:txbx>
                          <w:txbxContent>
                            <w:p w:rsidR="00420DC6" w:rsidRDefault="00420DC6" w:rsidP="00A06BEB">
                              <w:pPr>
                                <w:pStyle w:val="Footer"/>
                                <w:tabs>
                                  <w:tab w:val="left" w:pos="1296"/>
                                </w:tabs>
                                <w:spacing w:line="360" w:lineRule="auto"/>
                                <w:rPr>
                                  <w:rFonts w:ascii="Times New Roman" w:hAnsi="Times New Roman"/>
                                  <w:sz w:val="24"/>
                                  <w:lang w:val="en-US"/>
                                </w:rPr>
                              </w:pPr>
                              <w:r w:rsidRPr="006244FD">
                                <w:rPr>
                                  <w:rFonts w:ascii="Times New Roman" w:hAnsi="Times New Roman"/>
                                  <w:sz w:val="24"/>
                                  <w:lang w:val="en-US"/>
                                </w:rPr>
                                <w:t>Economics engineering</w:t>
                              </w:r>
                              <w:r>
                                <w:rPr>
                                  <w:rFonts w:ascii="Times New Roman" w:hAnsi="Times New Roman"/>
                                  <w:sz w:val="24"/>
                                  <w:lang w:val="en-US"/>
                                </w:rPr>
                                <w:t xml:space="preserve"> study programme bachelor (master) thesis.</w:t>
                              </w:r>
                            </w:p>
                            <w:p w:rsidR="00420DC6" w:rsidRDefault="00420DC6" w:rsidP="00A06BEB">
                              <w:pPr>
                                <w:pStyle w:val="Footer"/>
                                <w:tabs>
                                  <w:tab w:val="left" w:pos="1296"/>
                                </w:tabs>
                                <w:spacing w:line="360" w:lineRule="auto"/>
                                <w:rPr>
                                  <w:rFonts w:ascii="Times New Roman" w:hAnsi="Times New Roman"/>
                                  <w:sz w:val="24"/>
                                  <w:lang w:val="en-US"/>
                                </w:rPr>
                              </w:pPr>
                              <w:r>
                                <w:rPr>
                                  <w:rFonts w:ascii="Times New Roman" w:hAnsi="Times New Roman"/>
                                  <w:sz w:val="24"/>
                                  <w:lang w:val="en-US"/>
                                </w:rPr>
                                <w:t xml:space="preserve">Title: </w:t>
                              </w:r>
                              <w:r>
                                <w:rPr>
                                  <w:rFonts w:ascii="Times New Roman" w:eastAsia="Times New Roman" w:hAnsi="Times New Roman" w:cs="Times New Roman"/>
                                  <w:b/>
                                  <w:sz w:val="24"/>
                                  <w:szCs w:val="20"/>
                                </w:rPr>
                                <w:t>Individual holding establishment and development using struktural funds of EU</w:t>
                              </w:r>
                            </w:p>
                            <w:p w:rsidR="00420DC6" w:rsidRDefault="00420DC6" w:rsidP="00A06BEB">
                              <w:pPr>
                                <w:pStyle w:val="Footer"/>
                                <w:widowControl w:val="0"/>
                                <w:tabs>
                                  <w:tab w:val="left" w:pos="1296"/>
                                </w:tabs>
                                <w:spacing w:line="360" w:lineRule="auto"/>
                                <w:rPr>
                                  <w:rFonts w:ascii="Times New Roman" w:hAnsi="Times New Roman"/>
                                  <w:sz w:val="24"/>
                                  <w:vertAlign w:val="superscript"/>
                                  <w:lang w:val="en-US"/>
                                </w:rPr>
                              </w:pPr>
                              <w:r>
                                <w:rPr>
                                  <w:rFonts w:ascii="Times New Roman" w:hAnsi="Times New Roman"/>
                                  <w:sz w:val="24"/>
                                  <w:lang w:val="en-US"/>
                                </w:rPr>
                                <w:t xml:space="preserve">Author </w:t>
                              </w:r>
                              <w:r>
                                <w:rPr>
                                  <w:rFonts w:ascii="Times New Roman" w:hAnsi="Times New Roman"/>
                                  <w:b/>
                                  <w:bCs/>
                                  <w:sz w:val="24"/>
                                  <w:lang w:val="en-US"/>
                                </w:rPr>
                                <w:t xml:space="preserve">Laura BAroniūnaitė </w:t>
                              </w:r>
                              <w:r>
                                <w:rPr>
                                  <w:rFonts w:ascii="Times New Roman" w:hAnsi="Times New Roman"/>
                                  <w:sz w:val="24"/>
                                  <w:lang w:val="en-US"/>
                                </w:rPr>
                                <w:t xml:space="preserve"> Academic supervisor </w:t>
                              </w:r>
                              <w:r>
                                <w:rPr>
                                  <w:rFonts w:ascii="Times New Roman" w:hAnsi="Times New Roman"/>
                                  <w:b/>
                                  <w:bCs/>
                                  <w:sz w:val="24"/>
                                  <w:lang w:val="en-US"/>
                                </w:rPr>
                                <w:t>assist. Irena Račinskaja</w:t>
                              </w:r>
                            </w:p>
                          </w:txbxContent>
                        </wps:txbx>
                        <wps:bodyPr rot="0" vert="horz" wrap="square" lIns="91440" tIns="45720" rIns="91440" bIns="45720" anchor="t" anchorCtr="0" upright="1">
                          <a:noAutofit/>
                        </wps:bodyPr>
                      </wps:wsp>
                      <wps:wsp>
                        <wps:cNvPr id="13" name="Text Box 7"/>
                        <wps:cNvSpPr txBox="1">
                          <a:spLocks noChangeArrowheads="1"/>
                        </wps:cNvSpPr>
                        <wps:spPr bwMode="auto">
                          <a:xfrm>
                            <a:off x="8314" y="4292"/>
                            <a:ext cx="2849" cy="1404"/>
                          </a:xfrm>
                          <a:prstGeom prst="rect">
                            <a:avLst/>
                          </a:prstGeom>
                          <a:solidFill>
                            <a:srgbClr val="FFFFFF"/>
                          </a:solidFill>
                          <a:ln w="9525">
                            <a:solidFill>
                              <a:srgbClr val="000000"/>
                            </a:solidFill>
                            <a:miter lim="800000"/>
                            <a:headEnd/>
                            <a:tailEnd/>
                          </a:ln>
                        </wps:spPr>
                        <wps:txbx>
                          <w:txbxContent>
                            <w:p w:rsidR="00420DC6" w:rsidRDefault="00420DC6" w:rsidP="00A06BEB">
                              <w:pPr>
                                <w:spacing w:line="360" w:lineRule="auto"/>
                                <w:rPr>
                                  <w:b/>
                                  <w:bCs/>
                                  <w:sz w:val="18"/>
                                </w:rPr>
                              </w:pPr>
                              <w:r>
                                <w:rPr>
                                  <w:b/>
                                  <w:bCs/>
                                  <w:sz w:val="18"/>
                                </w:rPr>
                                <w:t>Thesis language</w:t>
                              </w:r>
                            </w:p>
                            <w:p w:rsidR="00420DC6" w:rsidRDefault="00420DC6" w:rsidP="00A06BEB">
                              <w:pPr>
                                <w:widowControl w:val="0"/>
                                <w:snapToGrid w:val="0"/>
                                <w:spacing w:line="360" w:lineRule="auto"/>
                                <w:rPr>
                                  <w:sz w:val="24"/>
                                </w:rPr>
                              </w:pPr>
                              <w:r>
                                <w:rPr>
                                  <w:sz w:val="18"/>
                                </w:rPr>
                                <w:tab/>
                              </w:r>
                              <w:r>
                                <w:t>Lithuanian</w:t>
                              </w:r>
                            </w:p>
                            <w:p w:rsidR="00420DC6" w:rsidRDefault="00420DC6" w:rsidP="00A06BEB">
                              <w:pPr>
                                <w:widowControl w:val="0"/>
                                <w:snapToGrid w:val="0"/>
                                <w:spacing w:line="360" w:lineRule="auto"/>
                                <w:ind w:firstLine="720"/>
                              </w:pPr>
                              <w:r>
                                <w:t>Foreign (English)</w:t>
                              </w:r>
                            </w:p>
                          </w:txbxContent>
                        </wps:txbx>
                        <wps:bodyPr rot="0" vert="horz" wrap="square" lIns="91440" tIns="45720" rIns="91440" bIns="45720" anchor="t" anchorCtr="0" upright="1">
                          <a:noAutofit/>
                        </wps:bodyPr>
                      </wps:wsp>
                      <wps:wsp>
                        <wps:cNvPr id="14" name="Text Box 8"/>
                        <wps:cNvSpPr txBox="1">
                          <a:spLocks noChangeArrowheads="1"/>
                        </wps:cNvSpPr>
                        <wps:spPr bwMode="auto">
                          <a:xfrm>
                            <a:off x="8492" y="4682"/>
                            <a:ext cx="636" cy="373"/>
                          </a:xfrm>
                          <a:prstGeom prst="rect">
                            <a:avLst/>
                          </a:prstGeom>
                          <a:solidFill>
                            <a:srgbClr val="FFFFFF"/>
                          </a:solidFill>
                          <a:ln w="9525">
                            <a:solidFill>
                              <a:srgbClr val="000000"/>
                            </a:solidFill>
                            <a:miter lim="800000"/>
                            <a:headEnd/>
                            <a:tailEnd/>
                          </a:ln>
                        </wps:spPr>
                        <wps:txbx>
                          <w:txbxContent>
                            <w:p w:rsidR="00420DC6" w:rsidRDefault="00420DC6" w:rsidP="00A06BEB">
                              <w:pPr>
                                <w:pStyle w:val="Heading1"/>
                              </w:pPr>
                              <w:r>
                                <w:t>X</w:t>
                              </w:r>
                            </w:p>
                          </w:txbxContent>
                        </wps:txbx>
                        <wps:bodyPr rot="0" vert="horz" wrap="square" lIns="91440" tIns="45720" rIns="91440" bIns="45720" anchor="t" anchorCtr="0" upright="1">
                          <a:noAutofit/>
                        </wps:bodyPr>
                      </wps:wsp>
                      <wps:wsp>
                        <wps:cNvPr id="15" name="Text Box 9"/>
                        <wps:cNvSpPr txBox="1">
                          <a:spLocks noChangeArrowheads="1"/>
                        </wps:cNvSpPr>
                        <wps:spPr bwMode="auto">
                          <a:xfrm>
                            <a:off x="8492" y="5183"/>
                            <a:ext cx="627" cy="323"/>
                          </a:xfrm>
                          <a:prstGeom prst="rect">
                            <a:avLst/>
                          </a:prstGeom>
                          <a:solidFill>
                            <a:srgbClr val="FFFFFF"/>
                          </a:solidFill>
                          <a:ln w="9525">
                            <a:solidFill>
                              <a:srgbClr val="000000"/>
                            </a:solidFill>
                            <a:miter lim="800000"/>
                            <a:headEnd/>
                            <a:tailEnd/>
                          </a:ln>
                        </wps:spPr>
                        <wps:txbx>
                          <w:txbxContent>
                            <w:p w:rsidR="00420DC6" w:rsidRDefault="00420DC6" w:rsidP="00A06BEB"/>
                          </w:txbxContent>
                        </wps:txbx>
                        <wps:bodyPr rot="0" vert="horz" wrap="square" lIns="91440" tIns="45720" rIns="91440" bIns="45720" anchor="t" anchorCtr="0" upright="1">
                          <a:noAutofit/>
                        </wps:bodyPr>
                      </wps:wsp>
                      <wps:wsp>
                        <wps:cNvPr id="16" name="Text Box 10"/>
                        <wps:cNvSpPr txBox="1">
                          <a:spLocks noChangeArrowheads="1"/>
                        </wps:cNvSpPr>
                        <wps:spPr bwMode="auto">
                          <a:xfrm>
                            <a:off x="1701" y="5809"/>
                            <a:ext cx="9469" cy="7507"/>
                          </a:xfrm>
                          <a:prstGeom prst="rect">
                            <a:avLst/>
                          </a:prstGeom>
                          <a:solidFill>
                            <a:srgbClr val="FFFFFF"/>
                          </a:solidFill>
                          <a:ln w="9525">
                            <a:solidFill>
                              <a:srgbClr val="000000"/>
                            </a:solidFill>
                            <a:miter lim="800000"/>
                            <a:headEnd/>
                            <a:tailEnd/>
                          </a:ln>
                        </wps:spPr>
                        <wps:txbx>
                          <w:txbxContent>
                            <w:p w:rsidR="00420DC6" w:rsidRDefault="00420DC6" w:rsidP="00A06BEB">
                              <w:pPr>
                                <w:pStyle w:val="BodyText"/>
                                <w:spacing w:line="360" w:lineRule="auto"/>
                                <w:rPr>
                                  <w:b/>
                                  <w:bCs/>
                                </w:rPr>
                              </w:pPr>
                              <w:r>
                                <w:rPr>
                                  <w:b/>
                                  <w:bCs/>
                                </w:rPr>
                                <w:t>Annotation</w:t>
                              </w:r>
                            </w:p>
                            <w:p w:rsidR="00420DC6" w:rsidRPr="00ED090B" w:rsidRDefault="00420DC6" w:rsidP="00ED090B">
                              <w:pPr>
                                <w:rPr>
                                  <w:rFonts w:ascii="Times New Roman" w:hAnsi="Times New Roman" w:cs="Times New Roman"/>
                                  <w:sz w:val="24"/>
                                </w:rPr>
                              </w:pPr>
                              <w:r>
                                <w:rPr>
                                  <w:rFonts w:ascii="Times New Roman" w:hAnsi="Times New Roman" w:cs="Times New Roman"/>
                                  <w:sz w:val="24"/>
                                </w:rPr>
                                <w:t xml:space="preserve">In this final bachelor thesis </w:t>
                              </w:r>
                              <w:r w:rsidRPr="004B5C61">
                                <w:rPr>
                                  <w:rFonts w:ascii="Times New Roman" w:hAnsi="Times New Roman" w:cs="Times New Roman"/>
                                  <w:sz w:val="24"/>
                                </w:rPr>
                                <w:t xml:space="preserve">individual holding establishment and development opportunities </w:t>
                              </w:r>
                              <w:r>
                                <w:rPr>
                                  <w:rFonts w:ascii="Times New Roman" w:hAnsi="Times New Roman" w:cs="Times New Roman"/>
                                  <w:sz w:val="24"/>
                                </w:rPr>
                                <w:t>using</w:t>
                              </w:r>
                              <w:r w:rsidRPr="004B5C61">
                                <w:rPr>
                                  <w:rFonts w:ascii="Times New Roman" w:hAnsi="Times New Roman" w:cs="Times New Roman"/>
                                  <w:sz w:val="24"/>
                                </w:rPr>
                                <w:t xml:space="preserve"> EU Structural Funds </w:t>
                              </w:r>
                              <w:r>
                                <w:rPr>
                                  <w:rFonts w:ascii="Times New Roman" w:hAnsi="Times New Roman" w:cs="Times New Roman"/>
                                  <w:sz w:val="24"/>
                                </w:rPr>
                                <w:t>according to</w:t>
                              </w:r>
                              <w:r w:rsidRPr="004B5C61">
                                <w:rPr>
                                  <w:rFonts w:ascii="Times New Roman" w:hAnsi="Times New Roman" w:cs="Times New Roman"/>
                                  <w:sz w:val="24"/>
                                </w:rPr>
                                <w:t xml:space="preserve"> </w:t>
                              </w:r>
                              <w:r>
                                <w:rPr>
                                  <w:rFonts w:ascii="Times New Roman" w:hAnsi="Times New Roman" w:cs="Times New Roman"/>
                                  <w:sz w:val="24"/>
                                </w:rPr>
                                <w:t>Rural D</w:t>
                              </w:r>
                              <w:r w:rsidRPr="004B5C61">
                                <w:rPr>
                                  <w:rFonts w:ascii="Times New Roman" w:hAnsi="Times New Roman" w:cs="Times New Roman"/>
                                  <w:sz w:val="24"/>
                                </w:rPr>
                                <w:t>evelopment</w:t>
                              </w:r>
                              <w:r>
                                <w:rPr>
                                  <w:rFonts w:ascii="Times New Roman" w:hAnsi="Times New Roman" w:cs="Times New Roman"/>
                                  <w:sz w:val="24"/>
                                </w:rPr>
                                <w:t xml:space="preserve"> Programme for Lithuania</w:t>
                              </w:r>
                              <w:r w:rsidRPr="004B5C61">
                                <w:rPr>
                                  <w:rFonts w:ascii="Times New Roman" w:hAnsi="Times New Roman" w:cs="Times New Roman"/>
                                  <w:sz w:val="24"/>
                                </w:rPr>
                                <w:t xml:space="preserve"> </w:t>
                              </w:r>
                              <w:r>
                                <w:rPr>
                                  <w:rFonts w:ascii="Times New Roman" w:hAnsi="Times New Roman" w:cs="Times New Roman"/>
                                  <w:sz w:val="24"/>
                                </w:rPr>
                                <w:t>2014-2020</w:t>
                              </w:r>
                              <w:r w:rsidRPr="004B5C61">
                                <w:rPr>
                                  <w:rFonts w:ascii="Times New Roman" w:hAnsi="Times New Roman" w:cs="Times New Roman"/>
                                  <w:sz w:val="24"/>
                                </w:rPr>
                                <w:t xml:space="preserve"> program activity </w:t>
                              </w:r>
                              <w:r w:rsidRPr="007052F9">
                                <w:rPr>
                                  <w:rFonts w:ascii="Times New Roman" w:hAnsi="Times New Roman" w:cs="Times New Roman"/>
                                  <w:sz w:val="24"/>
                                </w:rPr>
                                <w:t>“Setting up of young farmers</w:t>
                              </w:r>
                              <w:r>
                                <w:rPr>
                                  <w:rFonts w:ascii="Times New Roman" w:hAnsi="Times New Roman" w:cs="Times New Roman"/>
                                  <w:sz w:val="24"/>
                                </w:rPr>
                                <w:t xml:space="preserve">“, are analysed. This work consist of three main parts. </w:t>
                              </w:r>
                              <w:r w:rsidRPr="007052F9">
                                <w:rPr>
                                  <w:rFonts w:ascii="Times New Roman" w:hAnsi="Times New Roman" w:cs="Times New Roman"/>
                                  <w:sz w:val="24"/>
                                </w:rPr>
                                <w:t xml:space="preserve">In order to evaluate the benefits of EU support to the agricultural sector, </w:t>
                              </w:r>
                              <w:r w:rsidRPr="00ED090B">
                                <w:rPr>
                                  <w:rFonts w:ascii="Times New Roman" w:hAnsi="Times New Roman" w:cs="Times New Roman"/>
                                  <w:sz w:val="24"/>
                                </w:rPr>
                                <w:t>statistical data analysis was performed. Having evaluated the resources gained from EU support during all support peri</w:t>
                              </w:r>
                              <w:r>
                                <w:rPr>
                                  <w:rFonts w:ascii="Times New Roman" w:hAnsi="Times New Roman" w:cs="Times New Roman"/>
                                  <w:sz w:val="24"/>
                                </w:rPr>
                                <w:t>ods, the opportunity of benefit</w:t>
                              </w:r>
                              <w:r w:rsidRPr="00ED090B">
                                <w:rPr>
                                  <w:rFonts w:ascii="Times New Roman" w:hAnsi="Times New Roman" w:cs="Times New Roman"/>
                                  <w:sz w:val="24"/>
                                </w:rPr>
                                <w:t xml:space="preserve">ing from the support for </w:t>
                              </w:r>
                              <w:r w:rsidRPr="007052F9">
                                <w:rPr>
                                  <w:rFonts w:ascii="Times New Roman" w:hAnsi="Times New Roman" w:cs="Times New Roman"/>
                                  <w:sz w:val="24"/>
                                </w:rPr>
                                <w:t>Setting up of young farmers</w:t>
                              </w:r>
                              <w:r>
                                <w:rPr>
                                  <w:rFonts w:ascii="Times New Roman" w:hAnsi="Times New Roman" w:cs="Times New Roman"/>
                                  <w:sz w:val="24"/>
                                </w:rPr>
                                <w:t xml:space="preserve">“, </w:t>
                              </w:r>
                              <w:r w:rsidRPr="00ED090B">
                                <w:rPr>
                                  <w:rFonts w:ascii="Times New Roman" w:hAnsi="Times New Roman" w:cs="Times New Roman"/>
                                  <w:sz w:val="24"/>
                                </w:rPr>
                                <w:t xml:space="preserve"> the provided sum and requirements were investigated. Economy review analysis was performed and future risks of the economy were identified. In the third part of the thesis EU structural support funding for the mentioned activity field was evaluated in two cases: when the support is used for the individual holding establishment, and when the support is used f</w:t>
                              </w:r>
                              <w:r>
                                <w:rPr>
                                  <w:rFonts w:ascii="Times New Roman" w:hAnsi="Times New Roman" w:cs="Times New Roman"/>
                                  <w:sz w:val="24"/>
                                </w:rPr>
                                <w:t>or individual holding’s moderniz</w:t>
                              </w:r>
                              <w:r w:rsidRPr="00ED090B">
                                <w:rPr>
                                  <w:rFonts w:ascii="Times New Roman" w:hAnsi="Times New Roman" w:cs="Times New Roman"/>
                                  <w:sz w:val="24"/>
                                </w:rPr>
                                <w:t xml:space="preserve">ation and expansion. Individual holding’s budget for the implementation of investment project and profitability was predicted. Also, </w:t>
                              </w:r>
                              <w:r>
                                <w:rPr>
                                  <w:rFonts w:ascii="Times New Roman" w:hAnsi="Times New Roman" w:cs="Times New Roman"/>
                                  <w:sz w:val="24"/>
                                </w:rPr>
                                <w:t>imitational</w:t>
                              </w:r>
                              <w:r w:rsidRPr="00ED090B">
                                <w:rPr>
                                  <w:rFonts w:ascii="Times New Roman" w:hAnsi="Times New Roman" w:cs="Times New Roman"/>
                                  <w:sz w:val="24"/>
                                </w:rPr>
                                <w:t xml:space="preserve"> modelling was performed, according to which the projected individual holdings’ profitability was compared, and investment return opportunities evaluated.</w:t>
                              </w:r>
                            </w:p>
                            <w:p w:rsidR="00420DC6" w:rsidRPr="008A71CB" w:rsidRDefault="00420DC6" w:rsidP="00A06BEB">
                              <w:pPr>
                                <w:widowControl w:val="0"/>
                                <w:snapToGrid w:val="0"/>
                                <w:ind w:firstLine="567"/>
                                <w:jc w:val="both"/>
                                <w:rPr>
                                  <w:rFonts w:ascii="Times New Roman" w:hAnsi="Times New Roman" w:cs="Times New Roman"/>
                                  <w:sz w:val="24"/>
                                </w:rPr>
                              </w:pPr>
                              <w:r w:rsidRPr="008A71CB">
                                <w:rPr>
                                  <w:rFonts w:ascii="Times New Roman" w:hAnsi="Times New Roman" w:cs="Times New Roman"/>
                                  <w:sz w:val="24"/>
                                </w:rPr>
                                <w:t>Thesis consist of:</w:t>
                              </w:r>
                              <w:r>
                                <w:rPr>
                                  <w:rFonts w:ascii="Times New Roman" w:hAnsi="Times New Roman" w:cs="Times New Roman"/>
                                  <w:sz w:val="24"/>
                                </w:rPr>
                                <w:t xml:space="preserve"> </w:t>
                              </w:r>
                              <w:r w:rsidRPr="008A71CB">
                                <w:rPr>
                                  <w:rFonts w:ascii="Times New Roman" w:hAnsi="Times New Roman" w:cs="Times New Roman"/>
                                  <w:sz w:val="24"/>
                                </w:rPr>
                                <w:t>73 p. text without appendixes, 31 tables, 5 pictures.</w:t>
                              </w:r>
                            </w:p>
                            <w:p w:rsidR="00420DC6" w:rsidRPr="008A71CB" w:rsidRDefault="00420DC6" w:rsidP="00A06BEB">
                              <w:pPr>
                                <w:widowControl w:val="0"/>
                                <w:snapToGrid w:val="0"/>
                                <w:ind w:firstLine="567"/>
                                <w:jc w:val="both"/>
                                <w:rPr>
                                  <w:rFonts w:ascii="Times New Roman" w:hAnsi="Times New Roman" w:cs="Times New Roman"/>
                                  <w:sz w:val="24"/>
                                </w:rPr>
                              </w:pPr>
                              <w:r w:rsidRPr="008A71CB">
                                <w:rPr>
                                  <w:rFonts w:ascii="Times New Roman" w:hAnsi="Times New Roman" w:cs="Times New Roman"/>
                                  <w:sz w:val="24"/>
                                </w:rPr>
                                <w:t>Appendixes included.</w:t>
                              </w:r>
                            </w:p>
                          </w:txbxContent>
                        </wps:txbx>
                        <wps:bodyPr rot="0" vert="horz" wrap="square" lIns="91440" tIns="45720" rIns="91440" bIns="45720" anchor="t" anchorCtr="0" upright="1">
                          <a:noAutofit/>
                        </wps:bodyPr>
                      </wps:wsp>
                      <wps:wsp>
                        <wps:cNvPr id="17" name="Text Box 11"/>
                        <wps:cNvSpPr txBox="1">
                          <a:spLocks noChangeArrowheads="1"/>
                        </wps:cNvSpPr>
                        <wps:spPr bwMode="auto">
                          <a:xfrm>
                            <a:off x="1703" y="13442"/>
                            <a:ext cx="9456" cy="1083"/>
                          </a:xfrm>
                          <a:prstGeom prst="rect">
                            <a:avLst/>
                          </a:prstGeom>
                          <a:solidFill>
                            <a:srgbClr val="FFFFFF"/>
                          </a:solidFill>
                          <a:ln w="9525">
                            <a:solidFill>
                              <a:srgbClr val="000000"/>
                            </a:solidFill>
                            <a:miter lim="800000"/>
                            <a:headEnd/>
                            <a:tailEnd/>
                          </a:ln>
                        </wps:spPr>
                        <wps:txbx>
                          <w:txbxContent>
                            <w:p w:rsidR="00420DC6" w:rsidRPr="002F1091" w:rsidRDefault="00420DC6" w:rsidP="002F1091">
                              <w:pPr>
                                <w:rPr>
                                  <w:rFonts w:ascii="Times New Roman" w:hAnsi="Times New Roman" w:cs="Times New Roman"/>
                                </w:rPr>
                              </w:pPr>
                              <w:r w:rsidRPr="002F1091">
                                <w:rPr>
                                  <w:rFonts w:ascii="Times New Roman" w:hAnsi="Times New Roman" w:cs="Times New Roman"/>
                                  <w:b/>
                                </w:rPr>
                                <w:t>Keywords:</w:t>
                              </w:r>
                              <w:r w:rsidRPr="002F1091">
                                <w:rPr>
                                  <w:rFonts w:ascii="Times New Roman" w:hAnsi="Times New Roman" w:cs="Times New Roman"/>
                                </w:rPr>
                                <w:t xml:space="preserve"> agricultural sector, animal agricultural, structural funds of EU, investment project,  Setting up of young farmers,  the net profit margin, imitational modeling</w:t>
                              </w:r>
                            </w:p>
                          </w:txbxContent>
                        </wps:txbx>
                        <wps:bodyPr rot="0" vert="horz" wrap="square" lIns="91440" tIns="45720" rIns="91440" bIns="45720" anchor="t" anchorCtr="0" upright="1">
                          <a:noAutofit/>
                        </wps:bodyPr>
                      </wps:wsp>
                      <wps:wsp>
                        <wps:cNvPr id="18" name="Rectangle 12"/>
                        <wps:cNvSpPr>
                          <a:spLocks noChangeArrowheads="1"/>
                        </wps:cNvSpPr>
                        <wps:spPr bwMode="auto">
                          <a:xfrm>
                            <a:off x="1635" y="1088"/>
                            <a:ext cx="9651" cy="1358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7D54F7" id="Group 5" o:spid="_x0000_s1034" style="position:absolute;margin-left:-3.3pt;margin-top:-2.3pt;width:482.55pt;height:679.2pt;z-index:251661312" coordorigin="1635,1088" coordsize="9651,1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">
                <v:shape id="Text Box 4" o:spid="_x0000_s1035" type="#_x0000_t202" style="position:absolute;left:1725;top:1206;width:4682;height:1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420DC6" w:rsidRPr="00014410" w:rsidRDefault="00420DC6" w:rsidP="00A06BEB">
                        <w:pPr>
                          <w:pStyle w:val="Header"/>
                          <w:tabs>
                            <w:tab w:val="left" w:pos="1296"/>
                          </w:tabs>
                          <w:spacing w:line="360" w:lineRule="auto"/>
                          <w:rPr>
                            <w:rFonts w:ascii="Times New Roman" w:hAnsi="Times New Roman" w:cs="Times New Roman"/>
                            <w:lang w:val="en-US"/>
                          </w:rPr>
                        </w:pPr>
                        <w:r w:rsidRPr="00014410">
                          <w:rPr>
                            <w:rFonts w:ascii="Times New Roman" w:hAnsi="Times New Roman" w:cs="Times New Roman"/>
                            <w:lang w:val="en-US"/>
                          </w:rPr>
                          <w:t>Vilnius Gediminas Technical University</w:t>
                        </w:r>
                      </w:p>
                      <w:p w:rsidR="00420DC6" w:rsidRPr="006244FD" w:rsidRDefault="00420DC6" w:rsidP="00A06BEB">
                        <w:pPr>
                          <w:pStyle w:val="Footer"/>
                          <w:widowControl w:val="0"/>
                          <w:tabs>
                            <w:tab w:val="left" w:pos="1296"/>
                          </w:tabs>
                          <w:spacing w:line="360" w:lineRule="auto"/>
                          <w:rPr>
                            <w:rFonts w:ascii="Times New Roman" w:hAnsi="Times New Roman" w:cs="Times New Roman"/>
                            <w:b/>
                            <w:bCs/>
                            <w:lang w:val="en-US"/>
                          </w:rPr>
                        </w:pPr>
                        <w:r w:rsidRPr="006244FD">
                          <w:rPr>
                            <w:rFonts w:ascii="Times New Roman" w:hAnsi="Times New Roman" w:cs="Times New Roman"/>
                            <w:b/>
                            <w:bCs/>
                            <w:lang w:val="en-US"/>
                          </w:rPr>
                          <w:t>Business management</w:t>
                        </w:r>
                        <w:r w:rsidRPr="006244FD">
                          <w:rPr>
                            <w:rFonts w:ascii="Times New Roman" w:hAnsi="Times New Roman" w:cs="Times New Roman"/>
                            <w:lang w:val="en-US"/>
                          </w:rPr>
                          <w:t xml:space="preserve"> faculty</w:t>
                        </w:r>
                      </w:p>
                      <w:p w:rsidR="00420DC6" w:rsidRPr="00014410" w:rsidRDefault="00420DC6" w:rsidP="00A06BEB">
                        <w:pPr>
                          <w:widowControl w:val="0"/>
                          <w:snapToGrid w:val="0"/>
                          <w:spacing w:line="360" w:lineRule="auto"/>
                          <w:rPr>
                            <w:rFonts w:ascii="Times New Roman" w:hAnsi="Times New Roman" w:cs="Times New Roman"/>
                            <w:sz w:val="24"/>
                          </w:rPr>
                        </w:pPr>
                        <w:r w:rsidRPr="006244FD">
                          <w:rPr>
                            <w:rFonts w:ascii="Times New Roman" w:hAnsi="Times New Roman" w:cs="Times New Roman"/>
                            <w:b/>
                            <w:bCs/>
                            <w:lang w:val="en-US"/>
                          </w:rPr>
                          <w:t>Finance Engineering department</w:t>
                        </w:r>
                        <w:r w:rsidRPr="006244FD">
                          <w:rPr>
                            <w:rFonts w:ascii="Times New Roman" w:hAnsi="Times New Roman" w:cs="Times New Roman"/>
                            <w:b/>
                            <w:bCs/>
                            <w:sz w:val="20"/>
                            <w:lang w:val="en-US"/>
                          </w:rPr>
                          <w:t xml:space="preserve"> </w:t>
                        </w:r>
                        <w:r w:rsidRPr="00014410">
                          <w:rPr>
                            <w:rFonts w:ascii="Times New Roman" w:hAnsi="Times New Roman" w:cs="Times New Roman"/>
                            <w:lang w:val="en-US"/>
                          </w:rPr>
                          <w:t>department</w:t>
                        </w:r>
                      </w:p>
                    </w:txbxContent>
                  </v:textbox>
                </v:shape>
                <v:shape id="Text Box 5" o:spid="_x0000_s1036" type="#_x0000_t202" style="position:absolute;left:8431;top:1195;width:2706;height:1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420DC6" w:rsidRDefault="00420DC6" w:rsidP="00A06BEB">
                        <w:pPr>
                          <w:spacing w:line="360" w:lineRule="auto"/>
                          <w:rPr>
                            <w:lang w:val="en-US"/>
                          </w:rPr>
                        </w:pPr>
                        <w:r>
                          <w:rPr>
                            <w:lang w:val="en-US"/>
                          </w:rPr>
                          <w:t>ISBN</w:t>
                        </w:r>
                        <w:r>
                          <w:rPr>
                            <w:lang w:val="en-US"/>
                          </w:rPr>
                          <w:tab/>
                          <w:t xml:space="preserve">      ISSN</w:t>
                        </w:r>
                      </w:p>
                      <w:p w:rsidR="00420DC6" w:rsidRDefault="00420DC6" w:rsidP="00A06BEB">
                        <w:pPr>
                          <w:widowControl w:val="0"/>
                          <w:snapToGrid w:val="0"/>
                          <w:spacing w:line="360" w:lineRule="auto"/>
                          <w:rPr>
                            <w:lang w:val="en-US"/>
                          </w:rPr>
                        </w:pPr>
                        <w:r>
                          <w:rPr>
                            <w:lang w:val="en-US"/>
                          </w:rPr>
                          <w:t>Copies No. 1</w:t>
                        </w:r>
                      </w:p>
                      <w:p w:rsidR="00420DC6" w:rsidRDefault="00420DC6" w:rsidP="00A06BEB">
                        <w:pPr>
                          <w:widowControl w:val="0"/>
                          <w:snapToGrid w:val="0"/>
                          <w:spacing w:line="360" w:lineRule="auto"/>
                          <w:rPr>
                            <w:lang w:val="en-US"/>
                          </w:rPr>
                        </w:pPr>
                        <w:r>
                          <w:rPr>
                            <w:lang w:val="en-US"/>
                          </w:rPr>
                          <w:t>Date  ….-….-….</w:t>
                        </w:r>
                      </w:p>
                    </w:txbxContent>
                  </v:textbox>
                </v:shape>
                <v:shape id="Text Box 6" o:spid="_x0000_s1037" type="#_x0000_t202" style="position:absolute;left:1720;top:2789;width:9446;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420DC6" w:rsidRDefault="00420DC6" w:rsidP="00A06BEB">
                        <w:pPr>
                          <w:pStyle w:val="Footer"/>
                          <w:tabs>
                            <w:tab w:val="left" w:pos="1296"/>
                          </w:tabs>
                          <w:spacing w:line="360" w:lineRule="auto"/>
                          <w:rPr>
                            <w:rFonts w:ascii="Times New Roman" w:hAnsi="Times New Roman"/>
                            <w:sz w:val="24"/>
                            <w:lang w:val="en-US"/>
                          </w:rPr>
                        </w:pPr>
                        <w:r w:rsidRPr="006244FD">
                          <w:rPr>
                            <w:rFonts w:ascii="Times New Roman" w:hAnsi="Times New Roman"/>
                            <w:sz w:val="24"/>
                            <w:lang w:val="en-US"/>
                          </w:rPr>
                          <w:t>Economics engineering</w:t>
                        </w:r>
                        <w:r>
                          <w:rPr>
                            <w:rFonts w:ascii="Times New Roman" w:hAnsi="Times New Roman"/>
                            <w:sz w:val="24"/>
                            <w:lang w:val="en-US"/>
                          </w:rPr>
                          <w:t xml:space="preserve"> study programme bachelor (master) thesis.</w:t>
                        </w:r>
                      </w:p>
                      <w:p w:rsidR="00420DC6" w:rsidRDefault="00420DC6" w:rsidP="00A06BEB">
                        <w:pPr>
                          <w:pStyle w:val="Footer"/>
                          <w:tabs>
                            <w:tab w:val="left" w:pos="1296"/>
                          </w:tabs>
                          <w:spacing w:line="360" w:lineRule="auto"/>
                          <w:rPr>
                            <w:rFonts w:ascii="Times New Roman" w:hAnsi="Times New Roman"/>
                            <w:sz w:val="24"/>
                            <w:lang w:val="en-US"/>
                          </w:rPr>
                        </w:pPr>
                        <w:r>
                          <w:rPr>
                            <w:rFonts w:ascii="Times New Roman" w:hAnsi="Times New Roman"/>
                            <w:sz w:val="24"/>
                            <w:lang w:val="en-US"/>
                          </w:rPr>
                          <w:t xml:space="preserve">Title: </w:t>
                        </w:r>
                        <w:r>
                          <w:rPr>
                            <w:rFonts w:ascii="Times New Roman" w:eastAsia="Times New Roman" w:hAnsi="Times New Roman" w:cs="Times New Roman"/>
                            <w:b/>
                            <w:sz w:val="24"/>
                            <w:szCs w:val="20"/>
                          </w:rPr>
                          <w:t>Individual holding establishment and development using struktural funds of EU</w:t>
                        </w:r>
                      </w:p>
                      <w:p w:rsidR="00420DC6" w:rsidRDefault="00420DC6" w:rsidP="00A06BEB">
                        <w:pPr>
                          <w:pStyle w:val="Footer"/>
                          <w:widowControl w:val="0"/>
                          <w:tabs>
                            <w:tab w:val="left" w:pos="1296"/>
                          </w:tabs>
                          <w:spacing w:line="360" w:lineRule="auto"/>
                          <w:rPr>
                            <w:rFonts w:ascii="Times New Roman" w:hAnsi="Times New Roman"/>
                            <w:sz w:val="24"/>
                            <w:vertAlign w:val="superscript"/>
                            <w:lang w:val="en-US"/>
                          </w:rPr>
                        </w:pPr>
                        <w:r>
                          <w:rPr>
                            <w:rFonts w:ascii="Times New Roman" w:hAnsi="Times New Roman"/>
                            <w:sz w:val="24"/>
                            <w:lang w:val="en-US"/>
                          </w:rPr>
                          <w:t xml:space="preserve">Author </w:t>
                        </w:r>
                        <w:r>
                          <w:rPr>
                            <w:rFonts w:ascii="Times New Roman" w:hAnsi="Times New Roman"/>
                            <w:b/>
                            <w:bCs/>
                            <w:sz w:val="24"/>
                            <w:lang w:val="en-US"/>
                          </w:rPr>
                          <w:t xml:space="preserve">Laura BAroniūnaitė </w:t>
                        </w:r>
                        <w:r>
                          <w:rPr>
                            <w:rFonts w:ascii="Times New Roman" w:hAnsi="Times New Roman"/>
                            <w:sz w:val="24"/>
                            <w:lang w:val="en-US"/>
                          </w:rPr>
                          <w:t xml:space="preserve"> Academic supervisor </w:t>
                        </w:r>
                        <w:r>
                          <w:rPr>
                            <w:rFonts w:ascii="Times New Roman" w:hAnsi="Times New Roman"/>
                            <w:b/>
                            <w:bCs/>
                            <w:sz w:val="24"/>
                            <w:lang w:val="en-US"/>
                          </w:rPr>
                          <w:t>assist. Irena Račinskaja</w:t>
                        </w:r>
                      </w:p>
                    </w:txbxContent>
                  </v:textbox>
                </v:shape>
                <v:shape id="Text Box 7" o:spid="_x0000_s1038" type="#_x0000_t202" style="position:absolute;left:8314;top:4292;width:2849;height:1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420DC6" w:rsidRDefault="00420DC6" w:rsidP="00A06BEB">
                        <w:pPr>
                          <w:spacing w:line="360" w:lineRule="auto"/>
                          <w:rPr>
                            <w:b/>
                            <w:bCs/>
                            <w:sz w:val="18"/>
                          </w:rPr>
                        </w:pPr>
                        <w:r>
                          <w:rPr>
                            <w:b/>
                            <w:bCs/>
                            <w:sz w:val="18"/>
                          </w:rPr>
                          <w:t>Thesis language</w:t>
                        </w:r>
                      </w:p>
                      <w:p w:rsidR="00420DC6" w:rsidRDefault="00420DC6" w:rsidP="00A06BEB">
                        <w:pPr>
                          <w:widowControl w:val="0"/>
                          <w:snapToGrid w:val="0"/>
                          <w:spacing w:line="360" w:lineRule="auto"/>
                          <w:rPr>
                            <w:sz w:val="24"/>
                          </w:rPr>
                        </w:pPr>
                        <w:r>
                          <w:rPr>
                            <w:sz w:val="18"/>
                          </w:rPr>
                          <w:tab/>
                        </w:r>
                        <w:r>
                          <w:t>Lithuanian</w:t>
                        </w:r>
                      </w:p>
                      <w:p w:rsidR="00420DC6" w:rsidRDefault="00420DC6" w:rsidP="00A06BEB">
                        <w:pPr>
                          <w:widowControl w:val="0"/>
                          <w:snapToGrid w:val="0"/>
                          <w:spacing w:line="360" w:lineRule="auto"/>
                          <w:ind w:firstLine="720"/>
                        </w:pPr>
                        <w:r>
                          <w:t>Foreign (English)</w:t>
                        </w:r>
                      </w:p>
                    </w:txbxContent>
                  </v:textbox>
                </v:shape>
                <v:shape id="Text Box 8" o:spid="_x0000_s1039" type="#_x0000_t202" style="position:absolute;left:8492;top:4682;width:636;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420DC6" w:rsidRDefault="00420DC6" w:rsidP="00A06BEB">
                        <w:pPr>
                          <w:pStyle w:val="Heading1"/>
                        </w:pPr>
                        <w:r>
                          <w:t>X</w:t>
                        </w:r>
                      </w:p>
                    </w:txbxContent>
                  </v:textbox>
                </v:shape>
                <v:shape id="Text Box 9" o:spid="_x0000_s1040" type="#_x0000_t202" style="position:absolute;left:8492;top:5183;width:627;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420DC6" w:rsidRDefault="00420DC6" w:rsidP="00A06BEB"/>
                    </w:txbxContent>
                  </v:textbox>
                </v:shape>
                <v:shape id="Text Box 10" o:spid="_x0000_s1041" type="#_x0000_t202" style="position:absolute;left:1701;top:5809;width:9469;height:7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420DC6" w:rsidRDefault="00420DC6" w:rsidP="00A06BEB">
                        <w:pPr>
                          <w:pStyle w:val="BodyText"/>
                          <w:spacing w:line="360" w:lineRule="auto"/>
                          <w:rPr>
                            <w:b/>
                            <w:bCs/>
                          </w:rPr>
                        </w:pPr>
                        <w:r>
                          <w:rPr>
                            <w:b/>
                            <w:bCs/>
                          </w:rPr>
                          <w:t>Annotation</w:t>
                        </w:r>
                      </w:p>
                      <w:p w:rsidR="00420DC6" w:rsidRPr="00ED090B" w:rsidRDefault="00420DC6" w:rsidP="00ED090B">
                        <w:pPr>
                          <w:rPr>
                            <w:rFonts w:ascii="Times New Roman" w:hAnsi="Times New Roman" w:cs="Times New Roman"/>
                            <w:sz w:val="24"/>
                          </w:rPr>
                        </w:pPr>
                        <w:r>
                          <w:rPr>
                            <w:rFonts w:ascii="Times New Roman" w:hAnsi="Times New Roman" w:cs="Times New Roman"/>
                            <w:sz w:val="24"/>
                          </w:rPr>
                          <w:t xml:space="preserve">In this final bachelor thesis </w:t>
                        </w:r>
                        <w:r w:rsidRPr="004B5C61">
                          <w:rPr>
                            <w:rFonts w:ascii="Times New Roman" w:hAnsi="Times New Roman" w:cs="Times New Roman"/>
                            <w:sz w:val="24"/>
                          </w:rPr>
                          <w:t xml:space="preserve">individual holding establishment and development opportunities </w:t>
                        </w:r>
                        <w:r>
                          <w:rPr>
                            <w:rFonts w:ascii="Times New Roman" w:hAnsi="Times New Roman" w:cs="Times New Roman"/>
                            <w:sz w:val="24"/>
                          </w:rPr>
                          <w:t>using</w:t>
                        </w:r>
                        <w:r w:rsidRPr="004B5C61">
                          <w:rPr>
                            <w:rFonts w:ascii="Times New Roman" w:hAnsi="Times New Roman" w:cs="Times New Roman"/>
                            <w:sz w:val="24"/>
                          </w:rPr>
                          <w:t xml:space="preserve"> EU Structural Funds </w:t>
                        </w:r>
                        <w:r>
                          <w:rPr>
                            <w:rFonts w:ascii="Times New Roman" w:hAnsi="Times New Roman" w:cs="Times New Roman"/>
                            <w:sz w:val="24"/>
                          </w:rPr>
                          <w:t>according to</w:t>
                        </w:r>
                        <w:r w:rsidRPr="004B5C61">
                          <w:rPr>
                            <w:rFonts w:ascii="Times New Roman" w:hAnsi="Times New Roman" w:cs="Times New Roman"/>
                            <w:sz w:val="24"/>
                          </w:rPr>
                          <w:t xml:space="preserve"> </w:t>
                        </w:r>
                        <w:r>
                          <w:rPr>
                            <w:rFonts w:ascii="Times New Roman" w:hAnsi="Times New Roman" w:cs="Times New Roman"/>
                            <w:sz w:val="24"/>
                          </w:rPr>
                          <w:t>Rural D</w:t>
                        </w:r>
                        <w:r w:rsidRPr="004B5C61">
                          <w:rPr>
                            <w:rFonts w:ascii="Times New Roman" w:hAnsi="Times New Roman" w:cs="Times New Roman"/>
                            <w:sz w:val="24"/>
                          </w:rPr>
                          <w:t>evelopment</w:t>
                        </w:r>
                        <w:r>
                          <w:rPr>
                            <w:rFonts w:ascii="Times New Roman" w:hAnsi="Times New Roman" w:cs="Times New Roman"/>
                            <w:sz w:val="24"/>
                          </w:rPr>
                          <w:t xml:space="preserve"> Programme for Lithuania</w:t>
                        </w:r>
                        <w:r w:rsidRPr="004B5C61">
                          <w:rPr>
                            <w:rFonts w:ascii="Times New Roman" w:hAnsi="Times New Roman" w:cs="Times New Roman"/>
                            <w:sz w:val="24"/>
                          </w:rPr>
                          <w:t xml:space="preserve"> </w:t>
                        </w:r>
                        <w:r>
                          <w:rPr>
                            <w:rFonts w:ascii="Times New Roman" w:hAnsi="Times New Roman" w:cs="Times New Roman"/>
                            <w:sz w:val="24"/>
                          </w:rPr>
                          <w:t>2014-2020</w:t>
                        </w:r>
                        <w:r w:rsidRPr="004B5C61">
                          <w:rPr>
                            <w:rFonts w:ascii="Times New Roman" w:hAnsi="Times New Roman" w:cs="Times New Roman"/>
                            <w:sz w:val="24"/>
                          </w:rPr>
                          <w:t xml:space="preserve"> program activity </w:t>
                        </w:r>
                        <w:r w:rsidRPr="007052F9">
                          <w:rPr>
                            <w:rFonts w:ascii="Times New Roman" w:hAnsi="Times New Roman" w:cs="Times New Roman"/>
                            <w:sz w:val="24"/>
                          </w:rPr>
                          <w:t>“Setting up of young farmers</w:t>
                        </w:r>
                        <w:r>
                          <w:rPr>
                            <w:rFonts w:ascii="Times New Roman" w:hAnsi="Times New Roman" w:cs="Times New Roman"/>
                            <w:sz w:val="24"/>
                          </w:rPr>
                          <w:t xml:space="preserve">“, are analysed. This work consist of three main parts. </w:t>
                        </w:r>
                        <w:r w:rsidRPr="007052F9">
                          <w:rPr>
                            <w:rFonts w:ascii="Times New Roman" w:hAnsi="Times New Roman" w:cs="Times New Roman"/>
                            <w:sz w:val="24"/>
                          </w:rPr>
                          <w:t xml:space="preserve">In order to evaluate the benefits of EU support to the agricultural sector, </w:t>
                        </w:r>
                        <w:r w:rsidRPr="00ED090B">
                          <w:rPr>
                            <w:rFonts w:ascii="Times New Roman" w:hAnsi="Times New Roman" w:cs="Times New Roman"/>
                            <w:sz w:val="24"/>
                          </w:rPr>
                          <w:t>statistical data analysis was performed. Having evaluated the resources gained from EU support during all support peri</w:t>
                        </w:r>
                        <w:r>
                          <w:rPr>
                            <w:rFonts w:ascii="Times New Roman" w:hAnsi="Times New Roman" w:cs="Times New Roman"/>
                            <w:sz w:val="24"/>
                          </w:rPr>
                          <w:t>ods, the opportunity of benefit</w:t>
                        </w:r>
                        <w:r w:rsidRPr="00ED090B">
                          <w:rPr>
                            <w:rFonts w:ascii="Times New Roman" w:hAnsi="Times New Roman" w:cs="Times New Roman"/>
                            <w:sz w:val="24"/>
                          </w:rPr>
                          <w:t xml:space="preserve">ing from the support for </w:t>
                        </w:r>
                        <w:r w:rsidRPr="007052F9">
                          <w:rPr>
                            <w:rFonts w:ascii="Times New Roman" w:hAnsi="Times New Roman" w:cs="Times New Roman"/>
                            <w:sz w:val="24"/>
                          </w:rPr>
                          <w:t>Setting up of young farmers</w:t>
                        </w:r>
                        <w:r>
                          <w:rPr>
                            <w:rFonts w:ascii="Times New Roman" w:hAnsi="Times New Roman" w:cs="Times New Roman"/>
                            <w:sz w:val="24"/>
                          </w:rPr>
                          <w:t xml:space="preserve">“, </w:t>
                        </w:r>
                        <w:r w:rsidRPr="00ED090B">
                          <w:rPr>
                            <w:rFonts w:ascii="Times New Roman" w:hAnsi="Times New Roman" w:cs="Times New Roman"/>
                            <w:sz w:val="24"/>
                          </w:rPr>
                          <w:t xml:space="preserve"> the provided sum and requirements were investigated. Economy review analysis was performed and future risks of the economy were identified. In the third part of the thesis EU structural support funding for the mentioned activity field was evaluated in two cases: when the support is used for the individual holding establishment, and when the support is used f</w:t>
                        </w:r>
                        <w:r>
                          <w:rPr>
                            <w:rFonts w:ascii="Times New Roman" w:hAnsi="Times New Roman" w:cs="Times New Roman"/>
                            <w:sz w:val="24"/>
                          </w:rPr>
                          <w:t>or individual holding’s moderniz</w:t>
                        </w:r>
                        <w:r w:rsidRPr="00ED090B">
                          <w:rPr>
                            <w:rFonts w:ascii="Times New Roman" w:hAnsi="Times New Roman" w:cs="Times New Roman"/>
                            <w:sz w:val="24"/>
                          </w:rPr>
                          <w:t xml:space="preserve">ation and expansion. Individual holding’s budget for the implementation of investment project and profitability was predicted. Also, </w:t>
                        </w:r>
                        <w:r>
                          <w:rPr>
                            <w:rFonts w:ascii="Times New Roman" w:hAnsi="Times New Roman" w:cs="Times New Roman"/>
                            <w:sz w:val="24"/>
                          </w:rPr>
                          <w:t>imitational</w:t>
                        </w:r>
                        <w:r w:rsidRPr="00ED090B">
                          <w:rPr>
                            <w:rFonts w:ascii="Times New Roman" w:hAnsi="Times New Roman" w:cs="Times New Roman"/>
                            <w:sz w:val="24"/>
                          </w:rPr>
                          <w:t xml:space="preserve"> modelling was performed, according to which the projected individual holdings’ profitability was compared, and investment return opportunities evaluated.</w:t>
                        </w:r>
                      </w:p>
                      <w:p w:rsidR="00420DC6" w:rsidRPr="008A71CB" w:rsidRDefault="00420DC6" w:rsidP="00A06BEB">
                        <w:pPr>
                          <w:widowControl w:val="0"/>
                          <w:snapToGrid w:val="0"/>
                          <w:ind w:firstLine="567"/>
                          <w:jc w:val="both"/>
                          <w:rPr>
                            <w:rFonts w:ascii="Times New Roman" w:hAnsi="Times New Roman" w:cs="Times New Roman"/>
                            <w:sz w:val="24"/>
                          </w:rPr>
                        </w:pPr>
                        <w:r w:rsidRPr="008A71CB">
                          <w:rPr>
                            <w:rFonts w:ascii="Times New Roman" w:hAnsi="Times New Roman" w:cs="Times New Roman"/>
                            <w:sz w:val="24"/>
                          </w:rPr>
                          <w:t>Thesis consist of:</w:t>
                        </w:r>
                        <w:r>
                          <w:rPr>
                            <w:rFonts w:ascii="Times New Roman" w:hAnsi="Times New Roman" w:cs="Times New Roman"/>
                            <w:sz w:val="24"/>
                          </w:rPr>
                          <w:t xml:space="preserve"> </w:t>
                        </w:r>
                        <w:r w:rsidRPr="008A71CB">
                          <w:rPr>
                            <w:rFonts w:ascii="Times New Roman" w:hAnsi="Times New Roman" w:cs="Times New Roman"/>
                            <w:sz w:val="24"/>
                          </w:rPr>
                          <w:t>73 p. text without appendixes, 31 tables, 5 pictures.</w:t>
                        </w:r>
                      </w:p>
                      <w:p w:rsidR="00420DC6" w:rsidRPr="008A71CB" w:rsidRDefault="00420DC6" w:rsidP="00A06BEB">
                        <w:pPr>
                          <w:widowControl w:val="0"/>
                          <w:snapToGrid w:val="0"/>
                          <w:ind w:firstLine="567"/>
                          <w:jc w:val="both"/>
                          <w:rPr>
                            <w:rFonts w:ascii="Times New Roman" w:hAnsi="Times New Roman" w:cs="Times New Roman"/>
                            <w:sz w:val="24"/>
                          </w:rPr>
                        </w:pPr>
                        <w:r w:rsidRPr="008A71CB">
                          <w:rPr>
                            <w:rFonts w:ascii="Times New Roman" w:hAnsi="Times New Roman" w:cs="Times New Roman"/>
                            <w:sz w:val="24"/>
                          </w:rPr>
                          <w:t>Appendixes included.</w:t>
                        </w:r>
                      </w:p>
                    </w:txbxContent>
                  </v:textbox>
                </v:shape>
                <v:shape id="Text Box 11" o:spid="_x0000_s1042" type="#_x0000_t202" style="position:absolute;left:1703;top:13442;width:9456;height:1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420DC6" w:rsidRPr="002F1091" w:rsidRDefault="00420DC6" w:rsidP="002F1091">
                        <w:pPr>
                          <w:rPr>
                            <w:rFonts w:ascii="Times New Roman" w:hAnsi="Times New Roman" w:cs="Times New Roman"/>
                          </w:rPr>
                        </w:pPr>
                        <w:r w:rsidRPr="002F1091">
                          <w:rPr>
                            <w:rFonts w:ascii="Times New Roman" w:hAnsi="Times New Roman" w:cs="Times New Roman"/>
                            <w:b/>
                          </w:rPr>
                          <w:t>Keywords:</w:t>
                        </w:r>
                        <w:r w:rsidRPr="002F1091">
                          <w:rPr>
                            <w:rFonts w:ascii="Times New Roman" w:hAnsi="Times New Roman" w:cs="Times New Roman"/>
                          </w:rPr>
                          <w:t xml:space="preserve"> agricultural sector, animal agricultural, structural funds of EU, investment project,  Setting up of young farmers,  the net profit margin, imitational modeling</w:t>
                        </w:r>
                      </w:p>
                    </w:txbxContent>
                  </v:textbox>
                </v:shape>
                <v:rect id="Rectangle 12" o:spid="_x0000_s1043" style="position:absolute;left:1635;top:1088;width:9651;height:13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v:group>
            </w:pict>
          </mc:Fallback>
        </mc:AlternateContent>
      </w:r>
    </w:p>
    <w:p w:rsidR="00A06BEB" w:rsidRPr="00F75178" w:rsidRDefault="00A06BEB" w:rsidP="00F75178">
      <w:pPr>
        <w:spacing w:after="0" w:line="240" w:lineRule="auto"/>
        <w:rPr>
          <w:rFonts w:ascii="Times New Roman" w:eastAsia="Times New Roman" w:hAnsi="Times New Roman" w:cs="Times New Roman"/>
          <w:szCs w:val="20"/>
        </w:rPr>
      </w:pPr>
    </w:p>
    <w:p w:rsidR="003A30AC" w:rsidRDefault="003A30AC" w:rsidP="000D6AB9">
      <w:pPr>
        <w:spacing w:after="0" w:line="360" w:lineRule="auto"/>
        <w:jc w:val="center"/>
        <w:rPr>
          <w:rFonts w:ascii="Times New Roman" w:eastAsia="Times New Roman" w:hAnsi="Times New Roman" w:cs="Times New Roman"/>
          <w:sz w:val="24"/>
          <w:szCs w:val="20"/>
        </w:rPr>
      </w:pPr>
      <w:r>
        <w:rPr>
          <w:rFonts w:ascii="Times New Roman" w:eastAsia="Times New Roman" w:hAnsi="Times New Roman" w:cs="Times New Roman"/>
          <w:sz w:val="24"/>
          <w:szCs w:val="20"/>
        </w:rPr>
        <w:br w:type="page"/>
      </w:r>
    </w:p>
    <w:p w:rsidR="003A30AC" w:rsidRDefault="003A30AC" w:rsidP="000D6AB9">
      <w:pPr>
        <w:spacing w:after="0" w:line="360" w:lineRule="auto"/>
        <w:jc w:val="center"/>
        <w:rPr>
          <w:rFonts w:ascii="Times New Roman" w:eastAsia="Times New Roman" w:hAnsi="Times New Roman" w:cs="Times New Roman"/>
          <w:sz w:val="24"/>
          <w:szCs w:val="20"/>
        </w:rPr>
        <w:sectPr w:rsidR="003A30AC" w:rsidSect="00A06BEB">
          <w:pgSz w:w="11906" w:h="16838"/>
          <w:pgMar w:top="1134" w:right="567" w:bottom="1134" w:left="1701" w:header="567" w:footer="567" w:gutter="0"/>
          <w:cols w:space="1296"/>
          <w:docGrid w:linePitch="360"/>
        </w:sectPr>
      </w:pPr>
    </w:p>
    <w:p w:rsidR="00956041" w:rsidRPr="00956041" w:rsidRDefault="00956041" w:rsidP="00956041">
      <w:pPr>
        <w:spacing w:after="0" w:line="240" w:lineRule="auto"/>
        <w:rPr>
          <w:rFonts w:ascii="TimesLT" w:eastAsia="Times New Roman" w:hAnsi="TimesLT" w:cs="Times New Roman"/>
          <w:sz w:val="20"/>
          <w:szCs w:val="20"/>
        </w:rPr>
      </w:pPr>
    </w:p>
    <w:tbl>
      <w:tblPr>
        <w:tblW w:w="0" w:type="auto"/>
        <w:tblInd w:w="4503" w:type="dxa"/>
        <w:tblLook w:val="04A0" w:firstRow="1" w:lastRow="0" w:firstColumn="1" w:lastColumn="0" w:noHBand="0" w:noVBand="1"/>
      </w:tblPr>
      <w:tblGrid>
        <w:gridCol w:w="5351"/>
      </w:tblGrid>
      <w:tr w:rsidR="00956041" w:rsidRPr="00956041" w:rsidTr="00956041">
        <w:trPr>
          <w:cantSplit/>
        </w:trPr>
        <w:tc>
          <w:tcPr>
            <w:tcW w:w="5352" w:type="dxa"/>
            <w:hideMark/>
          </w:tcPr>
          <w:p w:rsidR="00956041" w:rsidRPr="00956041" w:rsidRDefault="00956041" w:rsidP="00956041">
            <w:pPr>
              <w:spacing w:after="0" w:line="240" w:lineRule="auto"/>
              <w:jc w:val="both"/>
              <w:rPr>
                <w:rFonts w:ascii="Times New Roman" w:eastAsia="Times New Roman" w:hAnsi="Times New Roman" w:cs="Times New Roman"/>
                <w:sz w:val="23"/>
                <w:szCs w:val="23"/>
              </w:rPr>
            </w:pPr>
            <w:r w:rsidRPr="00956041">
              <w:rPr>
                <w:rFonts w:ascii="Times New Roman" w:eastAsia="Times New Roman" w:hAnsi="Times New Roman" w:cs="Times New Roman"/>
                <w:sz w:val="24"/>
                <w:szCs w:val="12"/>
              </w:rPr>
              <w:br w:type="page"/>
            </w:r>
            <w:r w:rsidRPr="00956041">
              <w:rPr>
                <w:rFonts w:ascii="Times New Roman" w:eastAsia="Times New Roman" w:hAnsi="Times New Roman" w:cs="Times New Roman"/>
                <w:sz w:val="24"/>
                <w:szCs w:val="24"/>
              </w:rPr>
              <w:br w:type="page"/>
            </w:r>
            <w:r w:rsidRPr="00956041">
              <w:rPr>
                <w:rFonts w:ascii="Times New Roman" w:eastAsia="Times New Roman" w:hAnsi="Times New Roman" w:cs="Times New Roman"/>
                <w:bCs/>
                <w:sz w:val="24"/>
                <w:szCs w:val="24"/>
              </w:rPr>
              <w:t xml:space="preserve">Vilniaus Gedimino technikos universiteto egzaminų sesijų ir baigiamųjų darbų rengimo bei gynimo organizavimo tvarkos </w:t>
            </w:r>
            <w:r w:rsidRPr="00956041">
              <w:rPr>
                <w:rFonts w:ascii="Times New Roman" w:eastAsia="Times New Roman" w:hAnsi="Times New Roman" w:cs="Times New Roman"/>
                <w:sz w:val="23"/>
                <w:szCs w:val="23"/>
              </w:rPr>
              <w:t>aprašo 2011–2012 m. m.</w:t>
            </w:r>
          </w:p>
          <w:p w:rsidR="00956041" w:rsidRPr="00956041" w:rsidRDefault="00956041" w:rsidP="00956041">
            <w:pPr>
              <w:spacing w:after="0" w:line="240" w:lineRule="auto"/>
              <w:jc w:val="both"/>
              <w:rPr>
                <w:rFonts w:ascii="Times New Roman" w:eastAsia="Times New Roman" w:hAnsi="Times New Roman" w:cs="Times New Roman"/>
                <w:sz w:val="23"/>
                <w:szCs w:val="23"/>
              </w:rPr>
            </w:pPr>
            <w:r w:rsidRPr="00956041">
              <w:rPr>
                <w:rFonts w:ascii="Times New Roman" w:eastAsia="Times New Roman" w:hAnsi="Times New Roman" w:cs="Times New Roman"/>
                <w:sz w:val="23"/>
                <w:szCs w:val="23"/>
              </w:rPr>
              <w:t>2 priedas</w:t>
            </w:r>
          </w:p>
        </w:tc>
      </w:tr>
    </w:tbl>
    <w:p w:rsidR="00956041" w:rsidRPr="00956041" w:rsidRDefault="00956041" w:rsidP="00956041">
      <w:pPr>
        <w:tabs>
          <w:tab w:val="left" w:pos="5170"/>
          <w:tab w:val="left" w:pos="9923"/>
        </w:tabs>
        <w:spacing w:after="0" w:line="240" w:lineRule="auto"/>
        <w:jc w:val="center"/>
        <w:rPr>
          <w:rFonts w:ascii="Times New Roman" w:eastAsia="Times New Roman" w:hAnsi="Times New Roman" w:cs="Times New Roman"/>
          <w:sz w:val="16"/>
          <w:szCs w:val="16"/>
        </w:rPr>
      </w:pPr>
    </w:p>
    <w:p w:rsidR="00956041" w:rsidRPr="00956041" w:rsidRDefault="00956041" w:rsidP="00956041">
      <w:pPr>
        <w:tabs>
          <w:tab w:val="left" w:pos="9781"/>
        </w:tabs>
        <w:spacing w:after="0" w:line="240" w:lineRule="auto"/>
        <w:ind w:right="398"/>
        <w:jc w:val="center"/>
        <w:rPr>
          <w:rFonts w:ascii="Times New Roman" w:eastAsia="Times New Roman" w:hAnsi="Times New Roman" w:cs="Times New Roman"/>
          <w:b/>
          <w:sz w:val="20"/>
          <w:szCs w:val="20"/>
        </w:rPr>
      </w:pPr>
      <w:r w:rsidRPr="00956041">
        <w:rPr>
          <w:rFonts w:ascii="Times New Roman" w:eastAsia="Times New Roman" w:hAnsi="Times New Roman" w:cs="Times New Roman"/>
          <w:b/>
          <w:sz w:val="20"/>
          <w:szCs w:val="20"/>
        </w:rPr>
        <w:t>(Baigiamojo darbo sąžiningumo deklaracijos forma)</w:t>
      </w:r>
    </w:p>
    <w:p w:rsidR="00956041" w:rsidRPr="00956041" w:rsidRDefault="00956041" w:rsidP="00956041">
      <w:pPr>
        <w:tabs>
          <w:tab w:val="left" w:pos="9781"/>
        </w:tabs>
        <w:spacing w:after="0" w:line="240" w:lineRule="auto"/>
        <w:ind w:right="398"/>
        <w:jc w:val="center"/>
        <w:rPr>
          <w:rFonts w:ascii="TimesLT" w:eastAsia="Times New Roman" w:hAnsi="TimesLT" w:cs="Times New Roman"/>
          <w:sz w:val="16"/>
          <w:szCs w:val="20"/>
        </w:rPr>
      </w:pPr>
    </w:p>
    <w:p w:rsidR="00956041" w:rsidRPr="00956041" w:rsidRDefault="00956041" w:rsidP="00956041">
      <w:pPr>
        <w:tabs>
          <w:tab w:val="left" w:pos="9781"/>
        </w:tabs>
        <w:spacing w:after="0" w:line="240" w:lineRule="auto"/>
        <w:ind w:right="398"/>
        <w:jc w:val="center"/>
        <w:outlineLvl w:val="0"/>
        <w:rPr>
          <w:rFonts w:ascii="Times New Roman" w:eastAsia="Times New Roman" w:hAnsi="Times New Roman" w:cs="Times New Roman"/>
          <w:b/>
          <w:bCs/>
          <w:sz w:val="24"/>
          <w:szCs w:val="24"/>
        </w:rPr>
      </w:pPr>
      <w:r w:rsidRPr="00956041">
        <w:rPr>
          <w:rFonts w:ascii="Times New Roman" w:eastAsia="Times New Roman" w:hAnsi="Times New Roman" w:cs="Times New Roman"/>
          <w:b/>
          <w:bCs/>
          <w:sz w:val="24"/>
          <w:szCs w:val="24"/>
        </w:rPr>
        <w:t>VILNIAUS GEDIMINO TECHNIKOS UNIVERSITETAS</w:t>
      </w:r>
    </w:p>
    <w:p w:rsidR="00956041" w:rsidRPr="00956041" w:rsidRDefault="00956041" w:rsidP="00956041">
      <w:pPr>
        <w:tabs>
          <w:tab w:val="left" w:pos="9781"/>
        </w:tabs>
        <w:spacing w:after="0" w:line="240" w:lineRule="auto"/>
        <w:ind w:right="398"/>
        <w:jc w:val="center"/>
        <w:rPr>
          <w:rFonts w:ascii="TimesLT" w:eastAsia="Times New Roman" w:hAnsi="TimesLT" w:cs="Times New Roman"/>
          <w:sz w:val="16"/>
          <w:szCs w:val="20"/>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7"/>
      </w:tblGrid>
      <w:tr w:rsidR="00956041" w:rsidRPr="00956041" w:rsidTr="00956041">
        <w:trPr>
          <w:trHeight w:val="349"/>
        </w:trPr>
        <w:tc>
          <w:tcPr>
            <w:tcW w:w="6237" w:type="dxa"/>
            <w:tcBorders>
              <w:top w:val="nil"/>
              <w:left w:val="nil"/>
              <w:bottom w:val="single" w:sz="4" w:space="0" w:color="auto"/>
              <w:right w:val="nil"/>
            </w:tcBorders>
          </w:tcPr>
          <w:p w:rsidR="00956041" w:rsidRPr="00956041" w:rsidRDefault="00956041" w:rsidP="00956041">
            <w:pPr>
              <w:tabs>
                <w:tab w:val="left" w:pos="9781"/>
              </w:tabs>
              <w:spacing w:after="0" w:line="240" w:lineRule="auto"/>
              <w:ind w:left="34" w:hanging="34"/>
              <w:jc w:val="center"/>
              <w:rPr>
                <w:rFonts w:ascii="TimesLT" w:eastAsia="Times New Roman" w:hAnsi="TimesLT" w:cs="Times New Roman"/>
                <w:sz w:val="24"/>
                <w:szCs w:val="12"/>
              </w:rPr>
            </w:pPr>
            <w:r>
              <w:rPr>
                <w:rFonts w:ascii="TimesLT" w:eastAsia="Times New Roman" w:hAnsi="TimesLT" w:cs="Times New Roman"/>
                <w:sz w:val="24"/>
                <w:szCs w:val="12"/>
              </w:rPr>
              <w:t>Laura Baroniūnaitė, 201140113</w:t>
            </w:r>
          </w:p>
        </w:tc>
      </w:tr>
      <w:tr w:rsidR="00956041" w:rsidRPr="00956041" w:rsidTr="00956041">
        <w:trPr>
          <w:trHeight w:val="471"/>
        </w:trPr>
        <w:tc>
          <w:tcPr>
            <w:tcW w:w="6237" w:type="dxa"/>
            <w:tcBorders>
              <w:top w:val="single" w:sz="4" w:space="0" w:color="auto"/>
              <w:left w:val="nil"/>
              <w:bottom w:val="single" w:sz="4" w:space="0" w:color="auto"/>
              <w:right w:val="nil"/>
            </w:tcBorders>
            <w:hideMark/>
          </w:tcPr>
          <w:p w:rsidR="00956041" w:rsidRDefault="00956041" w:rsidP="00956041">
            <w:pPr>
              <w:tabs>
                <w:tab w:val="left" w:pos="9781"/>
              </w:tabs>
              <w:spacing w:after="0" w:line="240" w:lineRule="auto"/>
              <w:ind w:left="-108"/>
              <w:jc w:val="center"/>
              <w:rPr>
                <w:rFonts w:ascii="TimesLT" w:eastAsia="Times New Roman" w:hAnsi="TimesLT" w:cs="Times New Roman"/>
                <w:sz w:val="16"/>
                <w:szCs w:val="12"/>
              </w:rPr>
            </w:pPr>
            <w:r w:rsidRPr="00956041">
              <w:rPr>
                <w:rFonts w:ascii="TimesLT" w:eastAsia="Times New Roman" w:hAnsi="TimesLT" w:cs="Times New Roman"/>
                <w:sz w:val="16"/>
                <w:szCs w:val="12"/>
              </w:rPr>
              <w:t>(Studento vardas ir pavardė, studento pažymėjimo Nr.)</w:t>
            </w:r>
          </w:p>
          <w:p w:rsidR="00956041" w:rsidRPr="00956041" w:rsidRDefault="00956041" w:rsidP="00956041">
            <w:pPr>
              <w:tabs>
                <w:tab w:val="left" w:pos="9781"/>
              </w:tabs>
              <w:spacing w:after="0" w:line="240" w:lineRule="auto"/>
              <w:ind w:left="-108"/>
              <w:jc w:val="center"/>
              <w:rPr>
                <w:rFonts w:ascii="TimesLT" w:eastAsia="Times New Roman" w:hAnsi="TimesLT" w:cs="Times New Roman"/>
                <w:sz w:val="20"/>
                <w:szCs w:val="12"/>
              </w:rPr>
            </w:pPr>
            <w:r w:rsidRPr="00956041">
              <w:rPr>
                <w:rFonts w:ascii="TimesLT" w:eastAsia="Times New Roman" w:hAnsi="TimesLT" w:cs="Times New Roman"/>
                <w:sz w:val="24"/>
                <w:szCs w:val="12"/>
              </w:rPr>
              <w:t>Verslo vadybos fakultetas</w:t>
            </w:r>
          </w:p>
        </w:tc>
      </w:tr>
      <w:tr w:rsidR="00956041" w:rsidRPr="00956041" w:rsidTr="00956041">
        <w:trPr>
          <w:trHeight w:val="421"/>
        </w:trPr>
        <w:tc>
          <w:tcPr>
            <w:tcW w:w="6237" w:type="dxa"/>
            <w:tcBorders>
              <w:top w:val="single" w:sz="4" w:space="0" w:color="auto"/>
              <w:left w:val="nil"/>
              <w:bottom w:val="single" w:sz="4" w:space="0" w:color="auto"/>
              <w:right w:val="nil"/>
            </w:tcBorders>
            <w:hideMark/>
          </w:tcPr>
          <w:p w:rsidR="00956041" w:rsidRDefault="00956041" w:rsidP="00956041">
            <w:pPr>
              <w:tabs>
                <w:tab w:val="left" w:pos="9781"/>
              </w:tabs>
              <w:spacing w:after="0" w:line="240" w:lineRule="auto"/>
              <w:ind w:left="-108"/>
              <w:jc w:val="center"/>
              <w:rPr>
                <w:rFonts w:ascii="TimesLT" w:eastAsia="Times New Roman" w:hAnsi="TimesLT" w:cs="Times New Roman"/>
                <w:sz w:val="16"/>
                <w:szCs w:val="12"/>
              </w:rPr>
            </w:pPr>
            <w:r w:rsidRPr="00956041">
              <w:rPr>
                <w:rFonts w:ascii="TimesLT" w:eastAsia="Times New Roman" w:hAnsi="TimesLT" w:cs="Times New Roman"/>
                <w:sz w:val="16"/>
                <w:szCs w:val="12"/>
              </w:rPr>
              <w:t>(Fakultetas)</w:t>
            </w:r>
          </w:p>
          <w:p w:rsidR="00956041" w:rsidRPr="00956041" w:rsidRDefault="00956041" w:rsidP="00956041">
            <w:pPr>
              <w:tabs>
                <w:tab w:val="left" w:pos="9781"/>
              </w:tabs>
              <w:spacing w:after="0" w:line="240" w:lineRule="auto"/>
              <w:ind w:left="-108"/>
              <w:jc w:val="center"/>
              <w:rPr>
                <w:rFonts w:ascii="TimesLT" w:eastAsia="Times New Roman" w:hAnsi="TimesLT" w:cs="Times New Roman"/>
                <w:sz w:val="24"/>
                <w:szCs w:val="12"/>
              </w:rPr>
            </w:pPr>
            <w:r>
              <w:rPr>
                <w:rFonts w:ascii="TimesLT" w:eastAsia="Times New Roman" w:hAnsi="TimesLT" w:cs="Times New Roman"/>
                <w:sz w:val="24"/>
                <w:szCs w:val="12"/>
              </w:rPr>
              <w:t>Ekonomikos inžinerija, ECINVf-11</w:t>
            </w:r>
          </w:p>
        </w:tc>
      </w:tr>
    </w:tbl>
    <w:p w:rsidR="00956041" w:rsidRPr="00956041" w:rsidRDefault="00956041" w:rsidP="00956041">
      <w:pPr>
        <w:tabs>
          <w:tab w:val="left" w:pos="9781"/>
        </w:tabs>
        <w:spacing w:after="0" w:line="240" w:lineRule="auto"/>
        <w:ind w:right="398"/>
        <w:jc w:val="center"/>
        <w:rPr>
          <w:rFonts w:ascii="TimesLT" w:eastAsia="Times New Roman" w:hAnsi="TimesLT" w:cs="Times New Roman"/>
          <w:sz w:val="24"/>
          <w:szCs w:val="12"/>
        </w:rPr>
      </w:pPr>
      <w:r w:rsidRPr="00956041">
        <w:rPr>
          <w:rFonts w:ascii="TimesLT" w:eastAsia="Times New Roman" w:hAnsi="TimesLT" w:cs="Times New Roman"/>
          <w:sz w:val="16"/>
          <w:szCs w:val="12"/>
        </w:rPr>
        <w:t>(Studijų programa, akademinė grupė)</w:t>
      </w:r>
    </w:p>
    <w:p w:rsidR="00956041" w:rsidRPr="00956041" w:rsidRDefault="00956041" w:rsidP="00956041">
      <w:pPr>
        <w:tabs>
          <w:tab w:val="left" w:pos="9781"/>
        </w:tabs>
        <w:spacing w:after="0" w:line="240" w:lineRule="auto"/>
        <w:ind w:right="398"/>
        <w:jc w:val="center"/>
        <w:rPr>
          <w:rFonts w:ascii="TimesLT" w:eastAsia="Times New Roman" w:hAnsi="TimesLT" w:cs="Times New Roman"/>
          <w:sz w:val="16"/>
          <w:szCs w:val="12"/>
        </w:rPr>
      </w:pPr>
    </w:p>
    <w:p w:rsidR="00956041" w:rsidRPr="00956041" w:rsidRDefault="00956041" w:rsidP="00956041">
      <w:pPr>
        <w:tabs>
          <w:tab w:val="left" w:pos="9781"/>
        </w:tabs>
        <w:spacing w:after="0" w:line="240" w:lineRule="auto"/>
        <w:ind w:right="398"/>
        <w:jc w:val="center"/>
        <w:rPr>
          <w:rFonts w:ascii="TimesLT" w:eastAsia="Times New Roman" w:hAnsi="TimesLT" w:cs="Times New Roman"/>
          <w:sz w:val="16"/>
          <w:szCs w:val="12"/>
        </w:rPr>
      </w:pPr>
    </w:p>
    <w:p w:rsidR="00956041" w:rsidRPr="00956041" w:rsidRDefault="00956041" w:rsidP="00956041">
      <w:pPr>
        <w:tabs>
          <w:tab w:val="left" w:pos="9781"/>
        </w:tabs>
        <w:spacing w:after="0" w:line="240" w:lineRule="auto"/>
        <w:ind w:right="398"/>
        <w:jc w:val="center"/>
        <w:outlineLvl w:val="0"/>
        <w:rPr>
          <w:rFonts w:ascii="Times New Roman" w:eastAsia="Times New Roman" w:hAnsi="Times New Roman" w:cs="Times New Roman"/>
          <w:b/>
          <w:bCs/>
          <w:sz w:val="24"/>
          <w:szCs w:val="24"/>
        </w:rPr>
      </w:pPr>
      <w:r w:rsidRPr="00956041">
        <w:rPr>
          <w:rFonts w:ascii="Times New Roman" w:eastAsia="Times New Roman" w:hAnsi="Times New Roman" w:cs="Times New Roman"/>
          <w:b/>
          <w:bCs/>
          <w:caps/>
          <w:sz w:val="24"/>
          <w:szCs w:val="24"/>
        </w:rPr>
        <w:t>Baigiamojo darbo (projekto)</w:t>
      </w:r>
      <w:r w:rsidRPr="00956041">
        <w:rPr>
          <w:rFonts w:ascii="Times New Roman" w:eastAsia="Times New Roman" w:hAnsi="Times New Roman" w:cs="Times New Roman"/>
          <w:b/>
          <w:bCs/>
          <w:sz w:val="24"/>
          <w:szCs w:val="24"/>
        </w:rPr>
        <w:t xml:space="preserve"> </w:t>
      </w:r>
    </w:p>
    <w:p w:rsidR="00956041" w:rsidRPr="00956041" w:rsidRDefault="00956041" w:rsidP="00956041">
      <w:pPr>
        <w:tabs>
          <w:tab w:val="left" w:pos="9781"/>
        </w:tabs>
        <w:spacing w:after="0" w:line="240" w:lineRule="auto"/>
        <w:ind w:right="398"/>
        <w:jc w:val="center"/>
        <w:rPr>
          <w:rFonts w:ascii="Times New Roman" w:eastAsia="Times New Roman" w:hAnsi="Times New Roman" w:cs="Times New Roman"/>
          <w:b/>
          <w:bCs/>
          <w:sz w:val="24"/>
          <w:szCs w:val="24"/>
        </w:rPr>
      </w:pPr>
      <w:r w:rsidRPr="00956041">
        <w:rPr>
          <w:rFonts w:ascii="Times New Roman" w:eastAsia="Times New Roman" w:hAnsi="Times New Roman" w:cs="Times New Roman"/>
          <w:b/>
          <w:bCs/>
          <w:sz w:val="24"/>
          <w:szCs w:val="24"/>
        </w:rPr>
        <w:t>SĄŽININGUMO DEKLARACIJA</w:t>
      </w:r>
    </w:p>
    <w:p w:rsidR="00956041" w:rsidRPr="00956041" w:rsidRDefault="00956041" w:rsidP="00956041">
      <w:pPr>
        <w:tabs>
          <w:tab w:val="left" w:pos="9781"/>
        </w:tabs>
        <w:spacing w:after="0" w:line="240" w:lineRule="auto"/>
        <w:ind w:right="398"/>
        <w:jc w:val="center"/>
        <w:rPr>
          <w:rFonts w:ascii="TimesLT" w:eastAsia="Times New Roman" w:hAnsi="TimesLT" w:cs="Times New Roman"/>
          <w:sz w:val="16"/>
          <w:szCs w:val="12"/>
        </w:rPr>
      </w:pPr>
    </w:p>
    <w:tbl>
      <w:tblPr>
        <w:tblW w:w="4413" w:type="dxa"/>
        <w:tblInd w:w="2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2688"/>
        <w:gridCol w:w="794"/>
      </w:tblGrid>
      <w:tr w:rsidR="00956041" w:rsidRPr="00956041" w:rsidTr="00956041">
        <w:tc>
          <w:tcPr>
            <w:tcW w:w="931" w:type="dxa"/>
            <w:tcBorders>
              <w:top w:val="nil"/>
              <w:left w:val="nil"/>
              <w:bottom w:val="nil"/>
              <w:right w:val="nil"/>
            </w:tcBorders>
            <w:hideMark/>
          </w:tcPr>
          <w:p w:rsidR="00956041" w:rsidRPr="00956041" w:rsidRDefault="00956041" w:rsidP="00956041">
            <w:pPr>
              <w:tabs>
                <w:tab w:val="left" w:pos="9781"/>
              </w:tabs>
              <w:spacing w:after="0" w:line="240" w:lineRule="auto"/>
              <w:ind w:right="-148"/>
              <w:jc w:val="center"/>
              <w:rPr>
                <w:rFonts w:ascii="TimesLT" w:eastAsia="Times New Roman" w:hAnsi="TimesLT" w:cs="Times New Roman"/>
                <w:sz w:val="24"/>
                <w:szCs w:val="12"/>
              </w:rPr>
            </w:pPr>
            <w:r>
              <w:rPr>
                <w:rFonts w:ascii="TimesLT" w:eastAsia="Times New Roman" w:hAnsi="TimesLT" w:cs="Times New Roman"/>
                <w:sz w:val="24"/>
                <w:szCs w:val="12"/>
              </w:rPr>
              <w:t>2015</w:t>
            </w:r>
            <w:r w:rsidRPr="00956041">
              <w:rPr>
                <w:rFonts w:ascii="TimesLT" w:eastAsia="Times New Roman" w:hAnsi="TimesLT" w:cs="Times New Roman"/>
                <w:sz w:val="24"/>
                <w:szCs w:val="12"/>
              </w:rPr>
              <w:t xml:space="preserve"> m.</w:t>
            </w:r>
          </w:p>
        </w:tc>
        <w:tc>
          <w:tcPr>
            <w:tcW w:w="2688" w:type="dxa"/>
            <w:tcBorders>
              <w:top w:val="nil"/>
              <w:left w:val="nil"/>
              <w:bottom w:val="single" w:sz="4" w:space="0" w:color="auto"/>
              <w:right w:val="nil"/>
            </w:tcBorders>
          </w:tcPr>
          <w:p w:rsidR="00956041" w:rsidRPr="00956041" w:rsidRDefault="00956041" w:rsidP="00956041">
            <w:pPr>
              <w:tabs>
                <w:tab w:val="left" w:pos="9781"/>
              </w:tabs>
              <w:spacing w:after="0" w:line="240" w:lineRule="auto"/>
              <w:ind w:left="426" w:right="398" w:hanging="426"/>
              <w:jc w:val="center"/>
              <w:rPr>
                <w:rFonts w:ascii="TimesLT" w:eastAsia="Times New Roman" w:hAnsi="TimesLT" w:cs="Times New Roman"/>
                <w:sz w:val="24"/>
                <w:szCs w:val="12"/>
              </w:rPr>
            </w:pPr>
            <w:r>
              <w:rPr>
                <w:rFonts w:ascii="TimesLT" w:eastAsia="Times New Roman" w:hAnsi="TimesLT" w:cs="Times New Roman"/>
                <w:sz w:val="24"/>
                <w:szCs w:val="12"/>
              </w:rPr>
              <w:t xml:space="preserve">gegužės    21 </w:t>
            </w:r>
          </w:p>
        </w:tc>
        <w:tc>
          <w:tcPr>
            <w:tcW w:w="794" w:type="dxa"/>
            <w:tcBorders>
              <w:top w:val="nil"/>
              <w:left w:val="nil"/>
              <w:bottom w:val="nil"/>
              <w:right w:val="nil"/>
            </w:tcBorders>
            <w:hideMark/>
          </w:tcPr>
          <w:p w:rsidR="00956041" w:rsidRPr="00956041" w:rsidRDefault="00956041" w:rsidP="00956041">
            <w:pPr>
              <w:tabs>
                <w:tab w:val="left" w:pos="9781"/>
              </w:tabs>
              <w:spacing w:after="0" w:line="240" w:lineRule="auto"/>
              <w:ind w:left="426" w:right="398" w:hanging="426"/>
              <w:jc w:val="center"/>
              <w:rPr>
                <w:rFonts w:ascii="TimesLT" w:eastAsia="Times New Roman" w:hAnsi="TimesLT" w:cs="Times New Roman"/>
                <w:sz w:val="24"/>
                <w:szCs w:val="12"/>
              </w:rPr>
            </w:pPr>
            <w:r w:rsidRPr="00956041">
              <w:rPr>
                <w:rFonts w:ascii="TimesLT" w:eastAsia="Times New Roman" w:hAnsi="TimesLT" w:cs="Times New Roman"/>
                <w:sz w:val="24"/>
                <w:szCs w:val="12"/>
              </w:rPr>
              <w:t>d.</w:t>
            </w:r>
          </w:p>
        </w:tc>
      </w:tr>
    </w:tbl>
    <w:p w:rsidR="00956041" w:rsidRPr="00956041" w:rsidRDefault="00956041" w:rsidP="00956041">
      <w:pPr>
        <w:tabs>
          <w:tab w:val="left" w:pos="9781"/>
        </w:tabs>
        <w:spacing w:after="0" w:line="240" w:lineRule="auto"/>
        <w:ind w:right="398"/>
        <w:jc w:val="center"/>
        <w:rPr>
          <w:rFonts w:ascii="TimesLT" w:eastAsia="Times New Roman" w:hAnsi="TimesLT" w:cs="Times New Roman"/>
          <w:sz w:val="16"/>
          <w:szCs w:val="12"/>
        </w:rPr>
      </w:pPr>
      <w:r w:rsidRPr="00956041">
        <w:rPr>
          <w:rFonts w:ascii="TimesLT" w:eastAsia="Times New Roman" w:hAnsi="TimesLT" w:cs="Times New Roman"/>
          <w:sz w:val="16"/>
          <w:szCs w:val="12"/>
        </w:rPr>
        <w:t>(Data)</w:t>
      </w:r>
    </w:p>
    <w:p w:rsidR="00956041" w:rsidRPr="00956041" w:rsidRDefault="00956041" w:rsidP="00956041">
      <w:pPr>
        <w:tabs>
          <w:tab w:val="left" w:pos="9781"/>
        </w:tabs>
        <w:spacing w:after="0" w:line="240" w:lineRule="auto"/>
        <w:ind w:right="398"/>
        <w:jc w:val="center"/>
        <w:rPr>
          <w:rFonts w:ascii="TimesLT" w:eastAsia="Times New Roman" w:hAnsi="TimesLT" w:cs="Times New Roman"/>
          <w:sz w:val="20"/>
          <w:szCs w:val="12"/>
        </w:rPr>
      </w:pPr>
    </w:p>
    <w:p w:rsidR="00956041" w:rsidRPr="00956041" w:rsidRDefault="00956041" w:rsidP="00956041">
      <w:pPr>
        <w:tabs>
          <w:tab w:val="left" w:pos="9781"/>
        </w:tabs>
        <w:spacing w:after="0" w:line="240" w:lineRule="auto"/>
        <w:ind w:right="398"/>
        <w:jc w:val="center"/>
        <w:rPr>
          <w:rFonts w:ascii="TimesLT" w:eastAsia="Times New Roman" w:hAnsi="TimesLT" w:cs="Times New Roman"/>
          <w:sz w:val="20"/>
          <w:szCs w:val="12"/>
        </w:rPr>
      </w:pPr>
    </w:p>
    <w:tbl>
      <w:tblPr>
        <w:tblW w:w="9930"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444"/>
        <w:gridCol w:w="647"/>
        <w:gridCol w:w="2759"/>
        <w:gridCol w:w="993"/>
        <w:gridCol w:w="1419"/>
        <w:gridCol w:w="1702"/>
        <w:gridCol w:w="567"/>
      </w:tblGrid>
      <w:tr w:rsidR="00956041" w:rsidRPr="00956041" w:rsidTr="00956041">
        <w:trPr>
          <w:cantSplit/>
        </w:trPr>
        <w:tc>
          <w:tcPr>
            <w:tcW w:w="6238" w:type="dxa"/>
            <w:gridSpan w:val="5"/>
            <w:tcBorders>
              <w:top w:val="nil"/>
              <w:left w:val="nil"/>
              <w:bottom w:val="nil"/>
              <w:right w:val="nil"/>
            </w:tcBorders>
            <w:vAlign w:val="bottom"/>
            <w:hideMark/>
          </w:tcPr>
          <w:p w:rsidR="00956041" w:rsidRPr="00956041" w:rsidRDefault="00956041" w:rsidP="00956041">
            <w:pPr>
              <w:tabs>
                <w:tab w:val="left" w:pos="9781"/>
              </w:tabs>
              <w:spacing w:after="0" w:line="240" w:lineRule="auto"/>
              <w:ind w:right="-8" w:firstLine="460"/>
              <w:rPr>
                <w:rFonts w:ascii="Times New Roman" w:eastAsia="Times New Roman" w:hAnsi="Times New Roman" w:cs="Times New Roman"/>
                <w:sz w:val="24"/>
                <w:szCs w:val="12"/>
              </w:rPr>
            </w:pPr>
            <w:r w:rsidRPr="00956041">
              <w:rPr>
                <w:rFonts w:ascii="Times New Roman" w:eastAsia="Times New Roman" w:hAnsi="Times New Roman" w:cs="Times New Roman"/>
                <w:sz w:val="24"/>
                <w:szCs w:val="12"/>
              </w:rPr>
              <w:t>Patvirtinu, kad mano baigiamasis darbas (projektas) tema</w:t>
            </w:r>
          </w:p>
        </w:tc>
        <w:tc>
          <w:tcPr>
            <w:tcW w:w="3686" w:type="dxa"/>
            <w:gridSpan w:val="3"/>
            <w:tcBorders>
              <w:top w:val="nil"/>
              <w:left w:val="nil"/>
              <w:bottom w:val="single" w:sz="4" w:space="0" w:color="auto"/>
              <w:right w:val="nil"/>
            </w:tcBorders>
          </w:tcPr>
          <w:p w:rsidR="00956041" w:rsidRPr="00956041" w:rsidRDefault="00956041" w:rsidP="00956041">
            <w:pPr>
              <w:tabs>
                <w:tab w:val="left" w:pos="9781"/>
              </w:tabs>
              <w:spacing w:after="0" w:line="240" w:lineRule="auto"/>
              <w:ind w:right="398"/>
              <w:jc w:val="both"/>
              <w:rPr>
                <w:rFonts w:ascii="Times New Roman" w:eastAsia="Times New Roman" w:hAnsi="Times New Roman" w:cs="Times New Roman"/>
                <w:sz w:val="24"/>
                <w:szCs w:val="12"/>
              </w:rPr>
            </w:pPr>
            <w:r>
              <w:rPr>
                <w:rFonts w:ascii="Times New Roman" w:eastAsia="Times New Roman" w:hAnsi="Times New Roman" w:cs="Times New Roman"/>
                <w:sz w:val="24"/>
                <w:szCs w:val="12"/>
              </w:rPr>
              <w:t xml:space="preserve">„Individualaus ūkio įkūrimas ir </w:t>
            </w:r>
          </w:p>
        </w:tc>
      </w:tr>
      <w:tr w:rsidR="00956041" w:rsidRPr="00956041" w:rsidTr="00956041">
        <w:trPr>
          <w:cantSplit/>
        </w:trPr>
        <w:tc>
          <w:tcPr>
            <w:tcW w:w="9924" w:type="dxa"/>
            <w:gridSpan w:val="8"/>
            <w:tcBorders>
              <w:top w:val="nil"/>
              <w:left w:val="nil"/>
              <w:bottom w:val="single" w:sz="4" w:space="0" w:color="auto"/>
              <w:right w:val="nil"/>
            </w:tcBorders>
          </w:tcPr>
          <w:p w:rsidR="00956041" w:rsidRPr="00956041" w:rsidRDefault="00956041" w:rsidP="00956041">
            <w:pPr>
              <w:tabs>
                <w:tab w:val="left" w:pos="9781"/>
              </w:tabs>
              <w:spacing w:after="0" w:line="240" w:lineRule="auto"/>
              <w:ind w:right="398"/>
              <w:rPr>
                <w:rFonts w:ascii="Times New Roman" w:eastAsia="Times New Roman" w:hAnsi="Times New Roman" w:cs="Times New Roman"/>
              </w:rPr>
            </w:pPr>
            <w:r>
              <w:rPr>
                <w:rFonts w:ascii="Times New Roman" w:eastAsia="Times New Roman" w:hAnsi="Times New Roman" w:cs="Times New Roman"/>
              </w:rPr>
              <w:t xml:space="preserve">plėtra pasitelkiant ES struktūrinius fondus“ </w:t>
            </w:r>
          </w:p>
        </w:tc>
      </w:tr>
      <w:tr w:rsidR="00956041" w:rsidRPr="00956041" w:rsidTr="00956041">
        <w:trPr>
          <w:cantSplit/>
        </w:trPr>
        <w:tc>
          <w:tcPr>
            <w:tcW w:w="9924" w:type="dxa"/>
            <w:gridSpan w:val="8"/>
            <w:tcBorders>
              <w:top w:val="single" w:sz="4" w:space="0" w:color="auto"/>
              <w:left w:val="nil"/>
              <w:bottom w:val="single" w:sz="4" w:space="0" w:color="auto"/>
              <w:right w:val="nil"/>
            </w:tcBorders>
          </w:tcPr>
          <w:p w:rsidR="00956041" w:rsidRPr="00956041" w:rsidRDefault="00956041" w:rsidP="00956041">
            <w:pPr>
              <w:tabs>
                <w:tab w:val="left" w:pos="601"/>
                <w:tab w:val="left" w:pos="9781"/>
              </w:tabs>
              <w:spacing w:after="0" w:line="240" w:lineRule="auto"/>
              <w:ind w:right="190"/>
              <w:jc w:val="center"/>
              <w:rPr>
                <w:rFonts w:ascii="Times New Roman" w:eastAsia="Times New Roman" w:hAnsi="Times New Roman" w:cs="Times New Roman"/>
              </w:rPr>
            </w:pPr>
          </w:p>
        </w:tc>
      </w:tr>
      <w:tr w:rsidR="00956041" w:rsidRPr="00956041" w:rsidTr="00956041">
        <w:trPr>
          <w:cantSplit/>
        </w:trPr>
        <w:tc>
          <w:tcPr>
            <w:tcW w:w="1398" w:type="dxa"/>
            <w:tcBorders>
              <w:top w:val="nil"/>
              <w:left w:val="nil"/>
              <w:bottom w:val="nil"/>
              <w:right w:val="nil"/>
            </w:tcBorders>
            <w:vAlign w:val="bottom"/>
            <w:hideMark/>
          </w:tcPr>
          <w:p w:rsidR="00956041" w:rsidRPr="00956041" w:rsidRDefault="00956041" w:rsidP="00956041">
            <w:pPr>
              <w:tabs>
                <w:tab w:val="left" w:pos="9781"/>
              </w:tabs>
              <w:spacing w:after="0" w:line="240" w:lineRule="auto"/>
              <w:ind w:right="-127" w:hanging="107"/>
              <w:rPr>
                <w:rFonts w:ascii="Times New Roman" w:eastAsia="Times New Roman" w:hAnsi="Times New Roman" w:cs="Times New Roman"/>
                <w:sz w:val="24"/>
                <w:szCs w:val="12"/>
              </w:rPr>
            </w:pPr>
            <w:r w:rsidRPr="00956041">
              <w:rPr>
                <w:rFonts w:ascii="Times New Roman" w:eastAsia="Times New Roman" w:hAnsi="Times New Roman" w:cs="Times New Roman"/>
                <w:sz w:val="24"/>
                <w:szCs w:val="12"/>
              </w:rPr>
              <w:t>patvirtintas 20</w:t>
            </w:r>
          </w:p>
        </w:tc>
        <w:tc>
          <w:tcPr>
            <w:tcW w:w="444" w:type="dxa"/>
            <w:tcBorders>
              <w:top w:val="nil"/>
              <w:left w:val="nil"/>
              <w:bottom w:val="single" w:sz="4" w:space="0" w:color="auto"/>
              <w:right w:val="nil"/>
            </w:tcBorders>
            <w:vAlign w:val="bottom"/>
          </w:tcPr>
          <w:p w:rsidR="00956041" w:rsidRPr="00956041" w:rsidRDefault="00956041" w:rsidP="00956041">
            <w:pPr>
              <w:tabs>
                <w:tab w:val="left" w:pos="9781"/>
              </w:tabs>
              <w:spacing w:after="0" w:line="240" w:lineRule="auto"/>
              <w:ind w:right="-46"/>
              <w:jc w:val="center"/>
              <w:rPr>
                <w:rFonts w:ascii="Times New Roman" w:eastAsia="Times New Roman" w:hAnsi="Times New Roman" w:cs="Times New Roman"/>
                <w:sz w:val="24"/>
                <w:szCs w:val="12"/>
              </w:rPr>
            </w:pPr>
            <w:r>
              <w:rPr>
                <w:rFonts w:ascii="Times New Roman" w:eastAsia="Times New Roman" w:hAnsi="Times New Roman" w:cs="Times New Roman"/>
                <w:sz w:val="24"/>
                <w:szCs w:val="12"/>
              </w:rPr>
              <w:t>14</w:t>
            </w:r>
          </w:p>
        </w:tc>
        <w:tc>
          <w:tcPr>
            <w:tcW w:w="647" w:type="dxa"/>
            <w:tcBorders>
              <w:top w:val="nil"/>
              <w:left w:val="nil"/>
              <w:bottom w:val="nil"/>
              <w:right w:val="nil"/>
            </w:tcBorders>
            <w:vAlign w:val="bottom"/>
            <w:hideMark/>
          </w:tcPr>
          <w:p w:rsidR="00956041" w:rsidRPr="00956041" w:rsidRDefault="00956041" w:rsidP="00956041">
            <w:pPr>
              <w:tabs>
                <w:tab w:val="left" w:pos="9781"/>
              </w:tabs>
              <w:spacing w:after="0" w:line="240" w:lineRule="auto"/>
              <w:jc w:val="center"/>
              <w:rPr>
                <w:rFonts w:ascii="Times New Roman" w:eastAsia="Times New Roman" w:hAnsi="Times New Roman" w:cs="Times New Roman"/>
                <w:sz w:val="24"/>
                <w:szCs w:val="12"/>
              </w:rPr>
            </w:pPr>
            <w:r w:rsidRPr="00956041">
              <w:rPr>
                <w:rFonts w:ascii="Times New Roman" w:eastAsia="Times New Roman" w:hAnsi="Times New Roman" w:cs="Times New Roman"/>
                <w:sz w:val="24"/>
                <w:szCs w:val="12"/>
              </w:rPr>
              <w:t>m.</w:t>
            </w:r>
          </w:p>
        </w:tc>
        <w:tc>
          <w:tcPr>
            <w:tcW w:w="2757" w:type="dxa"/>
            <w:tcBorders>
              <w:top w:val="nil"/>
              <w:left w:val="nil"/>
              <w:bottom w:val="single" w:sz="4" w:space="0" w:color="auto"/>
              <w:right w:val="nil"/>
            </w:tcBorders>
            <w:vAlign w:val="bottom"/>
          </w:tcPr>
          <w:p w:rsidR="00956041" w:rsidRPr="00956041" w:rsidRDefault="00956041" w:rsidP="00956041">
            <w:pPr>
              <w:tabs>
                <w:tab w:val="left" w:pos="9781"/>
              </w:tabs>
              <w:spacing w:after="0" w:line="240" w:lineRule="auto"/>
              <w:ind w:right="398"/>
              <w:jc w:val="center"/>
              <w:rPr>
                <w:rFonts w:ascii="Times New Roman" w:eastAsia="Times New Roman" w:hAnsi="Times New Roman" w:cs="Times New Roman"/>
                <w:sz w:val="24"/>
                <w:szCs w:val="12"/>
              </w:rPr>
            </w:pPr>
            <w:r>
              <w:rPr>
                <w:rFonts w:ascii="Times New Roman" w:eastAsia="Times New Roman" w:hAnsi="Times New Roman" w:cs="Times New Roman"/>
                <w:sz w:val="24"/>
                <w:szCs w:val="12"/>
              </w:rPr>
              <w:t>lapkričio    20</w:t>
            </w:r>
          </w:p>
        </w:tc>
        <w:tc>
          <w:tcPr>
            <w:tcW w:w="2410" w:type="dxa"/>
            <w:gridSpan w:val="2"/>
            <w:tcBorders>
              <w:top w:val="nil"/>
              <w:left w:val="nil"/>
              <w:bottom w:val="nil"/>
              <w:right w:val="nil"/>
            </w:tcBorders>
            <w:vAlign w:val="bottom"/>
            <w:hideMark/>
          </w:tcPr>
          <w:p w:rsidR="00956041" w:rsidRPr="00956041" w:rsidRDefault="00956041" w:rsidP="00956041">
            <w:pPr>
              <w:tabs>
                <w:tab w:val="left" w:pos="9781"/>
              </w:tabs>
              <w:spacing w:after="0" w:line="240" w:lineRule="auto"/>
              <w:ind w:left="-108"/>
              <w:jc w:val="both"/>
              <w:rPr>
                <w:rFonts w:ascii="Times New Roman" w:eastAsia="Times New Roman" w:hAnsi="Times New Roman" w:cs="Times New Roman"/>
                <w:sz w:val="24"/>
                <w:szCs w:val="12"/>
              </w:rPr>
            </w:pPr>
            <w:r w:rsidRPr="00956041">
              <w:rPr>
                <w:rFonts w:ascii="Times New Roman" w:eastAsia="Times New Roman" w:hAnsi="Times New Roman" w:cs="Times New Roman"/>
                <w:sz w:val="24"/>
                <w:szCs w:val="12"/>
              </w:rPr>
              <w:t>d. dekano potvarkiu Nr.</w:t>
            </w:r>
          </w:p>
        </w:tc>
        <w:tc>
          <w:tcPr>
            <w:tcW w:w="1701" w:type="dxa"/>
            <w:tcBorders>
              <w:top w:val="nil"/>
              <w:left w:val="nil"/>
              <w:bottom w:val="single" w:sz="4" w:space="0" w:color="auto"/>
              <w:right w:val="nil"/>
            </w:tcBorders>
            <w:vAlign w:val="bottom"/>
          </w:tcPr>
          <w:p w:rsidR="00956041" w:rsidRPr="00956041" w:rsidRDefault="00956041" w:rsidP="00956041">
            <w:pPr>
              <w:tabs>
                <w:tab w:val="left" w:pos="9781"/>
              </w:tabs>
              <w:spacing w:after="0" w:line="240" w:lineRule="auto"/>
              <w:ind w:left="-149" w:right="-108"/>
              <w:jc w:val="both"/>
              <w:rPr>
                <w:rFonts w:ascii="Times New Roman" w:eastAsia="Times New Roman" w:hAnsi="Times New Roman" w:cs="Times New Roman"/>
                <w:sz w:val="24"/>
                <w:szCs w:val="12"/>
              </w:rPr>
            </w:pPr>
            <w:r>
              <w:rPr>
                <w:rFonts w:ascii="Times New Roman" w:eastAsia="Times New Roman" w:hAnsi="Times New Roman" w:cs="Times New Roman"/>
                <w:sz w:val="24"/>
                <w:szCs w:val="12"/>
              </w:rPr>
              <w:t xml:space="preserve">          267 vv</w:t>
            </w:r>
          </w:p>
        </w:tc>
        <w:tc>
          <w:tcPr>
            <w:tcW w:w="567" w:type="dxa"/>
            <w:tcBorders>
              <w:top w:val="nil"/>
              <w:left w:val="nil"/>
              <w:bottom w:val="nil"/>
              <w:right w:val="nil"/>
            </w:tcBorders>
            <w:vAlign w:val="bottom"/>
            <w:hideMark/>
          </w:tcPr>
          <w:p w:rsidR="00956041" w:rsidRPr="00956041" w:rsidRDefault="00956041" w:rsidP="00956041">
            <w:pPr>
              <w:tabs>
                <w:tab w:val="left" w:pos="1088"/>
                <w:tab w:val="left" w:pos="9781"/>
              </w:tabs>
              <w:spacing w:after="0" w:line="240" w:lineRule="auto"/>
              <w:ind w:right="-250" w:hanging="108"/>
              <w:rPr>
                <w:rFonts w:ascii="Times New Roman" w:eastAsia="Times New Roman" w:hAnsi="Times New Roman" w:cs="Times New Roman"/>
                <w:sz w:val="24"/>
                <w:szCs w:val="12"/>
              </w:rPr>
            </w:pPr>
            <w:r w:rsidRPr="00956041">
              <w:rPr>
                <w:rFonts w:ascii="Times New Roman" w:eastAsia="Times New Roman" w:hAnsi="Times New Roman" w:cs="Times New Roman"/>
                <w:sz w:val="24"/>
                <w:szCs w:val="12"/>
              </w:rPr>
              <w:t>, yra</w:t>
            </w:r>
          </w:p>
        </w:tc>
      </w:tr>
    </w:tbl>
    <w:p w:rsidR="00956041" w:rsidRPr="00956041" w:rsidRDefault="00956041" w:rsidP="00956041">
      <w:pPr>
        <w:tabs>
          <w:tab w:val="left" w:pos="9781"/>
        </w:tabs>
        <w:spacing w:after="0" w:line="240" w:lineRule="auto"/>
        <w:ind w:right="-1"/>
        <w:jc w:val="both"/>
        <w:rPr>
          <w:rFonts w:ascii="TimesLT" w:eastAsia="Times New Roman" w:hAnsi="TimesLT" w:cs="Times New Roman"/>
          <w:sz w:val="24"/>
          <w:szCs w:val="12"/>
        </w:rPr>
      </w:pPr>
      <w:r w:rsidRPr="00956041">
        <w:rPr>
          <w:rFonts w:ascii="TimesLT" w:eastAsia="Times New Roman" w:hAnsi="TimesLT" w:cs="Times New Roman"/>
          <w:sz w:val="24"/>
          <w:szCs w:val="12"/>
        </w:rPr>
        <w:t>savarankiškai parašytas. Šiame darbe (projekte) pateikta medžiaga nėra plagijuota. Tiesiogiai ar netiesiogiai panaudotos kitų šaltinių citatos pažymėtos literatūros nuorodose.</w:t>
      </w:r>
    </w:p>
    <w:p w:rsidR="00956041" w:rsidRPr="00956041" w:rsidRDefault="00956041" w:rsidP="00956041">
      <w:pPr>
        <w:tabs>
          <w:tab w:val="left" w:pos="9781"/>
        </w:tabs>
        <w:spacing w:after="0" w:line="240" w:lineRule="auto"/>
        <w:ind w:right="-23" w:firstLine="567"/>
        <w:jc w:val="both"/>
        <w:outlineLvl w:val="0"/>
        <w:rPr>
          <w:rFonts w:ascii="TimesLT" w:eastAsia="Times New Roman" w:hAnsi="TimesLT" w:cs="Times New Roman"/>
          <w:sz w:val="24"/>
          <w:szCs w:val="12"/>
        </w:rPr>
      </w:pPr>
      <w:r w:rsidRPr="00956041">
        <w:rPr>
          <w:rFonts w:ascii="TimesLT" w:eastAsia="Times New Roman" w:hAnsi="TimesLT" w:cs="Times New Roman"/>
          <w:sz w:val="24"/>
          <w:szCs w:val="12"/>
        </w:rPr>
        <w:t>Parenkant ir įvertinant medžiagą bei rengiant baigiamąjį darbą (projektą), mane konsultavo</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283"/>
        <w:gridCol w:w="6805"/>
      </w:tblGrid>
      <w:tr w:rsidR="00956041" w:rsidRPr="00956041" w:rsidTr="00956041">
        <w:tc>
          <w:tcPr>
            <w:tcW w:w="2835" w:type="dxa"/>
            <w:tcBorders>
              <w:top w:val="nil"/>
              <w:left w:val="nil"/>
              <w:bottom w:val="nil"/>
              <w:right w:val="nil"/>
            </w:tcBorders>
            <w:hideMark/>
          </w:tcPr>
          <w:p w:rsidR="00956041" w:rsidRPr="00956041" w:rsidRDefault="00956041" w:rsidP="00956041">
            <w:pPr>
              <w:tabs>
                <w:tab w:val="left" w:pos="9639"/>
              </w:tabs>
              <w:spacing w:after="0" w:line="240" w:lineRule="auto"/>
              <w:ind w:right="-96"/>
              <w:jc w:val="both"/>
              <w:rPr>
                <w:rFonts w:ascii="TimesLT" w:eastAsia="Times New Roman" w:hAnsi="TimesLT" w:cs="Times New Roman"/>
                <w:sz w:val="24"/>
                <w:szCs w:val="12"/>
              </w:rPr>
            </w:pPr>
            <w:r w:rsidRPr="00956041">
              <w:rPr>
                <w:rFonts w:ascii="TimesLT" w:eastAsia="Times New Roman" w:hAnsi="TimesLT" w:cs="Times New Roman"/>
                <w:sz w:val="24"/>
                <w:szCs w:val="12"/>
              </w:rPr>
              <w:t>mokslininkai ir specialistai:</w:t>
            </w:r>
          </w:p>
        </w:tc>
        <w:tc>
          <w:tcPr>
            <w:tcW w:w="7088" w:type="dxa"/>
            <w:gridSpan w:val="2"/>
            <w:tcBorders>
              <w:top w:val="nil"/>
              <w:left w:val="nil"/>
              <w:bottom w:val="single" w:sz="4" w:space="0" w:color="auto"/>
              <w:right w:val="nil"/>
            </w:tcBorders>
          </w:tcPr>
          <w:p w:rsidR="00956041" w:rsidRPr="00956041" w:rsidRDefault="00956041" w:rsidP="00956041">
            <w:pPr>
              <w:tabs>
                <w:tab w:val="left" w:pos="9781"/>
              </w:tabs>
              <w:spacing w:after="0" w:line="240" w:lineRule="auto"/>
              <w:ind w:left="-958" w:right="-108" w:firstLine="958"/>
              <w:jc w:val="both"/>
              <w:rPr>
                <w:rFonts w:ascii="TimesLT" w:eastAsia="Times New Roman" w:hAnsi="TimesLT" w:cs="Times New Roman"/>
                <w:sz w:val="24"/>
                <w:szCs w:val="12"/>
              </w:rPr>
            </w:pPr>
          </w:p>
        </w:tc>
      </w:tr>
      <w:tr w:rsidR="00956041" w:rsidRPr="00956041" w:rsidTr="00956041">
        <w:trPr>
          <w:cantSplit/>
        </w:trPr>
        <w:tc>
          <w:tcPr>
            <w:tcW w:w="9923" w:type="dxa"/>
            <w:gridSpan w:val="3"/>
            <w:tcBorders>
              <w:top w:val="nil"/>
              <w:left w:val="nil"/>
              <w:bottom w:val="single" w:sz="4" w:space="0" w:color="auto"/>
              <w:right w:val="nil"/>
            </w:tcBorders>
          </w:tcPr>
          <w:p w:rsidR="00956041" w:rsidRPr="00956041" w:rsidRDefault="00956041" w:rsidP="00956041">
            <w:pPr>
              <w:tabs>
                <w:tab w:val="left" w:pos="9781"/>
              </w:tabs>
              <w:spacing w:after="0" w:line="240" w:lineRule="auto"/>
              <w:ind w:right="397"/>
              <w:jc w:val="both"/>
              <w:rPr>
                <w:rFonts w:ascii="TimesLT" w:eastAsia="Times New Roman" w:hAnsi="TimesLT" w:cs="Times New Roman"/>
                <w:sz w:val="24"/>
                <w:szCs w:val="12"/>
              </w:rPr>
            </w:pPr>
          </w:p>
        </w:tc>
      </w:tr>
      <w:tr w:rsidR="00956041" w:rsidRPr="00956041" w:rsidTr="00956041">
        <w:trPr>
          <w:cantSplit/>
        </w:trPr>
        <w:tc>
          <w:tcPr>
            <w:tcW w:w="9923" w:type="dxa"/>
            <w:gridSpan w:val="3"/>
            <w:tcBorders>
              <w:top w:val="single" w:sz="4" w:space="0" w:color="auto"/>
              <w:left w:val="nil"/>
              <w:bottom w:val="single" w:sz="4" w:space="0" w:color="auto"/>
              <w:right w:val="nil"/>
            </w:tcBorders>
          </w:tcPr>
          <w:p w:rsidR="00956041" w:rsidRPr="00956041" w:rsidRDefault="00956041" w:rsidP="00956041">
            <w:pPr>
              <w:tabs>
                <w:tab w:val="left" w:pos="9781"/>
              </w:tabs>
              <w:spacing w:after="0" w:line="240" w:lineRule="auto"/>
              <w:ind w:right="397"/>
              <w:jc w:val="both"/>
              <w:rPr>
                <w:rFonts w:ascii="TimesLT" w:eastAsia="Times New Roman" w:hAnsi="TimesLT" w:cs="Times New Roman"/>
                <w:sz w:val="24"/>
                <w:szCs w:val="12"/>
              </w:rPr>
            </w:pPr>
          </w:p>
        </w:tc>
      </w:tr>
      <w:tr w:rsidR="00956041" w:rsidRPr="00956041" w:rsidTr="00956041">
        <w:trPr>
          <w:cantSplit/>
        </w:trPr>
        <w:tc>
          <w:tcPr>
            <w:tcW w:w="3118" w:type="dxa"/>
            <w:gridSpan w:val="2"/>
            <w:tcBorders>
              <w:top w:val="single" w:sz="4" w:space="0" w:color="auto"/>
              <w:left w:val="nil"/>
              <w:bottom w:val="nil"/>
              <w:right w:val="nil"/>
            </w:tcBorders>
            <w:hideMark/>
          </w:tcPr>
          <w:p w:rsidR="00956041" w:rsidRPr="00956041" w:rsidRDefault="00956041" w:rsidP="00956041">
            <w:pPr>
              <w:tabs>
                <w:tab w:val="left" w:pos="9781"/>
              </w:tabs>
              <w:spacing w:after="0" w:line="240" w:lineRule="auto"/>
              <w:ind w:right="-108" w:hanging="108"/>
              <w:jc w:val="both"/>
              <w:rPr>
                <w:rFonts w:ascii="TimesLT" w:eastAsia="Times New Roman" w:hAnsi="TimesLT" w:cs="Times New Roman"/>
                <w:sz w:val="24"/>
                <w:szCs w:val="12"/>
              </w:rPr>
            </w:pPr>
            <w:r w:rsidRPr="00956041">
              <w:rPr>
                <w:rFonts w:ascii="TimesLT" w:eastAsia="Times New Roman" w:hAnsi="TimesLT" w:cs="Times New Roman"/>
                <w:sz w:val="24"/>
                <w:szCs w:val="12"/>
              </w:rPr>
              <w:t>Mano darbo (projekto) vadovas</w:t>
            </w:r>
          </w:p>
        </w:tc>
        <w:tc>
          <w:tcPr>
            <w:tcW w:w="6805" w:type="dxa"/>
            <w:tcBorders>
              <w:top w:val="single" w:sz="4" w:space="0" w:color="auto"/>
              <w:left w:val="nil"/>
              <w:bottom w:val="single" w:sz="4" w:space="0" w:color="auto"/>
              <w:right w:val="nil"/>
            </w:tcBorders>
          </w:tcPr>
          <w:p w:rsidR="00956041" w:rsidRPr="00956041" w:rsidRDefault="00956041" w:rsidP="00956041">
            <w:pPr>
              <w:tabs>
                <w:tab w:val="left" w:pos="9781"/>
              </w:tabs>
              <w:spacing w:after="0" w:line="240" w:lineRule="auto"/>
              <w:ind w:right="119"/>
              <w:jc w:val="both"/>
              <w:rPr>
                <w:rFonts w:ascii="TimesLT" w:eastAsia="Times New Roman" w:hAnsi="TimesLT" w:cs="Times New Roman"/>
                <w:sz w:val="24"/>
                <w:szCs w:val="12"/>
              </w:rPr>
            </w:pPr>
            <w:r>
              <w:rPr>
                <w:rFonts w:ascii="TimesLT" w:eastAsia="Times New Roman" w:hAnsi="TimesLT" w:cs="Times New Roman"/>
                <w:sz w:val="24"/>
                <w:szCs w:val="12"/>
              </w:rPr>
              <w:t>Irena Račinskaja</w:t>
            </w:r>
          </w:p>
        </w:tc>
      </w:tr>
    </w:tbl>
    <w:p w:rsidR="00956041" w:rsidRPr="00956041" w:rsidRDefault="00956041" w:rsidP="00956041">
      <w:pPr>
        <w:tabs>
          <w:tab w:val="left" w:pos="9781"/>
        </w:tabs>
        <w:spacing w:after="0" w:line="240" w:lineRule="auto"/>
        <w:ind w:right="-1" w:firstLine="709"/>
        <w:jc w:val="both"/>
        <w:rPr>
          <w:rFonts w:ascii="TimesLT" w:eastAsia="Times New Roman" w:hAnsi="TimesLT" w:cs="Times New Roman"/>
          <w:sz w:val="24"/>
          <w:szCs w:val="12"/>
        </w:rPr>
      </w:pPr>
    </w:p>
    <w:p w:rsidR="00956041" w:rsidRPr="00956041" w:rsidRDefault="00956041" w:rsidP="00956041">
      <w:pPr>
        <w:tabs>
          <w:tab w:val="left" w:pos="9781"/>
        </w:tabs>
        <w:spacing w:after="0" w:line="240" w:lineRule="auto"/>
        <w:ind w:right="-1" w:firstLine="709"/>
        <w:jc w:val="both"/>
        <w:rPr>
          <w:rFonts w:ascii="TimesLT" w:eastAsia="Times New Roman" w:hAnsi="TimesLT" w:cs="Times New Roman"/>
          <w:sz w:val="24"/>
          <w:szCs w:val="12"/>
        </w:rPr>
      </w:pPr>
      <w:r w:rsidRPr="00956041">
        <w:rPr>
          <w:rFonts w:ascii="TimesLT" w:eastAsia="Times New Roman" w:hAnsi="TimesLT" w:cs="Times New Roman"/>
          <w:sz w:val="24"/>
          <w:szCs w:val="12"/>
        </w:rPr>
        <w:t>Kitų asmenų indėlio į parengtą baigiamąjį darbą (projektą) nėra. Jokių įstatymų nenumatytų piniginių sumų už šį darbą niekam nesu mokėjęs (-usi).</w:t>
      </w:r>
    </w:p>
    <w:p w:rsidR="00956041" w:rsidRPr="00956041" w:rsidRDefault="00956041" w:rsidP="00956041">
      <w:pPr>
        <w:tabs>
          <w:tab w:val="left" w:pos="9781"/>
        </w:tabs>
        <w:spacing w:after="0" w:line="240" w:lineRule="auto"/>
        <w:ind w:right="-1" w:firstLine="709"/>
        <w:jc w:val="both"/>
        <w:rPr>
          <w:rFonts w:ascii="TimesLT" w:eastAsia="Times New Roman" w:hAnsi="TimesLT" w:cs="Times New Roman"/>
          <w:sz w:val="24"/>
          <w:szCs w:val="12"/>
        </w:rPr>
      </w:pPr>
    </w:p>
    <w:p w:rsidR="00956041" w:rsidRPr="00956041" w:rsidRDefault="00956041" w:rsidP="00956041">
      <w:pPr>
        <w:tabs>
          <w:tab w:val="left" w:pos="9781"/>
        </w:tabs>
        <w:spacing w:after="0" w:line="240" w:lineRule="auto"/>
        <w:ind w:right="-1" w:firstLine="709"/>
        <w:jc w:val="both"/>
        <w:rPr>
          <w:rFonts w:ascii="TimesLT" w:eastAsia="Times New Roman" w:hAnsi="TimesLT" w:cs="Times New Roman"/>
          <w:sz w:val="24"/>
          <w:szCs w:val="12"/>
        </w:rPr>
      </w:pPr>
    </w:p>
    <w:tbl>
      <w:tblPr>
        <w:tblW w:w="6773" w:type="dxa"/>
        <w:tblInd w:w="3085" w:type="dxa"/>
        <w:tblLook w:val="01E0" w:firstRow="1" w:lastRow="1" w:firstColumn="1" w:lastColumn="1" w:noHBand="0" w:noVBand="0"/>
      </w:tblPr>
      <w:tblGrid>
        <w:gridCol w:w="2330"/>
        <w:gridCol w:w="1110"/>
        <w:gridCol w:w="3333"/>
      </w:tblGrid>
      <w:tr w:rsidR="00956041" w:rsidRPr="00956041" w:rsidTr="00956041">
        <w:trPr>
          <w:trHeight w:val="307"/>
        </w:trPr>
        <w:tc>
          <w:tcPr>
            <w:tcW w:w="2330" w:type="dxa"/>
            <w:tcBorders>
              <w:top w:val="nil"/>
              <w:left w:val="nil"/>
              <w:bottom w:val="single" w:sz="4" w:space="0" w:color="auto"/>
              <w:right w:val="nil"/>
            </w:tcBorders>
          </w:tcPr>
          <w:p w:rsidR="00956041" w:rsidRPr="00956041" w:rsidRDefault="00956041" w:rsidP="00956041">
            <w:pPr>
              <w:spacing w:after="0" w:line="240" w:lineRule="auto"/>
              <w:jc w:val="both"/>
              <w:rPr>
                <w:rFonts w:ascii="Times New Roman" w:eastAsia="Times New Roman" w:hAnsi="Times New Roman" w:cs="Times New Roman"/>
                <w:caps/>
                <w:sz w:val="18"/>
                <w:szCs w:val="18"/>
              </w:rPr>
            </w:pPr>
          </w:p>
        </w:tc>
        <w:tc>
          <w:tcPr>
            <w:tcW w:w="1110" w:type="dxa"/>
          </w:tcPr>
          <w:p w:rsidR="00956041" w:rsidRPr="00956041" w:rsidRDefault="00956041" w:rsidP="00956041">
            <w:pPr>
              <w:spacing w:after="0" w:line="240" w:lineRule="auto"/>
              <w:jc w:val="both"/>
              <w:rPr>
                <w:rFonts w:ascii="Times New Roman" w:eastAsia="Times New Roman" w:hAnsi="Times New Roman" w:cs="Times New Roman"/>
                <w:caps/>
                <w:sz w:val="18"/>
                <w:szCs w:val="18"/>
              </w:rPr>
            </w:pPr>
          </w:p>
        </w:tc>
        <w:tc>
          <w:tcPr>
            <w:tcW w:w="3333" w:type="dxa"/>
            <w:tcBorders>
              <w:top w:val="nil"/>
              <w:left w:val="nil"/>
              <w:bottom w:val="single" w:sz="4" w:space="0" w:color="auto"/>
              <w:right w:val="nil"/>
            </w:tcBorders>
          </w:tcPr>
          <w:p w:rsidR="00956041" w:rsidRDefault="00956041" w:rsidP="00956041">
            <w:pPr>
              <w:spacing w:after="0" w:line="240" w:lineRule="auto"/>
              <w:jc w:val="both"/>
              <w:rPr>
                <w:rFonts w:ascii="Times New Roman" w:eastAsia="Times New Roman" w:hAnsi="Times New Roman" w:cs="Times New Roman"/>
                <w:caps/>
                <w:sz w:val="18"/>
                <w:szCs w:val="18"/>
              </w:rPr>
            </w:pPr>
          </w:p>
          <w:p w:rsidR="00956041" w:rsidRDefault="00956041" w:rsidP="00956041">
            <w:pPr>
              <w:spacing w:after="0" w:line="240" w:lineRule="auto"/>
              <w:jc w:val="both"/>
              <w:rPr>
                <w:rFonts w:ascii="Times New Roman" w:eastAsia="Times New Roman" w:hAnsi="Times New Roman" w:cs="Times New Roman"/>
                <w:caps/>
                <w:sz w:val="18"/>
                <w:szCs w:val="18"/>
              </w:rPr>
            </w:pPr>
          </w:p>
          <w:p w:rsidR="00956041" w:rsidRPr="00956041" w:rsidRDefault="00956041" w:rsidP="00956041">
            <w:pPr>
              <w:spacing w:after="0" w:line="240" w:lineRule="auto"/>
              <w:jc w:val="center"/>
              <w:rPr>
                <w:rFonts w:ascii="Times New Roman" w:eastAsia="Times New Roman" w:hAnsi="Times New Roman" w:cs="Times New Roman"/>
                <w:caps/>
                <w:sz w:val="18"/>
                <w:szCs w:val="18"/>
              </w:rPr>
            </w:pPr>
            <w:r>
              <w:rPr>
                <w:rFonts w:ascii="Times New Roman" w:eastAsia="Times New Roman" w:hAnsi="Times New Roman" w:cs="Times New Roman"/>
                <w:caps/>
                <w:sz w:val="18"/>
                <w:szCs w:val="18"/>
              </w:rPr>
              <w:t>Laura barONIŪNAITĖ</w:t>
            </w:r>
          </w:p>
        </w:tc>
      </w:tr>
      <w:tr w:rsidR="00956041" w:rsidRPr="00956041" w:rsidTr="00956041">
        <w:trPr>
          <w:trHeight w:val="285"/>
        </w:trPr>
        <w:tc>
          <w:tcPr>
            <w:tcW w:w="2330" w:type="dxa"/>
            <w:tcBorders>
              <w:top w:val="single" w:sz="4" w:space="0" w:color="auto"/>
              <w:left w:val="nil"/>
              <w:bottom w:val="nil"/>
              <w:right w:val="nil"/>
            </w:tcBorders>
            <w:hideMark/>
          </w:tcPr>
          <w:p w:rsidR="00956041" w:rsidRPr="00956041" w:rsidRDefault="00956041" w:rsidP="00956041">
            <w:pPr>
              <w:spacing w:after="0" w:line="240" w:lineRule="auto"/>
              <w:jc w:val="center"/>
              <w:rPr>
                <w:rFonts w:ascii="Times New Roman" w:eastAsia="Times New Roman" w:hAnsi="Times New Roman" w:cs="Times New Roman"/>
                <w:sz w:val="18"/>
                <w:szCs w:val="18"/>
              </w:rPr>
            </w:pPr>
            <w:r w:rsidRPr="00956041">
              <w:rPr>
                <w:rFonts w:ascii="Times New Roman" w:eastAsia="Times New Roman" w:hAnsi="Times New Roman" w:cs="Times New Roman"/>
                <w:sz w:val="18"/>
                <w:szCs w:val="18"/>
              </w:rPr>
              <w:t>(Parašas)</w:t>
            </w:r>
          </w:p>
        </w:tc>
        <w:tc>
          <w:tcPr>
            <w:tcW w:w="1110" w:type="dxa"/>
          </w:tcPr>
          <w:p w:rsidR="00956041" w:rsidRPr="00956041" w:rsidRDefault="00956041" w:rsidP="00956041">
            <w:pPr>
              <w:spacing w:after="0" w:line="240" w:lineRule="auto"/>
              <w:jc w:val="both"/>
              <w:rPr>
                <w:rFonts w:ascii="Times New Roman" w:eastAsia="Times New Roman" w:hAnsi="Times New Roman" w:cs="Times New Roman"/>
                <w:sz w:val="18"/>
                <w:szCs w:val="18"/>
              </w:rPr>
            </w:pPr>
          </w:p>
        </w:tc>
        <w:tc>
          <w:tcPr>
            <w:tcW w:w="3333" w:type="dxa"/>
            <w:tcBorders>
              <w:top w:val="single" w:sz="4" w:space="0" w:color="auto"/>
              <w:left w:val="nil"/>
              <w:bottom w:val="nil"/>
              <w:right w:val="nil"/>
            </w:tcBorders>
            <w:hideMark/>
          </w:tcPr>
          <w:p w:rsidR="00956041" w:rsidRPr="00956041" w:rsidRDefault="00956041" w:rsidP="00956041">
            <w:pPr>
              <w:spacing w:after="0" w:line="240" w:lineRule="auto"/>
              <w:jc w:val="center"/>
              <w:rPr>
                <w:rFonts w:ascii="Times New Roman" w:eastAsia="Times New Roman" w:hAnsi="Times New Roman" w:cs="Times New Roman"/>
                <w:sz w:val="18"/>
                <w:szCs w:val="18"/>
              </w:rPr>
            </w:pPr>
            <w:r w:rsidRPr="00956041">
              <w:rPr>
                <w:rFonts w:ascii="Times New Roman" w:eastAsia="Times New Roman" w:hAnsi="Times New Roman" w:cs="Times New Roman"/>
                <w:sz w:val="18"/>
                <w:szCs w:val="18"/>
              </w:rPr>
              <w:t>(Vardas ir pavardė)</w:t>
            </w:r>
          </w:p>
        </w:tc>
      </w:tr>
    </w:tbl>
    <w:p w:rsidR="000D6AB9" w:rsidRDefault="000D6AB9" w:rsidP="00985D6D">
      <w:pPr>
        <w:pStyle w:val="Bakalauriniis"/>
      </w:pPr>
    </w:p>
    <w:p w:rsidR="003A30AC" w:rsidRPr="000D6AB9" w:rsidRDefault="003A30AC" w:rsidP="000D6AB9">
      <w:pPr>
        <w:spacing w:after="0" w:line="360" w:lineRule="auto"/>
        <w:jc w:val="center"/>
        <w:rPr>
          <w:rFonts w:ascii="Times New Roman" w:eastAsia="Times New Roman" w:hAnsi="Times New Roman" w:cs="Times New Roman"/>
          <w:sz w:val="24"/>
          <w:szCs w:val="20"/>
        </w:rPr>
      </w:pPr>
    </w:p>
    <w:p w:rsidR="00E46374" w:rsidRDefault="00E46374" w:rsidP="000577F2">
      <w:pPr>
        <w:spacing w:after="0" w:line="360" w:lineRule="auto"/>
        <w:rPr>
          <w:rFonts w:ascii="Times New Roman" w:hAnsi="Times New Roman" w:cs="Times New Roman"/>
        </w:rPr>
        <w:sectPr w:rsidR="00E46374" w:rsidSect="003A30AC">
          <w:footerReference w:type="default" r:id="rId13"/>
          <w:pgSz w:w="11906" w:h="16838"/>
          <w:pgMar w:top="1134" w:right="567" w:bottom="1134" w:left="1701" w:header="567" w:footer="567" w:gutter="0"/>
          <w:cols w:space="1296"/>
          <w:docGrid w:linePitch="360"/>
        </w:sectPr>
      </w:pPr>
    </w:p>
    <w:p w:rsidR="00076E6C" w:rsidRPr="00F54A9D" w:rsidRDefault="00285F3B" w:rsidP="00F54A9D">
      <w:pPr>
        <w:pStyle w:val="Darbams"/>
        <w:ind w:firstLine="0"/>
        <w:jc w:val="center"/>
        <w:rPr>
          <w:b/>
        </w:rPr>
      </w:pPr>
      <w:bookmarkStart w:id="0" w:name="_Toc406461927"/>
      <w:bookmarkStart w:id="1" w:name="_Toc409169894"/>
      <w:bookmarkStart w:id="2" w:name="_Toc418872351"/>
      <w:bookmarkStart w:id="3" w:name="_Toc419054629"/>
      <w:bookmarkStart w:id="4" w:name="_Toc419054881"/>
      <w:r w:rsidRPr="00F54A9D">
        <w:rPr>
          <w:b/>
        </w:rPr>
        <w:lastRenderedPageBreak/>
        <w:t>T</w:t>
      </w:r>
      <w:bookmarkEnd w:id="0"/>
      <w:bookmarkEnd w:id="1"/>
      <w:bookmarkEnd w:id="2"/>
      <w:r w:rsidR="0082484E" w:rsidRPr="00F54A9D">
        <w:rPr>
          <w:b/>
        </w:rPr>
        <w:t>URINYS</w:t>
      </w:r>
      <w:bookmarkEnd w:id="3"/>
      <w:bookmarkEnd w:id="4"/>
    </w:p>
    <w:p w:rsidR="00555392" w:rsidRPr="000E4B3F" w:rsidRDefault="00555392">
      <w:pPr>
        <w:pStyle w:val="TOC1"/>
        <w:tabs>
          <w:tab w:val="right" w:leader="dot" w:pos="9628"/>
        </w:tabs>
        <w:rPr>
          <w:rFonts w:ascii="Times New Roman" w:eastAsiaTheme="minorEastAsia" w:hAnsi="Times New Roman" w:cs="Times New Roman"/>
          <w:b w:val="0"/>
          <w:bCs w:val="0"/>
          <w:caps w:val="0"/>
          <w:noProof/>
          <w:sz w:val="24"/>
          <w:szCs w:val="24"/>
          <w:lang w:eastAsia="lt-LT"/>
        </w:rPr>
      </w:pPr>
      <w:r w:rsidRPr="006922A1">
        <w:rPr>
          <w:sz w:val="24"/>
          <w:szCs w:val="24"/>
        </w:rPr>
        <w:fldChar w:fldCharType="begin"/>
      </w:r>
      <w:r w:rsidRPr="006922A1">
        <w:rPr>
          <w:sz w:val="24"/>
          <w:szCs w:val="24"/>
        </w:rPr>
        <w:instrText xml:space="preserve"> TOC \h \z \t "Antraštė 1;1;Antraštė 2;2;Antraštė 3;3" </w:instrText>
      </w:r>
      <w:r w:rsidRPr="006922A1">
        <w:rPr>
          <w:sz w:val="24"/>
          <w:szCs w:val="24"/>
        </w:rPr>
        <w:fldChar w:fldCharType="separate"/>
      </w:r>
      <w:hyperlink w:anchor="_Toc419844890" w:history="1">
        <w:r w:rsidRPr="000E4B3F">
          <w:rPr>
            <w:rStyle w:val="Hyperlink"/>
            <w:rFonts w:ascii="Times New Roman" w:hAnsi="Times New Roman" w:cs="Times New Roman"/>
            <w:noProof/>
            <w:sz w:val="24"/>
            <w:szCs w:val="24"/>
          </w:rPr>
          <w:t>Įvadas</w:t>
        </w:r>
        <w:r w:rsidRPr="000E4B3F">
          <w:rPr>
            <w:rFonts w:ascii="Times New Roman" w:hAnsi="Times New Roman" w:cs="Times New Roman"/>
            <w:noProof/>
            <w:webHidden/>
            <w:sz w:val="24"/>
            <w:szCs w:val="24"/>
          </w:rPr>
          <w:tab/>
        </w:r>
        <w:r w:rsidRPr="000E4B3F">
          <w:rPr>
            <w:rFonts w:ascii="Times New Roman" w:hAnsi="Times New Roman" w:cs="Times New Roman"/>
            <w:noProof/>
            <w:webHidden/>
            <w:sz w:val="24"/>
            <w:szCs w:val="24"/>
          </w:rPr>
          <w:fldChar w:fldCharType="begin"/>
        </w:r>
        <w:r w:rsidRPr="000E4B3F">
          <w:rPr>
            <w:rFonts w:ascii="Times New Roman" w:hAnsi="Times New Roman" w:cs="Times New Roman"/>
            <w:noProof/>
            <w:webHidden/>
            <w:sz w:val="24"/>
            <w:szCs w:val="24"/>
          </w:rPr>
          <w:instrText xml:space="preserve"> PAGEREF _Toc419844890 \h </w:instrText>
        </w:r>
        <w:r w:rsidRPr="000E4B3F">
          <w:rPr>
            <w:rFonts w:ascii="Times New Roman" w:hAnsi="Times New Roman" w:cs="Times New Roman"/>
            <w:noProof/>
            <w:webHidden/>
            <w:sz w:val="24"/>
            <w:szCs w:val="24"/>
          </w:rPr>
        </w:r>
        <w:r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11</w:t>
        </w:r>
        <w:r w:rsidRPr="000E4B3F">
          <w:rPr>
            <w:rFonts w:ascii="Times New Roman" w:hAnsi="Times New Roman" w:cs="Times New Roman"/>
            <w:noProof/>
            <w:webHidden/>
            <w:sz w:val="24"/>
            <w:szCs w:val="24"/>
          </w:rPr>
          <w:fldChar w:fldCharType="end"/>
        </w:r>
      </w:hyperlink>
    </w:p>
    <w:p w:rsidR="00555392" w:rsidRPr="000E4B3F" w:rsidRDefault="007B329A">
      <w:pPr>
        <w:pStyle w:val="TOC1"/>
        <w:tabs>
          <w:tab w:val="left" w:pos="440"/>
          <w:tab w:val="right" w:leader="dot" w:pos="9628"/>
        </w:tabs>
        <w:rPr>
          <w:rFonts w:ascii="Times New Roman" w:eastAsiaTheme="minorEastAsia" w:hAnsi="Times New Roman" w:cs="Times New Roman"/>
          <w:b w:val="0"/>
          <w:bCs w:val="0"/>
          <w:caps w:val="0"/>
          <w:noProof/>
          <w:sz w:val="24"/>
          <w:szCs w:val="24"/>
          <w:lang w:eastAsia="lt-LT"/>
        </w:rPr>
      </w:pPr>
      <w:hyperlink w:anchor="_Toc419844891" w:history="1">
        <w:r w:rsidR="00555392" w:rsidRPr="000E4B3F">
          <w:rPr>
            <w:rStyle w:val="Hyperlink"/>
            <w:rFonts w:ascii="Times New Roman" w:hAnsi="Times New Roman" w:cs="Times New Roman"/>
            <w:noProof/>
            <w:sz w:val="24"/>
            <w:szCs w:val="24"/>
          </w:rPr>
          <w:t>1.</w:t>
        </w:r>
        <w:r w:rsidR="00555392" w:rsidRPr="000E4B3F">
          <w:rPr>
            <w:rFonts w:ascii="Times New Roman" w:eastAsiaTheme="minorEastAsia" w:hAnsi="Times New Roman" w:cs="Times New Roman"/>
            <w:b w:val="0"/>
            <w:bCs w:val="0"/>
            <w:caps w:val="0"/>
            <w:noProof/>
            <w:sz w:val="24"/>
            <w:szCs w:val="24"/>
            <w:lang w:eastAsia="lt-LT"/>
          </w:rPr>
          <w:tab/>
        </w:r>
        <w:r w:rsidR="00555392" w:rsidRPr="000E4B3F">
          <w:rPr>
            <w:rStyle w:val="Hyperlink"/>
            <w:rFonts w:ascii="Times New Roman" w:hAnsi="Times New Roman" w:cs="Times New Roman"/>
            <w:noProof/>
            <w:sz w:val="24"/>
            <w:szCs w:val="24"/>
          </w:rPr>
          <w:t>EUROPOS SĄJUNGOS STRUKTŪRINIŲ FONDŲ PARAMA LIETUVOS ŽEMĖS ŪKIUI</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_Toc419844891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13</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2"/>
        <w:tabs>
          <w:tab w:val="left" w:pos="880"/>
          <w:tab w:val="right" w:leader="dot" w:pos="9628"/>
        </w:tabs>
        <w:rPr>
          <w:rFonts w:ascii="Times New Roman" w:eastAsiaTheme="minorEastAsia" w:hAnsi="Times New Roman" w:cs="Times New Roman"/>
          <w:smallCaps w:val="0"/>
          <w:noProof/>
          <w:sz w:val="24"/>
          <w:szCs w:val="24"/>
          <w:lang w:eastAsia="lt-LT"/>
        </w:rPr>
      </w:pPr>
      <w:hyperlink w:anchor="_Toc419844892" w:history="1">
        <w:r w:rsidR="00555392" w:rsidRPr="000E4B3F">
          <w:rPr>
            <w:rStyle w:val="Hyperlink"/>
            <w:rFonts w:ascii="Times New Roman" w:hAnsi="Times New Roman" w:cs="Times New Roman"/>
            <w:noProof/>
            <w:sz w:val="24"/>
            <w:szCs w:val="24"/>
          </w:rPr>
          <w:t>1.1.</w:t>
        </w:r>
        <w:r w:rsidR="00555392" w:rsidRPr="000E4B3F">
          <w:rPr>
            <w:rFonts w:ascii="Times New Roman" w:eastAsiaTheme="minorEastAsia" w:hAnsi="Times New Roman" w:cs="Times New Roman"/>
            <w:smallCaps w:val="0"/>
            <w:noProof/>
            <w:sz w:val="24"/>
            <w:szCs w:val="24"/>
            <w:lang w:eastAsia="lt-LT"/>
          </w:rPr>
          <w:tab/>
        </w:r>
        <w:r w:rsidR="00555392" w:rsidRPr="000E4B3F">
          <w:rPr>
            <w:rStyle w:val="Hyperlink"/>
            <w:rFonts w:ascii="Times New Roman" w:hAnsi="Times New Roman" w:cs="Times New Roman"/>
            <w:smallCaps w:val="0"/>
            <w:noProof/>
            <w:sz w:val="24"/>
            <w:szCs w:val="24"/>
          </w:rPr>
          <w:t>Struktūrinių fondų teikiamos paramos nauda žemės ūkiui</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_Toc419844892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13</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2"/>
        <w:tabs>
          <w:tab w:val="left" w:pos="880"/>
          <w:tab w:val="right" w:leader="dot" w:pos="9628"/>
        </w:tabs>
        <w:rPr>
          <w:rFonts w:ascii="Times New Roman" w:eastAsiaTheme="minorEastAsia" w:hAnsi="Times New Roman" w:cs="Times New Roman"/>
          <w:smallCaps w:val="0"/>
          <w:noProof/>
          <w:sz w:val="24"/>
          <w:szCs w:val="24"/>
          <w:lang w:eastAsia="lt-LT"/>
        </w:rPr>
      </w:pPr>
      <w:hyperlink w:anchor="_Toc419844893" w:history="1">
        <w:r w:rsidR="00555392" w:rsidRPr="000E4B3F">
          <w:rPr>
            <w:rStyle w:val="Hyperlink"/>
            <w:rFonts w:ascii="Times New Roman" w:hAnsi="Times New Roman" w:cs="Times New Roman"/>
            <w:noProof/>
            <w:sz w:val="24"/>
            <w:szCs w:val="24"/>
          </w:rPr>
          <w:t>1.2.</w:t>
        </w:r>
        <w:r w:rsidR="00555392" w:rsidRPr="000E4B3F">
          <w:rPr>
            <w:rFonts w:ascii="Times New Roman" w:eastAsiaTheme="minorEastAsia" w:hAnsi="Times New Roman" w:cs="Times New Roman"/>
            <w:smallCaps w:val="0"/>
            <w:noProof/>
            <w:sz w:val="24"/>
            <w:szCs w:val="24"/>
            <w:lang w:eastAsia="lt-LT"/>
          </w:rPr>
          <w:tab/>
        </w:r>
        <w:r w:rsidR="00555392" w:rsidRPr="000E4B3F">
          <w:rPr>
            <w:rStyle w:val="Hyperlink"/>
            <w:rFonts w:ascii="Times New Roman" w:hAnsi="Times New Roman" w:cs="Times New Roman"/>
            <w:smallCaps w:val="0"/>
            <w:noProof/>
            <w:sz w:val="24"/>
            <w:szCs w:val="24"/>
          </w:rPr>
          <w:t>ES struktūrinės paramos žemės ūkiui kryptys, tikslai ir prioritetai</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_Toc419844893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18</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2"/>
        <w:tabs>
          <w:tab w:val="left" w:pos="880"/>
          <w:tab w:val="right" w:leader="dot" w:pos="9628"/>
        </w:tabs>
        <w:rPr>
          <w:rFonts w:ascii="Times New Roman" w:eastAsiaTheme="minorEastAsia" w:hAnsi="Times New Roman" w:cs="Times New Roman"/>
          <w:smallCaps w:val="0"/>
          <w:noProof/>
          <w:sz w:val="24"/>
          <w:szCs w:val="24"/>
          <w:lang w:eastAsia="lt-LT"/>
        </w:rPr>
      </w:pPr>
      <w:hyperlink w:anchor="_Toc419844894" w:history="1">
        <w:r w:rsidR="00555392" w:rsidRPr="000E4B3F">
          <w:rPr>
            <w:rStyle w:val="Hyperlink"/>
            <w:rFonts w:ascii="Times New Roman" w:hAnsi="Times New Roman" w:cs="Times New Roman"/>
            <w:noProof/>
            <w:sz w:val="24"/>
            <w:szCs w:val="24"/>
          </w:rPr>
          <w:t>1.3.</w:t>
        </w:r>
        <w:r w:rsidR="00555392" w:rsidRPr="000E4B3F">
          <w:rPr>
            <w:rFonts w:ascii="Times New Roman" w:eastAsiaTheme="minorEastAsia" w:hAnsi="Times New Roman" w:cs="Times New Roman"/>
            <w:smallCaps w:val="0"/>
            <w:noProof/>
            <w:sz w:val="24"/>
            <w:szCs w:val="24"/>
            <w:lang w:eastAsia="lt-LT"/>
          </w:rPr>
          <w:tab/>
        </w:r>
        <w:r w:rsidR="00555392" w:rsidRPr="000E4B3F">
          <w:rPr>
            <w:rStyle w:val="Hyperlink"/>
            <w:rFonts w:ascii="Times New Roman" w:hAnsi="Times New Roman" w:cs="Times New Roman"/>
            <w:smallCaps w:val="0"/>
            <w:noProof/>
            <w:sz w:val="24"/>
            <w:szCs w:val="24"/>
          </w:rPr>
          <w:t>KPP 2014-2020 m. veiklos srities „Parama jaunųjų ūkininkų įsikūrimui“ ypatumai, tikslai, keliami reikalavimai ir gautos paramos panaudojimo galimybės</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_Toc419844894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24</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1"/>
        <w:tabs>
          <w:tab w:val="left" w:pos="440"/>
          <w:tab w:val="right" w:leader="dot" w:pos="9628"/>
        </w:tabs>
        <w:rPr>
          <w:rFonts w:ascii="Times New Roman" w:eastAsiaTheme="minorEastAsia" w:hAnsi="Times New Roman" w:cs="Times New Roman"/>
          <w:b w:val="0"/>
          <w:bCs w:val="0"/>
          <w:caps w:val="0"/>
          <w:noProof/>
          <w:sz w:val="24"/>
          <w:szCs w:val="24"/>
          <w:lang w:eastAsia="lt-LT"/>
        </w:rPr>
      </w:pPr>
      <w:hyperlink w:anchor="_Toc419844895" w:history="1">
        <w:r w:rsidR="00555392" w:rsidRPr="000E4B3F">
          <w:rPr>
            <w:rStyle w:val="Hyperlink"/>
            <w:rFonts w:ascii="Times New Roman" w:hAnsi="Times New Roman" w:cs="Times New Roman"/>
            <w:noProof/>
            <w:sz w:val="24"/>
            <w:szCs w:val="24"/>
          </w:rPr>
          <w:t>2.</w:t>
        </w:r>
        <w:r w:rsidR="00555392" w:rsidRPr="000E4B3F">
          <w:rPr>
            <w:rFonts w:ascii="Times New Roman" w:eastAsiaTheme="minorEastAsia" w:hAnsi="Times New Roman" w:cs="Times New Roman"/>
            <w:b w:val="0"/>
            <w:bCs w:val="0"/>
            <w:caps w:val="0"/>
            <w:noProof/>
            <w:sz w:val="24"/>
            <w:szCs w:val="24"/>
            <w:lang w:eastAsia="lt-LT"/>
          </w:rPr>
          <w:tab/>
        </w:r>
        <w:r w:rsidR="00555392" w:rsidRPr="000E4B3F">
          <w:rPr>
            <w:rStyle w:val="Hyperlink"/>
            <w:rFonts w:ascii="Times New Roman" w:hAnsi="Times New Roman" w:cs="Times New Roman"/>
            <w:noProof/>
            <w:sz w:val="24"/>
            <w:szCs w:val="24"/>
          </w:rPr>
          <w:t>INDIVIDUALAUS ŪKIO IR INVESTICIJŲ VERTINIMAS</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_Toc419844895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29</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2"/>
        <w:tabs>
          <w:tab w:val="left" w:pos="880"/>
          <w:tab w:val="right" w:leader="dot" w:pos="9628"/>
        </w:tabs>
        <w:rPr>
          <w:rFonts w:ascii="Times New Roman" w:eastAsiaTheme="minorEastAsia" w:hAnsi="Times New Roman" w:cs="Times New Roman"/>
          <w:smallCaps w:val="0"/>
          <w:noProof/>
          <w:sz w:val="24"/>
          <w:szCs w:val="24"/>
          <w:lang w:eastAsia="lt-LT"/>
        </w:rPr>
      </w:pPr>
      <w:hyperlink w:anchor="_Toc419844896" w:history="1">
        <w:r w:rsidR="00555392" w:rsidRPr="000E4B3F">
          <w:rPr>
            <w:rStyle w:val="Hyperlink"/>
            <w:rFonts w:ascii="Times New Roman" w:hAnsi="Times New Roman" w:cs="Times New Roman"/>
            <w:noProof/>
            <w:sz w:val="24"/>
            <w:szCs w:val="24"/>
          </w:rPr>
          <w:t>2.1.</w:t>
        </w:r>
        <w:r w:rsidR="00555392" w:rsidRPr="000E4B3F">
          <w:rPr>
            <w:rFonts w:ascii="Times New Roman" w:eastAsiaTheme="minorEastAsia" w:hAnsi="Times New Roman" w:cs="Times New Roman"/>
            <w:smallCaps w:val="0"/>
            <w:noProof/>
            <w:sz w:val="24"/>
            <w:szCs w:val="24"/>
            <w:lang w:eastAsia="lt-LT"/>
          </w:rPr>
          <w:tab/>
        </w:r>
        <w:r w:rsidR="00555392" w:rsidRPr="000E4B3F">
          <w:rPr>
            <w:rStyle w:val="Hyperlink"/>
            <w:rFonts w:ascii="Times New Roman" w:hAnsi="Times New Roman" w:cs="Times New Roman"/>
            <w:smallCaps w:val="0"/>
            <w:noProof/>
            <w:sz w:val="24"/>
            <w:szCs w:val="24"/>
          </w:rPr>
          <w:t>Paramos jauniesiems ūkininkams teikimo Lietuvoje lygis</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_Toc419844896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29</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2"/>
        <w:tabs>
          <w:tab w:val="left" w:pos="880"/>
          <w:tab w:val="right" w:leader="dot" w:pos="9628"/>
        </w:tabs>
        <w:rPr>
          <w:rFonts w:ascii="Times New Roman" w:eastAsiaTheme="minorEastAsia" w:hAnsi="Times New Roman" w:cs="Times New Roman"/>
          <w:smallCaps w:val="0"/>
          <w:noProof/>
          <w:sz w:val="24"/>
          <w:szCs w:val="24"/>
          <w:lang w:eastAsia="lt-LT"/>
        </w:rPr>
      </w:pPr>
      <w:hyperlink w:anchor="_Toc419844897" w:history="1">
        <w:r w:rsidR="00555392" w:rsidRPr="000E4B3F">
          <w:rPr>
            <w:rStyle w:val="Hyperlink"/>
            <w:rFonts w:ascii="Times New Roman" w:hAnsi="Times New Roman" w:cs="Times New Roman"/>
            <w:noProof/>
            <w:sz w:val="24"/>
            <w:szCs w:val="24"/>
          </w:rPr>
          <w:t>2.2.</w:t>
        </w:r>
        <w:r w:rsidR="00555392" w:rsidRPr="000E4B3F">
          <w:rPr>
            <w:rFonts w:ascii="Times New Roman" w:eastAsiaTheme="minorEastAsia" w:hAnsi="Times New Roman" w:cs="Times New Roman"/>
            <w:smallCaps w:val="0"/>
            <w:noProof/>
            <w:sz w:val="24"/>
            <w:szCs w:val="24"/>
            <w:lang w:eastAsia="lt-LT"/>
          </w:rPr>
          <w:tab/>
        </w:r>
        <w:r w:rsidR="00555392" w:rsidRPr="000E4B3F">
          <w:rPr>
            <w:rStyle w:val="Hyperlink"/>
            <w:rFonts w:ascii="Times New Roman" w:hAnsi="Times New Roman" w:cs="Times New Roman"/>
            <w:smallCaps w:val="0"/>
            <w:noProof/>
            <w:sz w:val="24"/>
            <w:szCs w:val="24"/>
          </w:rPr>
          <w:t>Ūkio veiklos ir aplinkos apžvalga</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_Toc419844897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32</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2"/>
        <w:tabs>
          <w:tab w:val="left" w:pos="880"/>
          <w:tab w:val="right" w:leader="dot" w:pos="9628"/>
        </w:tabs>
        <w:rPr>
          <w:rFonts w:ascii="Times New Roman" w:eastAsiaTheme="minorEastAsia" w:hAnsi="Times New Roman" w:cs="Times New Roman"/>
          <w:smallCaps w:val="0"/>
          <w:noProof/>
          <w:sz w:val="24"/>
          <w:szCs w:val="24"/>
          <w:lang w:eastAsia="lt-LT"/>
        </w:rPr>
      </w:pPr>
      <w:hyperlink w:anchor="_Toc419844898" w:history="1">
        <w:r w:rsidR="00555392" w:rsidRPr="000E4B3F">
          <w:rPr>
            <w:rStyle w:val="Hyperlink"/>
            <w:rFonts w:ascii="Times New Roman" w:hAnsi="Times New Roman" w:cs="Times New Roman"/>
            <w:noProof/>
            <w:sz w:val="24"/>
            <w:szCs w:val="24"/>
          </w:rPr>
          <w:t>2.3.</w:t>
        </w:r>
        <w:r w:rsidR="00555392" w:rsidRPr="000E4B3F">
          <w:rPr>
            <w:rFonts w:ascii="Times New Roman" w:eastAsiaTheme="minorEastAsia" w:hAnsi="Times New Roman" w:cs="Times New Roman"/>
            <w:smallCaps w:val="0"/>
            <w:noProof/>
            <w:sz w:val="24"/>
            <w:szCs w:val="24"/>
            <w:lang w:eastAsia="lt-LT"/>
          </w:rPr>
          <w:tab/>
        </w:r>
        <w:r w:rsidR="00555392" w:rsidRPr="000E4B3F">
          <w:rPr>
            <w:rStyle w:val="Hyperlink"/>
            <w:rFonts w:ascii="Times New Roman" w:hAnsi="Times New Roman" w:cs="Times New Roman"/>
            <w:smallCaps w:val="0"/>
            <w:noProof/>
            <w:sz w:val="24"/>
            <w:szCs w:val="24"/>
          </w:rPr>
          <w:t>Ūkio finansinių</w:t>
        </w:r>
        <w:r w:rsidR="00555392" w:rsidRPr="000E4B3F">
          <w:rPr>
            <w:rStyle w:val="Hyperlink"/>
            <w:rFonts w:ascii="Times New Roman" w:hAnsi="Times New Roman" w:cs="Times New Roman"/>
            <w:noProof/>
            <w:sz w:val="24"/>
            <w:szCs w:val="24"/>
          </w:rPr>
          <w:t xml:space="preserve"> </w:t>
        </w:r>
        <w:r w:rsidR="00555392" w:rsidRPr="000E4B3F">
          <w:rPr>
            <w:rStyle w:val="Hyperlink"/>
            <w:rFonts w:ascii="Times New Roman" w:hAnsi="Times New Roman" w:cs="Times New Roman"/>
            <w:smallCaps w:val="0"/>
            <w:noProof/>
            <w:sz w:val="24"/>
            <w:szCs w:val="24"/>
          </w:rPr>
          <w:t>galimybių pritraukiant ES lėšas įvertinimas</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_Toc419844898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37</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2"/>
        <w:tabs>
          <w:tab w:val="left" w:pos="880"/>
          <w:tab w:val="right" w:leader="dot" w:pos="9628"/>
        </w:tabs>
        <w:rPr>
          <w:rFonts w:ascii="Times New Roman" w:eastAsiaTheme="minorEastAsia" w:hAnsi="Times New Roman" w:cs="Times New Roman"/>
          <w:smallCaps w:val="0"/>
          <w:noProof/>
          <w:sz w:val="24"/>
          <w:szCs w:val="24"/>
          <w:lang w:eastAsia="lt-LT"/>
        </w:rPr>
      </w:pPr>
      <w:hyperlink w:anchor="_Toc419844899" w:history="1">
        <w:r w:rsidR="00555392" w:rsidRPr="000E4B3F">
          <w:rPr>
            <w:rStyle w:val="Hyperlink"/>
            <w:rFonts w:ascii="Times New Roman" w:hAnsi="Times New Roman" w:cs="Times New Roman"/>
            <w:noProof/>
            <w:sz w:val="24"/>
            <w:szCs w:val="24"/>
          </w:rPr>
          <w:t>2.4.</w:t>
        </w:r>
        <w:r w:rsidR="00555392" w:rsidRPr="000E4B3F">
          <w:rPr>
            <w:rFonts w:ascii="Times New Roman" w:eastAsiaTheme="minorEastAsia" w:hAnsi="Times New Roman" w:cs="Times New Roman"/>
            <w:smallCaps w:val="0"/>
            <w:noProof/>
            <w:sz w:val="24"/>
            <w:szCs w:val="24"/>
            <w:lang w:eastAsia="lt-LT"/>
          </w:rPr>
          <w:tab/>
        </w:r>
        <w:r w:rsidR="00555392" w:rsidRPr="000E4B3F">
          <w:rPr>
            <w:rStyle w:val="Hyperlink"/>
            <w:rFonts w:ascii="Times New Roman" w:hAnsi="Times New Roman" w:cs="Times New Roman"/>
            <w:smallCaps w:val="0"/>
            <w:noProof/>
            <w:sz w:val="24"/>
            <w:szCs w:val="24"/>
          </w:rPr>
          <w:t>Ūkio rizikos įvertinimas</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_Toc419844899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41</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1"/>
        <w:tabs>
          <w:tab w:val="left" w:pos="440"/>
          <w:tab w:val="right" w:leader="dot" w:pos="9628"/>
        </w:tabs>
        <w:rPr>
          <w:rFonts w:ascii="Times New Roman" w:eastAsiaTheme="minorEastAsia" w:hAnsi="Times New Roman" w:cs="Times New Roman"/>
          <w:b w:val="0"/>
          <w:bCs w:val="0"/>
          <w:caps w:val="0"/>
          <w:noProof/>
          <w:sz w:val="24"/>
          <w:szCs w:val="24"/>
          <w:lang w:eastAsia="lt-LT"/>
        </w:rPr>
      </w:pPr>
      <w:hyperlink w:anchor="_Toc419844900" w:history="1">
        <w:r w:rsidR="00555392" w:rsidRPr="000E4B3F">
          <w:rPr>
            <w:rStyle w:val="Hyperlink"/>
            <w:rFonts w:ascii="Times New Roman" w:hAnsi="Times New Roman" w:cs="Times New Roman"/>
            <w:noProof/>
            <w:sz w:val="24"/>
            <w:szCs w:val="24"/>
          </w:rPr>
          <w:t>3.</w:t>
        </w:r>
        <w:r w:rsidR="00555392" w:rsidRPr="000E4B3F">
          <w:rPr>
            <w:rFonts w:ascii="Times New Roman" w:eastAsiaTheme="minorEastAsia" w:hAnsi="Times New Roman" w:cs="Times New Roman"/>
            <w:b w:val="0"/>
            <w:bCs w:val="0"/>
            <w:caps w:val="0"/>
            <w:noProof/>
            <w:sz w:val="24"/>
            <w:szCs w:val="24"/>
            <w:lang w:eastAsia="lt-LT"/>
          </w:rPr>
          <w:tab/>
        </w:r>
        <w:r w:rsidR="00555392" w:rsidRPr="000E4B3F">
          <w:rPr>
            <w:rStyle w:val="Hyperlink"/>
            <w:rFonts w:ascii="Times New Roman" w:hAnsi="Times New Roman" w:cs="Times New Roman"/>
            <w:noProof/>
            <w:sz w:val="24"/>
            <w:szCs w:val="24"/>
          </w:rPr>
          <w:t>INVESTICIJŲ GRĄŽOS DIDINIMO GALIMYBĖS</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_Toc419844900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47</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2"/>
        <w:tabs>
          <w:tab w:val="left" w:pos="880"/>
          <w:tab w:val="right" w:leader="dot" w:pos="9628"/>
        </w:tabs>
        <w:rPr>
          <w:rFonts w:ascii="Times New Roman" w:eastAsiaTheme="minorEastAsia" w:hAnsi="Times New Roman" w:cs="Times New Roman"/>
          <w:smallCaps w:val="0"/>
          <w:noProof/>
          <w:sz w:val="24"/>
          <w:szCs w:val="24"/>
          <w:lang w:eastAsia="lt-LT"/>
        </w:rPr>
      </w:pPr>
      <w:hyperlink w:anchor="_Toc419844901" w:history="1">
        <w:r w:rsidR="00555392" w:rsidRPr="000E4B3F">
          <w:rPr>
            <w:rStyle w:val="Hyperlink"/>
            <w:rFonts w:ascii="Times New Roman" w:hAnsi="Times New Roman" w:cs="Times New Roman"/>
            <w:noProof/>
            <w:sz w:val="24"/>
            <w:szCs w:val="24"/>
          </w:rPr>
          <w:t>3.1.</w:t>
        </w:r>
        <w:r w:rsidR="00555392" w:rsidRPr="000E4B3F">
          <w:rPr>
            <w:rFonts w:ascii="Times New Roman" w:eastAsiaTheme="minorEastAsia" w:hAnsi="Times New Roman" w:cs="Times New Roman"/>
            <w:smallCaps w:val="0"/>
            <w:noProof/>
            <w:sz w:val="24"/>
            <w:szCs w:val="24"/>
            <w:lang w:eastAsia="lt-LT"/>
          </w:rPr>
          <w:tab/>
        </w:r>
        <w:r w:rsidR="00555392" w:rsidRPr="000E4B3F">
          <w:rPr>
            <w:rStyle w:val="Hyperlink"/>
            <w:rFonts w:ascii="Times New Roman" w:hAnsi="Times New Roman" w:cs="Times New Roman"/>
            <w:smallCaps w:val="0"/>
            <w:noProof/>
            <w:sz w:val="24"/>
            <w:szCs w:val="24"/>
          </w:rPr>
          <w:t>Investicinio projekto esminės nuostatos</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_Toc419844901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47</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2"/>
        <w:tabs>
          <w:tab w:val="left" w:pos="880"/>
          <w:tab w:val="right" w:leader="dot" w:pos="9628"/>
        </w:tabs>
        <w:rPr>
          <w:rFonts w:ascii="Times New Roman" w:eastAsiaTheme="minorEastAsia" w:hAnsi="Times New Roman" w:cs="Times New Roman"/>
          <w:smallCaps w:val="0"/>
          <w:noProof/>
          <w:sz w:val="24"/>
          <w:szCs w:val="24"/>
          <w:lang w:eastAsia="lt-LT"/>
        </w:rPr>
      </w:pPr>
      <w:hyperlink w:anchor="_Toc419844902" w:history="1">
        <w:r w:rsidR="00555392" w:rsidRPr="000E4B3F">
          <w:rPr>
            <w:rStyle w:val="Hyperlink"/>
            <w:rFonts w:ascii="Times New Roman" w:hAnsi="Times New Roman" w:cs="Times New Roman"/>
            <w:noProof/>
            <w:sz w:val="24"/>
            <w:szCs w:val="24"/>
          </w:rPr>
          <w:t>3.2.</w:t>
        </w:r>
        <w:r w:rsidR="00555392" w:rsidRPr="000E4B3F">
          <w:rPr>
            <w:rFonts w:ascii="Times New Roman" w:eastAsiaTheme="minorEastAsia" w:hAnsi="Times New Roman" w:cs="Times New Roman"/>
            <w:smallCaps w:val="0"/>
            <w:noProof/>
            <w:sz w:val="24"/>
            <w:szCs w:val="24"/>
            <w:lang w:eastAsia="lt-LT"/>
          </w:rPr>
          <w:tab/>
        </w:r>
        <w:r w:rsidR="00555392" w:rsidRPr="000E4B3F">
          <w:rPr>
            <w:rStyle w:val="Hyperlink"/>
            <w:rFonts w:ascii="Times New Roman" w:hAnsi="Times New Roman" w:cs="Times New Roman"/>
            <w:smallCaps w:val="0"/>
            <w:noProof/>
            <w:sz w:val="24"/>
            <w:szCs w:val="24"/>
          </w:rPr>
          <w:t>Investicinio projekto įgyvendinimo priemonės</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_Toc419844902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51</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3"/>
        <w:tabs>
          <w:tab w:val="left" w:pos="1320"/>
          <w:tab w:val="right" w:leader="dot" w:pos="9628"/>
        </w:tabs>
        <w:rPr>
          <w:rFonts w:ascii="Times New Roman" w:eastAsiaTheme="minorEastAsia" w:hAnsi="Times New Roman" w:cs="Times New Roman"/>
          <w:i w:val="0"/>
          <w:iCs w:val="0"/>
          <w:noProof/>
          <w:sz w:val="24"/>
          <w:szCs w:val="24"/>
          <w:lang w:eastAsia="lt-LT"/>
        </w:rPr>
      </w:pPr>
      <w:hyperlink w:anchor="_Toc419844903" w:history="1">
        <w:r w:rsidR="00555392" w:rsidRPr="000E4B3F">
          <w:rPr>
            <w:rStyle w:val="Hyperlink"/>
            <w:rFonts w:ascii="Times New Roman" w:hAnsi="Times New Roman" w:cs="Times New Roman"/>
            <w:i w:val="0"/>
            <w:noProof/>
            <w:sz w:val="24"/>
            <w:szCs w:val="24"/>
          </w:rPr>
          <w:t>3.2.1.</w:t>
        </w:r>
        <w:r w:rsidR="00555392" w:rsidRPr="000E4B3F">
          <w:rPr>
            <w:rFonts w:ascii="Times New Roman" w:eastAsiaTheme="minorEastAsia" w:hAnsi="Times New Roman" w:cs="Times New Roman"/>
            <w:i w:val="0"/>
            <w:iCs w:val="0"/>
            <w:noProof/>
            <w:sz w:val="24"/>
            <w:szCs w:val="24"/>
            <w:lang w:eastAsia="lt-LT"/>
          </w:rPr>
          <w:tab/>
        </w:r>
        <w:r w:rsidR="00555392" w:rsidRPr="000E4B3F">
          <w:rPr>
            <w:rStyle w:val="Hyperlink"/>
            <w:rFonts w:ascii="Times New Roman" w:hAnsi="Times New Roman" w:cs="Times New Roman"/>
            <w:i w:val="0"/>
            <w:noProof/>
            <w:sz w:val="24"/>
            <w:szCs w:val="24"/>
          </w:rPr>
          <w:t>Investicinis projektas „Ūkio įsikūrimas“</w:t>
        </w:r>
        <w:r w:rsidR="00555392" w:rsidRPr="000E4B3F">
          <w:rPr>
            <w:rFonts w:ascii="Times New Roman" w:hAnsi="Times New Roman" w:cs="Times New Roman"/>
            <w:i w:val="0"/>
            <w:noProof/>
            <w:webHidden/>
            <w:sz w:val="24"/>
            <w:szCs w:val="24"/>
          </w:rPr>
          <w:tab/>
        </w:r>
        <w:r w:rsidR="00555392" w:rsidRPr="000E4B3F">
          <w:rPr>
            <w:rFonts w:ascii="Times New Roman" w:hAnsi="Times New Roman" w:cs="Times New Roman"/>
            <w:i w:val="0"/>
            <w:noProof/>
            <w:webHidden/>
            <w:sz w:val="24"/>
            <w:szCs w:val="24"/>
          </w:rPr>
          <w:fldChar w:fldCharType="begin"/>
        </w:r>
        <w:r w:rsidR="00555392" w:rsidRPr="000E4B3F">
          <w:rPr>
            <w:rFonts w:ascii="Times New Roman" w:hAnsi="Times New Roman" w:cs="Times New Roman"/>
            <w:i w:val="0"/>
            <w:noProof/>
            <w:webHidden/>
            <w:sz w:val="24"/>
            <w:szCs w:val="24"/>
          </w:rPr>
          <w:instrText xml:space="preserve"> PAGEREF _Toc419844903 \h </w:instrText>
        </w:r>
        <w:r w:rsidR="00555392" w:rsidRPr="000E4B3F">
          <w:rPr>
            <w:rFonts w:ascii="Times New Roman" w:hAnsi="Times New Roman" w:cs="Times New Roman"/>
            <w:i w:val="0"/>
            <w:noProof/>
            <w:webHidden/>
            <w:sz w:val="24"/>
            <w:szCs w:val="24"/>
          </w:rPr>
        </w:r>
        <w:r w:rsidR="00555392" w:rsidRPr="000E4B3F">
          <w:rPr>
            <w:rFonts w:ascii="Times New Roman" w:hAnsi="Times New Roman" w:cs="Times New Roman"/>
            <w:i w:val="0"/>
            <w:noProof/>
            <w:webHidden/>
            <w:sz w:val="24"/>
            <w:szCs w:val="24"/>
          </w:rPr>
          <w:fldChar w:fldCharType="separate"/>
        </w:r>
        <w:r w:rsidR="002C39AA">
          <w:rPr>
            <w:rFonts w:ascii="Times New Roman" w:hAnsi="Times New Roman" w:cs="Times New Roman"/>
            <w:i w:val="0"/>
            <w:noProof/>
            <w:webHidden/>
            <w:sz w:val="24"/>
            <w:szCs w:val="24"/>
          </w:rPr>
          <w:t>51</w:t>
        </w:r>
        <w:r w:rsidR="00555392" w:rsidRPr="000E4B3F">
          <w:rPr>
            <w:rFonts w:ascii="Times New Roman" w:hAnsi="Times New Roman" w:cs="Times New Roman"/>
            <w:i w:val="0"/>
            <w:noProof/>
            <w:webHidden/>
            <w:sz w:val="24"/>
            <w:szCs w:val="24"/>
          </w:rPr>
          <w:fldChar w:fldCharType="end"/>
        </w:r>
      </w:hyperlink>
    </w:p>
    <w:p w:rsidR="00555392" w:rsidRPr="000E4B3F" w:rsidRDefault="007B329A">
      <w:pPr>
        <w:pStyle w:val="TOC3"/>
        <w:tabs>
          <w:tab w:val="left" w:pos="1320"/>
          <w:tab w:val="right" w:leader="dot" w:pos="9628"/>
        </w:tabs>
        <w:rPr>
          <w:rFonts w:ascii="Times New Roman" w:eastAsiaTheme="minorEastAsia" w:hAnsi="Times New Roman" w:cs="Times New Roman"/>
          <w:i w:val="0"/>
          <w:iCs w:val="0"/>
          <w:noProof/>
          <w:sz w:val="24"/>
          <w:szCs w:val="24"/>
          <w:lang w:eastAsia="lt-LT"/>
        </w:rPr>
      </w:pPr>
      <w:hyperlink w:anchor="_Toc419844904" w:history="1">
        <w:r w:rsidR="00555392" w:rsidRPr="000E4B3F">
          <w:rPr>
            <w:rStyle w:val="Hyperlink"/>
            <w:rFonts w:ascii="Times New Roman" w:hAnsi="Times New Roman" w:cs="Times New Roman"/>
            <w:i w:val="0"/>
            <w:noProof/>
            <w:sz w:val="24"/>
            <w:szCs w:val="24"/>
          </w:rPr>
          <w:t>3.2.2.</w:t>
        </w:r>
        <w:r w:rsidR="00555392" w:rsidRPr="000E4B3F">
          <w:rPr>
            <w:rFonts w:ascii="Times New Roman" w:eastAsiaTheme="minorEastAsia" w:hAnsi="Times New Roman" w:cs="Times New Roman"/>
            <w:i w:val="0"/>
            <w:iCs w:val="0"/>
            <w:noProof/>
            <w:sz w:val="24"/>
            <w:szCs w:val="24"/>
            <w:lang w:eastAsia="lt-LT"/>
          </w:rPr>
          <w:tab/>
        </w:r>
        <w:r w:rsidR="00555392" w:rsidRPr="000E4B3F">
          <w:rPr>
            <w:rStyle w:val="Hyperlink"/>
            <w:rFonts w:ascii="Times New Roman" w:hAnsi="Times New Roman" w:cs="Times New Roman"/>
            <w:i w:val="0"/>
            <w:noProof/>
            <w:sz w:val="24"/>
            <w:szCs w:val="24"/>
          </w:rPr>
          <w:t>Investicinis projektas „Ūkio modernizavimas ir plėtra“</w:t>
        </w:r>
        <w:r w:rsidR="00555392" w:rsidRPr="000E4B3F">
          <w:rPr>
            <w:rFonts w:ascii="Times New Roman" w:hAnsi="Times New Roman" w:cs="Times New Roman"/>
            <w:i w:val="0"/>
            <w:noProof/>
            <w:webHidden/>
            <w:sz w:val="24"/>
            <w:szCs w:val="24"/>
          </w:rPr>
          <w:tab/>
        </w:r>
        <w:r w:rsidR="00555392" w:rsidRPr="000E4B3F">
          <w:rPr>
            <w:rFonts w:ascii="Times New Roman" w:hAnsi="Times New Roman" w:cs="Times New Roman"/>
            <w:i w:val="0"/>
            <w:noProof/>
            <w:webHidden/>
            <w:sz w:val="24"/>
            <w:szCs w:val="24"/>
          </w:rPr>
          <w:fldChar w:fldCharType="begin"/>
        </w:r>
        <w:r w:rsidR="00555392" w:rsidRPr="000E4B3F">
          <w:rPr>
            <w:rFonts w:ascii="Times New Roman" w:hAnsi="Times New Roman" w:cs="Times New Roman"/>
            <w:i w:val="0"/>
            <w:noProof/>
            <w:webHidden/>
            <w:sz w:val="24"/>
            <w:szCs w:val="24"/>
          </w:rPr>
          <w:instrText xml:space="preserve"> PAGEREF _Toc419844904 \h </w:instrText>
        </w:r>
        <w:r w:rsidR="00555392" w:rsidRPr="000E4B3F">
          <w:rPr>
            <w:rFonts w:ascii="Times New Roman" w:hAnsi="Times New Roman" w:cs="Times New Roman"/>
            <w:i w:val="0"/>
            <w:noProof/>
            <w:webHidden/>
            <w:sz w:val="24"/>
            <w:szCs w:val="24"/>
          </w:rPr>
        </w:r>
        <w:r w:rsidR="00555392" w:rsidRPr="000E4B3F">
          <w:rPr>
            <w:rFonts w:ascii="Times New Roman" w:hAnsi="Times New Roman" w:cs="Times New Roman"/>
            <w:i w:val="0"/>
            <w:noProof/>
            <w:webHidden/>
            <w:sz w:val="24"/>
            <w:szCs w:val="24"/>
          </w:rPr>
          <w:fldChar w:fldCharType="separate"/>
        </w:r>
        <w:r w:rsidR="002C39AA">
          <w:rPr>
            <w:rFonts w:ascii="Times New Roman" w:hAnsi="Times New Roman" w:cs="Times New Roman"/>
            <w:i w:val="0"/>
            <w:noProof/>
            <w:webHidden/>
            <w:sz w:val="24"/>
            <w:szCs w:val="24"/>
          </w:rPr>
          <w:t>55</w:t>
        </w:r>
        <w:r w:rsidR="00555392" w:rsidRPr="000E4B3F">
          <w:rPr>
            <w:rFonts w:ascii="Times New Roman" w:hAnsi="Times New Roman" w:cs="Times New Roman"/>
            <w:i w:val="0"/>
            <w:noProof/>
            <w:webHidden/>
            <w:sz w:val="24"/>
            <w:szCs w:val="24"/>
          </w:rPr>
          <w:fldChar w:fldCharType="end"/>
        </w:r>
      </w:hyperlink>
    </w:p>
    <w:p w:rsidR="00555392" w:rsidRPr="000E4B3F" w:rsidRDefault="007B329A">
      <w:pPr>
        <w:pStyle w:val="TOC2"/>
        <w:tabs>
          <w:tab w:val="left" w:pos="880"/>
          <w:tab w:val="right" w:leader="dot" w:pos="9628"/>
        </w:tabs>
        <w:rPr>
          <w:rFonts w:ascii="Times New Roman" w:eastAsiaTheme="minorEastAsia" w:hAnsi="Times New Roman" w:cs="Times New Roman"/>
          <w:smallCaps w:val="0"/>
          <w:noProof/>
          <w:sz w:val="24"/>
          <w:szCs w:val="24"/>
          <w:lang w:eastAsia="lt-LT"/>
        </w:rPr>
      </w:pPr>
      <w:hyperlink w:anchor="_Toc419844905" w:history="1">
        <w:r w:rsidR="00555392" w:rsidRPr="000E4B3F">
          <w:rPr>
            <w:rStyle w:val="Hyperlink"/>
            <w:rFonts w:ascii="Times New Roman" w:hAnsi="Times New Roman" w:cs="Times New Roman"/>
            <w:noProof/>
            <w:sz w:val="24"/>
            <w:szCs w:val="24"/>
          </w:rPr>
          <w:t>3.3.</w:t>
        </w:r>
        <w:r w:rsidR="00555392" w:rsidRPr="000E4B3F">
          <w:rPr>
            <w:rFonts w:ascii="Times New Roman" w:eastAsiaTheme="minorEastAsia" w:hAnsi="Times New Roman" w:cs="Times New Roman"/>
            <w:smallCaps w:val="0"/>
            <w:noProof/>
            <w:sz w:val="24"/>
            <w:szCs w:val="24"/>
            <w:lang w:eastAsia="lt-LT"/>
          </w:rPr>
          <w:tab/>
        </w:r>
        <w:r w:rsidR="00555392" w:rsidRPr="000E4B3F">
          <w:rPr>
            <w:rStyle w:val="Hyperlink"/>
            <w:rFonts w:ascii="Times New Roman" w:hAnsi="Times New Roman" w:cs="Times New Roman"/>
            <w:smallCaps w:val="0"/>
            <w:noProof/>
            <w:sz w:val="24"/>
            <w:szCs w:val="24"/>
          </w:rPr>
          <w:t>Projektuojamo ūkio grąžos galimybės</w:t>
        </w:r>
        <w:r w:rsidR="00555392" w:rsidRPr="000E4B3F">
          <w:rPr>
            <w:rFonts w:ascii="Times New Roman" w:hAnsi="Times New Roman" w:cs="Times New Roman"/>
            <w:noProof/>
            <w:webHidden/>
            <w:sz w:val="24"/>
            <w:szCs w:val="24"/>
          </w:rPr>
          <w:tab/>
        </w:r>
        <w:r w:rsidR="00555392" w:rsidRPr="000E4B3F">
          <w:rPr>
            <w:rFonts w:ascii="Times New Roman" w:hAnsi="Times New Roman" w:cs="Times New Roman"/>
            <w:noProof/>
            <w:webHidden/>
            <w:sz w:val="24"/>
            <w:szCs w:val="24"/>
          </w:rPr>
          <w:fldChar w:fldCharType="begin"/>
        </w:r>
        <w:r w:rsidR="00555392" w:rsidRPr="000E4B3F">
          <w:rPr>
            <w:rFonts w:ascii="Times New Roman" w:hAnsi="Times New Roman" w:cs="Times New Roman"/>
            <w:noProof/>
            <w:webHidden/>
            <w:sz w:val="24"/>
            <w:szCs w:val="24"/>
          </w:rPr>
          <w:instrText xml:space="preserve"> PAGEREF _Toc419844905 \h </w:instrText>
        </w:r>
        <w:r w:rsidR="00555392" w:rsidRPr="000E4B3F">
          <w:rPr>
            <w:rFonts w:ascii="Times New Roman" w:hAnsi="Times New Roman" w:cs="Times New Roman"/>
            <w:noProof/>
            <w:webHidden/>
            <w:sz w:val="24"/>
            <w:szCs w:val="24"/>
          </w:rPr>
        </w:r>
        <w:r w:rsidR="00555392" w:rsidRPr="000E4B3F">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59</w:t>
        </w:r>
        <w:r w:rsidR="00555392" w:rsidRPr="000E4B3F">
          <w:rPr>
            <w:rFonts w:ascii="Times New Roman" w:hAnsi="Times New Roman" w:cs="Times New Roman"/>
            <w:noProof/>
            <w:webHidden/>
            <w:sz w:val="24"/>
            <w:szCs w:val="24"/>
          </w:rPr>
          <w:fldChar w:fldCharType="end"/>
        </w:r>
      </w:hyperlink>
    </w:p>
    <w:p w:rsidR="00555392" w:rsidRPr="000E4B3F" w:rsidRDefault="007B329A">
      <w:pPr>
        <w:pStyle w:val="TOC3"/>
        <w:tabs>
          <w:tab w:val="left" w:pos="1320"/>
          <w:tab w:val="right" w:leader="dot" w:pos="9628"/>
        </w:tabs>
        <w:rPr>
          <w:rFonts w:ascii="Times New Roman" w:eastAsiaTheme="minorEastAsia" w:hAnsi="Times New Roman" w:cs="Times New Roman"/>
          <w:i w:val="0"/>
          <w:iCs w:val="0"/>
          <w:noProof/>
          <w:sz w:val="24"/>
          <w:szCs w:val="24"/>
          <w:lang w:eastAsia="lt-LT"/>
        </w:rPr>
      </w:pPr>
      <w:hyperlink w:anchor="_Toc419844906" w:history="1">
        <w:r w:rsidR="00555392" w:rsidRPr="000E4B3F">
          <w:rPr>
            <w:rStyle w:val="Hyperlink"/>
            <w:rFonts w:ascii="Times New Roman" w:hAnsi="Times New Roman" w:cs="Times New Roman"/>
            <w:i w:val="0"/>
            <w:noProof/>
            <w:sz w:val="24"/>
            <w:szCs w:val="24"/>
          </w:rPr>
          <w:t>3.3.1.</w:t>
        </w:r>
        <w:r w:rsidR="00555392" w:rsidRPr="000E4B3F">
          <w:rPr>
            <w:rFonts w:ascii="Times New Roman" w:eastAsiaTheme="minorEastAsia" w:hAnsi="Times New Roman" w:cs="Times New Roman"/>
            <w:i w:val="0"/>
            <w:iCs w:val="0"/>
            <w:noProof/>
            <w:sz w:val="24"/>
            <w:szCs w:val="24"/>
            <w:lang w:eastAsia="lt-LT"/>
          </w:rPr>
          <w:tab/>
        </w:r>
        <w:r w:rsidR="00555392" w:rsidRPr="000E4B3F">
          <w:rPr>
            <w:rStyle w:val="Hyperlink"/>
            <w:rFonts w:ascii="Times New Roman" w:hAnsi="Times New Roman" w:cs="Times New Roman"/>
            <w:i w:val="0"/>
            <w:noProof/>
            <w:sz w:val="24"/>
            <w:szCs w:val="24"/>
          </w:rPr>
          <w:t>Numatomas ūkio veiklos pelningumas, kai ES parama panaudojama ūkiui įsikūrimui</w:t>
        </w:r>
        <w:r w:rsidR="00555392" w:rsidRPr="000E4B3F">
          <w:rPr>
            <w:rFonts w:ascii="Times New Roman" w:hAnsi="Times New Roman" w:cs="Times New Roman"/>
            <w:i w:val="0"/>
            <w:noProof/>
            <w:webHidden/>
            <w:sz w:val="24"/>
            <w:szCs w:val="24"/>
          </w:rPr>
          <w:tab/>
        </w:r>
        <w:r w:rsidR="006922A1" w:rsidRPr="000E4B3F">
          <w:rPr>
            <w:rFonts w:ascii="Times New Roman" w:hAnsi="Times New Roman" w:cs="Times New Roman"/>
            <w:i w:val="0"/>
            <w:noProof/>
            <w:webHidden/>
            <w:sz w:val="24"/>
            <w:szCs w:val="24"/>
          </w:rPr>
          <w:tab/>
        </w:r>
        <w:r w:rsidR="006922A1" w:rsidRPr="000E4B3F">
          <w:rPr>
            <w:rFonts w:ascii="Times New Roman" w:hAnsi="Times New Roman" w:cs="Times New Roman"/>
            <w:i w:val="0"/>
            <w:noProof/>
            <w:webHidden/>
            <w:sz w:val="24"/>
            <w:szCs w:val="24"/>
          </w:rPr>
          <w:tab/>
        </w:r>
        <w:r w:rsidR="00555392" w:rsidRPr="000E4B3F">
          <w:rPr>
            <w:rFonts w:ascii="Times New Roman" w:hAnsi="Times New Roman" w:cs="Times New Roman"/>
            <w:i w:val="0"/>
            <w:noProof/>
            <w:webHidden/>
            <w:sz w:val="24"/>
            <w:szCs w:val="24"/>
          </w:rPr>
          <w:fldChar w:fldCharType="begin"/>
        </w:r>
        <w:r w:rsidR="00555392" w:rsidRPr="000E4B3F">
          <w:rPr>
            <w:rFonts w:ascii="Times New Roman" w:hAnsi="Times New Roman" w:cs="Times New Roman"/>
            <w:i w:val="0"/>
            <w:noProof/>
            <w:webHidden/>
            <w:sz w:val="24"/>
            <w:szCs w:val="24"/>
          </w:rPr>
          <w:instrText xml:space="preserve"> PAGEREF _Toc419844906 \h </w:instrText>
        </w:r>
        <w:r w:rsidR="00555392" w:rsidRPr="000E4B3F">
          <w:rPr>
            <w:rFonts w:ascii="Times New Roman" w:hAnsi="Times New Roman" w:cs="Times New Roman"/>
            <w:i w:val="0"/>
            <w:noProof/>
            <w:webHidden/>
            <w:sz w:val="24"/>
            <w:szCs w:val="24"/>
          </w:rPr>
        </w:r>
        <w:r w:rsidR="00555392" w:rsidRPr="000E4B3F">
          <w:rPr>
            <w:rFonts w:ascii="Times New Roman" w:hAnsi="Times New Roman" w:cs="Times New Roman"/>
            <w:i w:val="0"/>
            <w:noProof/>
            <w:webHidden/>
            <w:sz w:val="24"/>
            <w:szCs w:val="24"/>
          </w:rPr>
          <w:fldChar w:fldCharType="separate"/>
        </w:r>
        <w:r w:rsidR="002C39AA">
          <w:rPr>
            <w:rFonts w:ascii="Times New Roman" w:hAnsi="Times New Roman" w:cs="Times New Roman"/>
            <w:i w:val="0"/>
            <w:noProof/>
            <w:webHidden/>
            <w:sz w:val="24"/>
            <w:szCs w:val="24"/>
          </w:rPr>
          <w:t>59</w:t>
        </w:r>
        <w:r w:rsidR="00555392" w:rsidRPr="000E4B3F">
          <w:rPr>
            <w:rFonts w:ascii="Times New Roman" w:hAnsi="Times New Roman" w:cs="Times New Roman"/>
            <w:i w:val="0"/>
            <w:noProof/>
            <w:webHidden/>
            <w:sz w:val="24"/>
            <w:szCs w:val="24"/>
          </w:rPr>
          <w:fldChar w:fldCharType="end"/>
        </w:r>
      </w:hyperlink>
    </w:p>
    <w:p w:rsidR="00555392" w:rsidRPr="006922A1" w:rsidRDefault="007B329A">
      <w:pPr>
        <w:pStyle w:val="TOC3"/>
        <w:tabs>
          <w:tab w:val="left" w:pos="1320"/>
          <w:tab w:val="right" w:leader="dot" w:pos="9628"/>
        </w:tabs>
        <w:rPr>
          <w:rFonts w:ascii="Times New Roman" w:eastAsiaTheme="minorEastAsia" w:hAnsi="Times New Roman" w:cs="Times New Roman"/>
          <w:i w:val="0"/>
          <w:iCs w:val="0"/>
          <w:noProof/>
          <w:sz w:val="24"/>
          <w:szCs w:val="24"/>
          <w:lang w:eastAsia="lt-LT"/>
        </w:rPr>
      </w:pPr>
      <w:hyperlink w:anchor="_Toc419844907" w:history="1">
        <w:r w:rsidR="00555392" w:rsidRPr="000E4B3F">
          <w:rPr>
            <w:rStyle w:val="Hyperlink"/>
            <w:rFonts w:ascii="Times New Roman" w:hAnsi="Times New Roman" w:cs="Times New Roman"/>
            <w:i w:val="0"/>
            <w:noProof/>
            <w:sz w:val="24"/>
            <w:szCs w:val="24"/>
          </w:rPr>
          <w:t>3.3.2.</w:t>
        </w:r>
        <w:r w:rsidR="00555392" w:rsidRPr="000E4B3F">
          <w:rPr>
            <w:rFonts w:ascii="Times New Roman" w:eastAsiaTheme="minorEastAsia" w:hAnsi="Times New Roman" w:cs="Times New Roman"/>
            <w:i w:val="0"/>
            <w:iCs w:val="0"/>
            <w:noProof/>
            <w:sz w:val="24"/>
            <w:szCs w:val="24"/>
            <w:lang w:eastAsia="lt-LT"/>
          </w:rPr>
          <w:tab/>
        </w:r>
        <w:r w:rsidR="00555392" w:rsidRPr="000E4B3F">
          <w:rPr>
            <w:rStyle w:val="Hyperlink"/>
            <w:rFonts w:ascii="Times New Roman" w:hAnsi="Times New Roman" w:cs="Times New Roman"/>
            <w:i w:val="0"/>
            <w:noProof/>
            <w:sz w:val="24"/>
            <w:szCs w:val="24"/>
          </w:rPr>
          <w:t xml:space="preserve">Numatomas ūkio veiklos pelningumas, </w:t>
        </w:r>
        <w:r w:rsidR="006922A1" w:rsidRPr="000E4B3F">
          <w:rPr>
            <w:rStyle w:val="Hyperlink"/>
            <w:rFonts w:ascii="Times New Roman" w:hAnsi="Times New Roman" w:cs="Times New Roman"/>
            <w:i w:val="0"/>
            <w:noProof/>
            <w:sz w:val="24"/>
            <w:szCs w:val="24"/>
          </w:rPr>
          <w:t>kai ES parama panaudojama ūkio p</w:t>
        </w:r>
        <w:r w:rsidR="00555392" w:rsidRPr="000E4B3F">
          <w:rPr>
            <w:rStyle w:val="Hyperlink"/>
            <w:rFonts w:ascii="Times New Roman" w:hAnsi="Times New Roman" w:cs="Times New Roman"/>
            <w:i w:val="0"/>
            <w:noProof/>
            <w:sz w:val="24"/>
            <w:szCs w:val="24"/>
          </w:rPr>
          <w:t>lėtrai ir modernizacijai</w:t>
        </w:r>
        <w:r w:rsidR="00555392" w:rsidRPr="000E4B3F">
          <w:rPr>
            <w:rFonts w:ascii="Times New Roman" w:hAnsi="Times New Roman" w:cs="Times New Roman"/>
            <w:i w:val="0"/>
            <w:noProof/>
            <w:webHidden/>
            <w:sz w:val="24"/>
            <w:szCs w:val="24"/>
          </w:rPr>
          <w:tab/>
        </w:r>
        <w:r w:rsidR="00555392" w:rsidRPr="000E4B3F">
          <w:rPr>
            <w:rFonts w:ascii="Times New Roman" w:hAnsi="Times New Roman" w:cs="Times New Roman"/>
            <w:i w:val="0"/>
            <w:noProof/>
            <w:webHidden/>
            <w:sz w:val="24"/>
            <w:szCs w:val="24"/>
          </w:rPr>
          <w:fldChar w:fldCharType="begin"/>
        </w:r>
        <w:r w:rsidR="00555392" w:rsidRPr="000E4B3F">
          <w:rPr>
            <w:rFonts w:ascii="Times New Roman" w:hAnsi="Times New Roman" w:cs="Times New Roman"/>
            <w:i w:val="0"/>
            <w:noProof/>
            <w:webHidden/>
            <w:sz w:val="24"/>
            <w:szCs w:val="24"/>
          </w:rPr>
          <w:instrText xml:space="preserve"> PAGEREF _Toc419844907 \h </w:instrText>
        </w:r>
        <w:r w:rsidR="00555392" w:rsidRPr="000E4B3F">
          <w:rPr>
            <w:rFonts w:ascii="Times New Roman" w:hAnsi="Times New Roman" w:cs="Times New Roman"/>
            <w:i w:val="0"/>
            <w:noProof/>
            <w:webHidden/>
            <w:sz w:val="24"/>
            <w:szCs w:val="24"/>
          </w:rPr>
        </w:r>
        <w:r w:rsidR="00555392" w:rsidRPr="000E4B3F">
          <w:rPr>
            <w:rFonts w:ascii="Times New Roman" w:hAnsi="Times New Roman" w:cs="Times New Roman"/>
            <w:i w:val="0"/>
            <w:noProof/>
            <w:webHidden/>
            <w:sz w:val="24"/>
            <w:szCs w:val="24"/>
          </w:rPr>
          <w:fldChar w:fldCharType="separate"/>
        </w:r>
        <w:r w:rsidR="002C39AA">
          <w:rPr>
            <w:rFonts w:ascii="Times New Roman" w:hAnsi="Times New Roman" w:cs="Times New Roman"/>
            <w:i w:val="0"/>
            <w:noProof/>
            <w:webHidden/>
            <w:sz w:val="24"/>
            <w:szCs w:val="24"/>
          </w:rPr>
          <w:t>62</w:t>
        </w:r>
        <w:r w:rsidR="00555392" w:rsidRPr="000E4B3F">
          <w:rPr>
            <w:rFonts w:ascii="Times New Roman" w:hAnsi="Times New Roman" w:cs="Times New Roman"/>
            <w:i w:val="0"/>
            <w:noProof/>
            <w:webHidden/>
            <w:sz w:val="24"/>
            <w:szCs w:val="24"/>
          </w:rPr>
          <w:fldChar w:fldCharType="end"/>
        </w:r>
      </w:hyperlink>
    </w:p>
    <w:p w:rsidR="00555392" w:rsidRPr="006922A1" w:rsidRDefault="007B329A">
      <w:pPr>
        <w:pStyle w:val="TOC1"/>
        <w:tabs>
          <w:tab w:val="right" w:leader="dot" w:pos="9628"/>
        </w:tabs>
        <w:rPr>
          <w:rFonts w:ascii="Times New Roman" w:eastAsiaTheme="minorEastAsia" w:hAnsi="Times New Roman" w:cs="Times New Roman"/>
          <w:b w:val="0"/>
          <w:bCs w:val="0"/>
          <w:caps w:val="0"/>
          <w:noProof/>
          <w:sz w:val="24"/>
          <w:szCs w:val="24"/>
          <w:lang w:eastAsia="lt-LT"/>
        </w:rPr>
      </w:pPr>
      <w:hyperlink w:anchor="_Toc419844908" w:history="1">
        <w:r w:rsidR="00555392" w:rsidRPr="006922A1">
          <w:rPr>
            <w:rStyle w:val="Hyperlink"/>
            <w:rFonts w:ascii="Times New Roman" w:hAnsi="Times New Roman" w:cs="Times New Roman"/>
            <w:noProof/>
            <w:sz w:val="24"/>
            <w:szCs w:val="24"/>
          </w:rPr>
          <w:t>IŠVADOS</w:t>
        </w:r>
        <w:r w:rsidR="00555392" w:rsidRPr="006922A1">
          <w:rPr>
            <w:rFonts w:ascii="Times New Roman" w:hAnsi="Times New Roman" w:cs="Times New Roman"/>
            <w:noProof/>
            <w:webHidden/>
            <w:sz w:val="24"/>
            <w:szCs w:val="24"/>
          </w:rPr>
          <w:tab/>
        </w:r>
        <w:r w:rsidR="00555392" w:rsidRPr="006922A1">
          <w:rPr>
            <w:rFonts w:ascii="Times New Roman" w:hAnsi="Times New Roman" w:cs="Times New Roman"/>
            <w:noProof/>
            <w:webHidden/>
            <w:sz w:val="24"/>
            <w:szCs w:val="24"/>
          </w:rPr>
          <w:fldChar w:fldCharType="begin"/>
        </w:r>
        <w:r w:rsidR="00555392" w:rsidRPr="006922A1">
          <w:rPr>
            <w:rFonts w:ascii="Times New Roman" w:hAnsi="Times New Roman" w:cs="Times New Roman"/>
            <w:noProof/>
            <w:webHidden/>
            <w:sz w:val="24"/>
            <w:szCs w:val="24"/>
          </w:rPr>
          <w:instrText xml:space="preserve"> PAGEREF _Toc419844908 \h </w:instrText>
        </w:r>
        <w:r w:rsidR="00555392" w:rsidRPr="006922A1">
          <w:rPr>
            <w:rFonts w:ascii="Times New Roman" w:hAnsi="Times New Roman" w:cs="Times New Roman"/>
            <w:noProof/>
            <w:webHidden/>
            <w:sz w:val="24"/>
            <w:szCs w:val="24"/>
          </w:rPr>
        </w:r>
        <w:r w:rsidR="00555392" w:rsidRPr="006922A1">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67</w:t>
        </w:r>
        <w:r w:rsidR="00555392" w:rsidRPr="006922A1">
          <w:rPr>
            <w:rFonts w:ascii="Times New Roman" w:hAnsi="Times New Roman" w:cs="Times New Roman"/>
            <w:noProof/>
            <w:webHidden/>
            <w:sz w:val="24"/>
            <w:szCs w:val="24"/>
          </w:rPr>
          <w:fldChar w:fldCharType="end"/>
        </w:r>
      </w:hyperlink>
    </w:p>
    <w:p w:rsidR="00555392" w:rsidRPr="006922A1" w:rsidRDefault="007B329A">
      <w:pPr>
        <w:pStyle w:val="TOC1"/>
        <w:tabs>
          <w:tab w:val="right" w:leader="dot" w:pos="9628"/>
        </w:tabs>
        <w:rPr>
          <w:rFonts w:ascii="Times New Roman" w:eastAsiaTheme="minorEastAsia" w:hAnsi="Times New Roman" w:cs="Times New Roman"/>
          <w:b w:val="0"/>
          <w:bCs w:val="0"/>
          <w:caps w:val="0"/>
          <w:noProof/>
          <w:sz w:val="24"/>
          <w:szCs w:val="24"/>
          <w:lang w:eastAsia="lt-LT"/>
        </w:rPr>
      </w:pPr>
      <w:hyperlink w:anchor="_Toc419844909" w:history="1">
        <w:r w:rsidR="00555392" w:rsidRPr="006922A1">
          <w:rPr>
            <w:rStyle w:val="Hyperlink"/>
            <w:rFonts w:ascii="Times New Roman" w:hAnsi="Times New Roman" w:cs="Times New Roman"/>
            <w:noProof/>
            <w:sz w:val="24"/>
            <w:szCs w:val="24"/>
          </w:rPr>
          <w:t>PASIŪLYMAI</w:t>
        </w:r>
        <w:r w:rsidR="00555392" w:rsidRPr="006922A1">
          <w:rPr>
            <w:rFonts w:ascii="Times New Roman" w:hAnsi="Times New Roman" w:cs="Times New Roman"/>
            <w:noProof/>
            <w:webHidden/>
            <w:sz w:val="24"/>
            <w:szCs w:val="24"/>
          </w:rPr>
          <w:tab/>
        </w:r>
        <w:r w:rsidR="00555392" w:rsidRPr="006922A1">
          <w:rPr>
            <w:rFonts w:ascii="Times New Roman" w:hAnsi="Times New Roman" w:cs="Times New Roman"/>
            <w:noProof/>
            <w:webHidden/>
            <w:sz w:val="24"/>
            <w:szCs w:val="24"/>
          </w:rPr>
          <w:fldChar w:fldCharType="begin"/>
        </w:r>
        <w:r w:rsidR="00555392" w:rsidRPr="006922A1">
          <w:rPr>
            <w:rFonts w:ascii="Times New Roman" w:hAnsi="Times New Roman" w:cs="Times New Roman"/>
            <w:noProof/>
            <w:webHidden/>
            <w:sz w:val="24"/>
            <w:szCs w:val="24"/>
          </w:rPr>
          <w:instrText xml:space="preserve"> PAGEREF _Toc419844909 \h </w:instrText>
        </w:r>
        <w:r w:rsidR="00555392" w:rsidRPr="006922A1">
          <w:rPr>
            <w:rFonts w:ascii="Times New Roman" w:hAnsi="Times New Roman" w:cs="Times New Roman"/>
            <w:noProof/>
            <w:webHidden/>
            <w:sz w:val="24"/>
            <w:szCs w:val="24"/>
          </w:rPr>
        </w:r>
        <w:r w:rsidR="00555392" w:rsidRPr="006922A1">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69</w:t>
        </w:r>
        <w:r w:rsidR="00555392" w:rsidRPr="006922A1">
          <w:rPr>
            <w:rFonts w:ascii="Times New Roman" w:hAnsi="Times New Roman" w:cs="Times New Roman"/>
            <w:noProof/>
            <w:webHidden/>
            <w:sz w:val="24"/>
            <w:szCs w:val="24"/>
          </w:rPr>
          <w:fldChar w:fldCharType="end"/>
        </w:r>
      </w:hyperlink>
    </w:p>
    <w:p w:rsidR="00555392" w:rsidRPr="006922A1" w:rsidRDefault="007B329A">
      <w:pPr>
        <w:pStyle w:val="TOC1"/>
        <w:tabs>
          <w:tab w:val="right" w:leader="dot" w:pos="9628"/>
        </w:tabs>
        <w:rPr>
          <w:rFonts w:ascii="Times New Roman" w:eastAsiaTheme="minorEastAsia" w:hAnsi="Times New Roman" w:cs="Times New Roman"/>
          <w:b w:val="0"/>
          <w:bCs w:val="0"/>
          <w:caps w:val="0"/>
          <w:noProof/>
          <w:sz w:val="24"/>
          <w:szCs w:val="24"/>
          <w:lang w:eastAsia="lt-LT"/>
        </w:rPr>
      </w:pPr>
      <w:hyperlink w:anchor="_Toc419844910" w:history="1">
        <w:r w:rsidR="00555392" w:rsidRPr="006922A1">
          <w:rPr>
            <w:rStyle w:val="Hyperlink"/>
            <w:rFonts w:ascii="Times New Roman" w:hAnsi="Times New Roman" w:cs="Times New Roman"/>
            <w:noProof/>
            <w:sz w:val="24"/>
            <w:szCs w:val="24"/>
          </w:rPr>
          <w:t>LITERATŪROS SĄRAŠAS</w:t>
        </w:r>
        <w:r w:rsidR="00555392" w:rsidRPr="006922A1">
          <w:rPr>
            <w:rFonts w:ascii="Times New Roman" w:hAnsi="Times New Roman" w:cs="Times New Roman"/>
            <w:noProof/>
            <w:webHidden/>
            <w:sz w:val="24"/>
            <w:szCs w:val="24"/>
          </w:rPr>
          <w:tab/>
        </w:r>
        <w:r w:rsidR="00555392" w:rsidRPr="006922A1">
          <w:rPr>
            <w:rFonts w:ascii="Times New Roman" w:hAnsi="Times New Roman" w:cs="Times New Roman"/>
            <w:noProof/>
            <w:webHidden/>
            <w:sz w:val="24"/>
            <w:szCs w:val="24"/>
          </w:rPr>
          <w:fldChar w:fldCharType="begin"/>
        </w:r>
        <w:r w:rsidR="00555392" w:rsidRPr="006922A1">
          <w:rPr>
            <w:rFonts w:ascii="Times New Roman" w:hAnsi="Times New Roman" w:cs="Times New Roman"/>
            <w:noProof/>
            <w:webHidden/>
            <w:sz w:val="24"/>
            <w:szCs w:val="24"/>
          </w:rPr>
          <w:instrText xml:space="preserve"> PAGEREF _Toc419844910 \h </w:instrText>
        </w:r>
        <w:r w:rsidR="00555392" w:rsidRPr="006922A1">
          <w:rPr>
            <w:rFonts w:ascii="Times New Roman" w:hAnsi="Times New Roman" w:cs="Times New Roman"/>
            <w:noProof/>
            <w:webHidden/>
            <w:sz w:val="24"/>
            <w:szCs w:val="24"/>
          </w:rPr>
        </w:r>
        <w:r w:rsidR="00555392" w:rsidRPr="006922A1">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70</w:t>
        </w:r>
        <w:r w:rsidR="00555392" w:rsidRPr="006922A1">
          <w:rPr>
            <w:rFonts w:ascii="Times New Roman" w:hAnsi="Times New Roman" w:cs="Times New Roman"/>
            <w:noProof/>
            <w:webHidden/>
            <w:sz w:val="24"/>
            <w:szCs w:val="24"/>
          </w:rPr>
          <w:fldChar w:fldCharType="end"/>
        </w:r>
      </w:hyperlink>
    </w:p>
    <w:p w:rsidR="00555392" w:rsidRPr="006922A1" w:rsidRDefault="007B329A">
      <w:pPr>
        <w:pStyle w:val="TOC1"/>
        <w:tabs>
          <w:tab w:val="right" w:leader="dot" w:pos="9628"/>
        </w:tabs>
        <w:rPr>
          <w:rFonts w:eastAsiaTheme="minorEastAsia"/>
          <w:b w:val="0"/>
          <w:bCs w:val="0"/>
          <w:caps w:val="0"/>
          <w:noProof/>
          <w:sz w:val="24"/>
          <w:szCs w:val="24"/>
          <w:lang w:eastAsia="lt-LT"/>
        </w:rPr>
      </w:pPr>
      <w:hyperlink w:anchor="_Toc419844911" w:history="1">
        <w:r w:rsidR="00555392" w:rsidRPr="009D2B29">
          <w:rPr>
            <w:rStyle w:val="Hyperlink"/>
            <w:rFonts w:ascii="Times New Roman" w:hAnsi="Times New Roman" w:cs="Times New Roman"/>
            <w:noProof/>
            <w:sz w:val="24"/>
            <w:szCs w:val="24"/>
          </w:rPr>
          <w:t>PRIEDAI</w:t>
        </w:r>
        <w:r w:rsidR="00555392" w:rsidRPr="006922A1">
          <w:rPr>
            <w:rFonts w:ascii="Times New Roman" w:hAnsi="Times New Roman" w:cs="Times New Roman"/>
            <w:noProof/>
            <w:webHidden/>
            <w:sz w:val="24"/>
            <w:szCs w:val="24"/>
          </w:rPr>
          <w:tab/>
        </w:r>
        <w:r w:rsidR="00555392" w:rsidRPr="006922A1">
          <w:rPr>
            <w:rFonts w:ascii="Times New Roman" w:hAnsi="Times New Roman" w:cs="Times New Roman"/>
            <w:noProof/>
            <w:webHidden/>
            <w:sz w:val="24"/>
            <w:szCs w:val="24"/>
          </w:rPr>
          <w:fldChar w:fldCharType="begin"/>
        </w:r>
        <w:r w:rsidR="00555392" w:rsidRPr="006922A1">
          <w:rPr>
            <w:rFonts w:ascii="Times New Roman" w:hAnsi="Times New Roman" w:cs="Times New Roman"/>
            <w:noProof/>
            <w:webHidden/>
            <w:sz w:val="24"/>
            <w:szCs w:val="24"/>
          </w:rPr>
          <w:instrText xml:space="preserve"> PAGEREF _Toc419844911 \h </w:instrText>
        </w:r>
        <w:r w:rsidR="00555392" w:rsidRPr="006922A1">
          <w:rPr>
            <w:rFonts w:ascii="Times New Roman" w:hAnsi="Times New Roman" w:cs="Times New Roman"/>
            <w:noProof/>
            <w:webHidden/>
            <w:sz w:val="24"/>
            <w:szCs w:val="24"/>
          </w:rPr>
        </w:r>
        <w:r w:rsidR="00555392" w:rsidRPr="006922A1">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74</w:t>
        </w:r>
        <w:r w:rsidR="00555392" w:rsidRPr="006922A1">
          <w:rPr>
            <w:rFonts w:ascii="Times New Roman" w:hAnsi="Times New Roman" w:cs="Times New Roman"/>
            <w:noProof/>
            <w:webHidden/>
            <w:sz w:val="24"/>
            <w:szCs w:val="24"/>
          </w:rPr>
          <w:fldChar w:fldCharType="end"/>
        </w:r>
      </w:hyperlink>
    </w:p>
    <w:p w:rsidR="00420DC6" w:rsidRPr="00420DC6" w:rsidRDefault="00555392" w:rsidP="00420DC6">
      <w:pPr>
        <w:spacing w:after="0" w:line="360" w:lineRule="auto"/>
        <w:jc w:val="center"/>
        <w:rPr>
          <w:rFonts w:ascii="Times New Roman" w:eastAsia="Times New Roman" w:hAnsi="Times New Roman" w:cs="Times New Roman"/>
          <w:sz w:val="24"/>
          <w:szCs w:val="20"/>
        </w:rPr>
        <w:sectPr w:rsidR="00420DC6" w:rsidRPr="00420DC6" w:rsidSect="000E4B3F">
          <w:footerReference w:type="default" r:id="rId14"/>
          <w:pgSz w:w="11906" w:h="16838"/>
          <w:pgMar w:top="1134" w:right="567" w:bottom="1134" w:left="1701" w:header="567" w:footer="567" w:gutter="0"/>
          <w:pgNumType w:start="7"/>
          <w:cols w:space="1296"/>
          <w:docGrid w:linePitch="360"/>
        </w:sectPr>
      </w:pPr>
      <w:r w:rsidRPr="006922A1">
        <w:rPr>
          <w:szCs w:val="24"/>
        </w:rPr>
        <w:fldChar w:fldCharType="end"/>
      </w:r>
      <w:r w:rsidR="003A30AC">
        <w:br w:type="page"/>
      </w:r>
    </w:p>
    <w:p w:rsidR="003A30AC" w:rsidRDefault="003A30AC" w:rsidP="003A30AC">
      <w:pPr>
        <w:pStyle w:val="Antrat11"/>
      </w:pPr>
      <w:bookmarkStart w:id="5" w:name="_Toc419844888"/>
      <w:r>
        <w:lastRenderedPageBreak/>
        <w:t>LENTELIŲ SĄRAŠAS</w:t>
      </w:r>
      <w:bookmarkEnd w:id="5"/>
    </w:p>
    <w:p w:rsidR="009D2B29" w:rsidRPr="009D2B29" w:rsidRDefault="009D2B29"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r w:rsidRPr="009D2B29">
        <w:rPr>
          <w:rFonts w:ascii="Times New Roman" w:hAnsi="Times New Roman" w:cs="Times New Roman"/>
          <w:sz w:val="24"/>
          <w:szCs w:val="24"/>
        </w:rPr>
        <w:fldChar w:fldCharType="begin"/>
      </w:r>
      <w:r w:rsidRPr="009D2B29">
        <w:rPr>
          <w:rFonts w:ascii="Times New Roman" w:hAnsi="Times New Roman" w:cs="Times New Roman"/>
          <w:sz w:val="24"/>
          <w:szCs w:val="24"/>
        </w:rPr>
        <w:instrText xml:space="preserve"> TOC \h \z \c "Lentelė" </w:instrText>
      </w:r>
      <w:r w:rsidRPr="009D2B29">
        <w:rPr>
          <w:rFonts w:ascii="Times New Roman" w:hAnsi="Times New Roman" w:cs="Times New Roman"/>
          <w:sz w:val="24"/>
          <w:szCs w:val="24"/>
        </w:rPr>
        <w:fldChar w:fldCharType="separate"/>
      </w:r>
      <w:hyperlink w:anchor="_Toc419923934" w:history="1">
        <w:r w:rsidRPr="009D2B29">
          <w:rPr>
            <w:rStyle w:val="Hyperlink"/>
            <w:rFonts w:ascii="Times New Roman" w:hAnsi="Times New Roman" w:cs="Times New Roman"/>
            <w:b/>
            <w:noProof/>
            <w:sz w:val="24"/>
            <w:szCs w:val="24"/>
          </w:rPr>
          <w:t>1 lentelė.</w:t>
        </w:r>
        <w:r w:rsidRPr="009D2B29">
          <w:rPr>
            <w:rStyle w:val="Hyperlink"/>
            <w:rFonts w:ascii="Times New Roman" w:hAnsi="Times New Roman" w:cs="Times New Roman"/>
            <w:noProof/>
            <w:sz w:val="24"/>
            <w:szCs w:val="24"/>
          </w:rPr>
          <w:t xml:space="preserve"> BVP, BPV sukurta žemės ūkyje ir susijusių paslaugų veikloje ir bendrosios žemės ūkio produkcijos rodikliai 2002-2006 metais</w:t>
        </w:r>
        <w:r w:rsidRPr="009D2B29">
          <w:rPr>
            <w:rFonts w:ascii="Times New Roman" w:hAnsi="Times New Roman" w:cs="Times New Roman"/>
            <w:noProof/>
            <w:webHidden/>
            <w:sz w:val="24"/>
            <w:szCs w:val="24"/>
          </w:rPr>
          <w:tab/>
        </w:r>
        <w:r w:rsidRPr="009D2B29">
          <w:rPr>
            <w:rFonts w:ascii="Times New Roman" w:hAnsi="Times New Roman" w:cs="Times New Roman"/>
            <w:noProof/>
            <w:webHidden/>
            <w:sz w:val="24"/>
            <w:szCs w:val="24"/>
          </w:rPr>
          <w:fldChar w:fldCharType="begin"/>
        </w:r>
        <w:r w:rsidRPr="009D2B29">
          <w:rPr>
            <w:rFonts w:ascii="Times New Roman" w:hAnsi="Times New Roman" w:cs="Times New Roman"/>
            <w:noProof/>
            <w:webHidden/>
            <w:sz w:val="24"/>
            <w:szCs w:val="24"/>
          </w:rPr>
          <w:instrText xml:space="preserve"> PAGEREF _Toc419923934 \h </w:instrText>
        </w:r>
        <w:r w:rsidRPr="009D2B29">
          <w:rPr>
            <w:rFonts w:ascii="Times New Roman" w:hAnsi="Times New Roman" w:cs="Times New Roman"/>
            <w:noProof/>
            <w:webHidden/>
            <w:sz w:val="24"/>
            <w:szCs w:val="24"/>
          </w:rPr>
        </w:r>
        <w:r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14</w:t>
        </w:r>
        <w:r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35" w:history="1">
        <w:r w:rsidR="009D2B29" w:rsidRPr="009D2B29">
          <w:rPr>
            <w:rStyle w:val="Hyperlink"/>
            <w:rFonts w:ascii="Times New Roman" w:hAnsi="Times New Roman" w:cs="Times New Roman"/>
            <w:b/>
            <w:noProof/>
            <w:sz w:val="24"/>
            <w:szCs w:val="24"/>
          </w:rPr>
          <w:t>2  lentelė.</w:t>
        </w:r>
        <w:r w:rsidR="009D2B29" w:rsidRPr="009D2B29">
          <w:rPr>
            <w:rStyle w:val="Hyperlink"/>
            <w:rFonts w:ascii="Times New Roman" w:hAnsi="Times New Roman" w:cs="Times New Roman"/>
            <w:noProof/>
            <w:sz w:val="24"/>
            <w:szCs w:val="24"/>
          </w:rPr>
          <w:t xml:space="preserve"> BVP, BPV sukurta žemės ūkyje ir susijusių paslaugų veikloje ir bendrosios žemės ūkio produkcijos rodikliai 2007-20013 metais</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_Toc419923935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14</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36" w:history="1">
        <w:r w:rsidR="009D2B29" w:rsidRPr="009D2B29">
          <w:rPr>
            <w:rStyle w:val="Hyperlink"/>
            <w:rFonts w:ascii="Times New Roman" w:hAnsi="Times New Roman" w:cs="Times New Roman"/>
            <w:b/>
            <w:noProof/>
            <w:sz w:val="24"/>
            <w:szCs w:val="24"/>
          </w:rPr>
          <w:t>3 lentelė.</w:t>
        </w:r>
        <w:r w:rsidR="009D2B29" w:rsidRPr="009D2B29">
          <w:rPr>
            <w:rStyle w:val="Hyperlink"/>
            <w:rFonts w:ascii="Times New Roman" w:hAnsi="Times New Roman" w:cs="Times New Roman"/>
            <w:noProof/>
            <w:sz w:val="24"/>
            <w:szCs w:val="24"/>
          </w:rPr>
          <w:t xml:space="preserve"> Žemės ūkio ir maisto produktų eksporto ir dalies nuo šalies eksporto rodikliai 2002-2006 metais</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_Toc419923936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15</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37" w:history="1">
        <w:r w:rsidR="009D2B29" w:rsidRPr="009D2B29">
          <w:rPr>
            <w:rStyle w:val="Hyperlink"/>
            <w:rFonts w:ascii="Times New Roman" w:hAnsi="Times New Roman" w:cs="Times New Roman"/>
            <w:b/>
            <w:noProof/>
            <w:sz w:val="24"/>
            <w:szCs w:val="24"/>
          </w:rPr>
          <w:t>4 lentelė.</w:t>
        </w:r>
        <w:r w:rsidR="009D2B29" w:rsidRPr="009D2B29">
          <w:rPr>
            <w:rStyle w:val="Hyperlink"/>
            <w:rFonts w:ascii="Times New Roman" w:hAnsi="Times New Roman" w:cs="Times New Roman"/>
            <w:noProof/>
            <w:sz w:val="24"/>
            <w:szCs w:val="24"/>
          </w:rPr>
          <w:t xml:space="preserve"> Žemės ūkio ir maisto produktų eksporto ir dalies nuo šalies eksporto rodikliai 2007-2013 metais</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_Toc419923937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16</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38" w:history="1">
        <w:r w:rsidR="009D2B29" w:rsidRPr="009D2B29">
          <w:rPr>
            <w:rStyle w:val="Hyperlink"/>
            <w:rFonts w:ascii="Times New Roman" w:hAnsi="Times New Roman" w:cs="Times New Roman"/>
            <w:b/>
            <w:noProof/>
            <w:sz w:val="24"/>
            <w:szCs w:val="24"/>
            <w:shd w:val="clear" w:color="auto" w:fill="FFFFFF"/>
          </w:rPr>
          <w:t>5 lentelė.</w:t>
        </w:r>
        <w:r w:rsidR="009D2B29" w:rsidRPr="009D2B29">
          <w:rPr>
            <w:rStyle w:val="Hyperlink"/>
            <w:rFonts w:ascii="Times New Roman" w:hAnsi="Times New Roman" w:cs="Times New Roman"/>
            <w:noProof/>
            <w:sz w:val="24"/>
            <w:szCs w:val="24"/>
            <w:shd w:val="clear" w:color="auto" w:fill="FFFFFF"/>
          </w:rPr>
          <w:t xml:space="preserve"> Užimtumo Lietuvoje, bei užimtumo ir darbo našumo žemės ūkyje ir susijusių paslaugų veikloje rodikliai 2002-2006 metais</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_Toc419923938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17</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39" w:history="1">
        <w:r w:rsidR="009D2B29" w:rsidRPr="009D2B29">
          <w:rPr>
            <w:rStyle w:val="Hyperlink"/>
            <w:rFonts w:ascii="Times New Roman" w:hAnsi="Times New Roman" w:cs="Times New Roman"/>
            <w:b/>
            <w:noProof/>
            <w:sz w:val="24"/>
            <w:szCs w:val="24"/>
            <w:shd w:val="clear" w:color="auto" w:fill="FFFFFF"/>
          </w:rPr>
          <w:t xml:space="preserve">6 lentelė. </w:t>
        </w:r>
        <w:r w:rsidR="009D2B29" w:rsidRPr="009D2B29">
          <w:rPr>
            <w:rStyle w:val="Hyperlink"/>
            <w:rFonts w:ascii="Times New Roman" w:hAnsi="Times New Roman" w:cs="Times New Roman"/>
            <w:noProof/>
            <w:sz w:val="24"/>
            <w:szCs w:val="24"/>
            <w:shd w:val="clear" w:color="auto" w:fill="FFFFFF"/>
          </w:rPr>
          <w:t>Užimtumo Lietuvoje, bei užimtumo ir darbo našumo žemės ūkyje ir susijusių paslaugų veikloje rodikliai 2001-2013 metais</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_Toc419923939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17</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40" w:history="1">
        <w:r w:rsidR="009D2B29" w:rsidRPr="009D2B29">
          <w:rPr>
            <w:rStyle w:val="Hyperlink"/>
            <w:rFonts w:ascii="Times New Roman" w:hAnsi="Times New Roman" w:cs="Times New Roman"/>
            <w:b/>
            <w:noProof/>
            <w:sz w:val="24"/>
            <w:szCs w:val="24"/>
          </w:rPr>
          <w:t>7 lentelė.</w:t>
        </w:r>
        <w:r w:rsidR="009D2B29" w:rsidRPr="009D2B29">
          <w:rPr>
            <w:rStyle w:val="Hyperlink"/>
            <w:rFonts w:ascii="Times New Roman" w:hAnsi="Times New Roman" w:cs="Times New Roman"/>
            <w:noProof/>
            <w:sz w:val="24"/>
            <w:szCs w:val="24"/>
          </w:rPr>
          <w:t xml:space="preserve"> BPD 4-ojo prioriteto įgyvendinimui skirto uždavinio „Konkurencingas žemės ūkio sukūrimas, maisto saugos užtikrinimas ir rinkodaros plėtra“ įgyvendinimo priemonės</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_Toc419923940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20</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41" w:history="1">
        <w:r w:rsidR="009D2B29" w:rsidRPr="009D2B29">
          <w:rPr>
            <w:rStyle w:val="Hyperlink"/>
            <w:rFonts w:ascii="Times New Roman" w:hAnsi="Times New Roman" w:cs="Times New Roman"/>
            <w:noProof/>
            <w:sz w:val="24"/>
            <w:szCs w:val="24"/>
          </w:rPr>
          <w:t xml:space="preserve">8 </w:t>
        </w:r>
        <w:r w:rsidR="009D2B29" w:rsidRPr="009D2B29">
          <w:rPr>
            <w:rStyle w:val="Hyperlink"/>
            <w:rFonts w:ascii="Times New Roman" w:hAnsi="Times New Roman" w:cs="Times New Roman"/>
            <w:b/>
            <w:noProof/>
            <w:sz w:val="24"/>
            <w:szCs w:val="24"/>
            <w:shd w:val="clear" w:color="auto" w:fill="FFFFFF"/>
          </w:rPr>
          <w:t xml:space="preserve">lentelė. </w:t>
        </w:r>
        <w:r w:rsidR="009D2B29" w:rsidRPr="009D2B29">
          <w:rPr>
            <w:rStyle w:val="Hyperlink"/>
            <w:rFonts w:ascii="Times New Roman" w:hAnsi="Times New Roman" w:cs="Times New Roman"/>
            <w:noProof/>
            <w:sz w:val="24"/>
            <w:szCs w:val="24"/>
            <w:shd w:val="clear" w:color="auto" w:fill="FFFFFF"/>
          </w:rPr>
          <w:t>BPD 4-ojo prioriteto įgyvendinimui skirto uždavinio „Galimybių paįvairinti ekonominę veiklą kaimo vietovėse puoselėjant biologinę įvairovę, kraštovaizdį ir aplinką sukūrimas“ įgyvendinimo priemonės, susijusios su žemės ūkio veikla</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_Toc419923941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21</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42" w:history="1">
        <w:r w:rsidR="009D2B29" w:rsidRPr="009D2B29">
          <w:rPr>
            <w:rStyle w:val="Hyperlink"/>
            <w:rFonts w:ascii="Times New Roman" w:hAnsi="Times New Roman" w:cs="Times New Roman"/>
            <w:b/>
            <w:noProof/>
            <w:sz w:val="24"/>
            <w:szCs w:val="24"/>
          </w:rPr>
          <w:t>9</w:t>
        </w:r>
        <w:r w:rsidR="009D2B29" w:rsidRPr="009D2B29">
          <w:rPr>
            <w:rStyle w:val="Hyperlink"/>
            <w:rFonts w:ascii="Times New Roman" w:hAnsi="Times New Roman" w:cs="Times New Roman"/>
            <w:b/>
            <w:noProof/>
            <w:sz w:val="24"/>
            <w:szCs w:val="24"/>
            <w:shd w:val="clear" w:color="auto" w:fill="FFFFFF"/>
          </w:rPr>
          <w:t xml:space="preserve"> lentelė. </w:t>
        </w:r>
        <w:r w:rsidR="009D2B29" w:rsidRPr="009D2B29">
          <w:rPr>
            <w:rStyle w:val="Hyperlink"/>
            <w:rFonts w:ascii="Times New Roman" w:hAnsi="Times New Roman" w:cs="Times New Roman"/>
            <w:noProof/>
            <w:sz w:val="24"/>
            <w:szCs w:val="24"/>
            <w:shd w:val="clear" w:color="auto" w:fill="FFFFFF"/>
          </w:rPr>
          <w:t>2007-2013 m. kaimo plėtros programos kryptys, tikslai, prioritetai ir priemonės susijusios su žemės ūkiu</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_Toc419923942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23</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43" w:history="1">
        <w:r w:rsidR="009D2B29" w:rsidRPr="009D2B29">
          <w:rPr>
            <w:rStyle w:val="Hyperlink"/>
            <w:rFonts w:ascii="Times New Roman" w:hAnsi="Times New Roman" w:cs="Times New Roman"/>
            <w:b/>
            <w:noProof/>
            <w:sz w:val="24"/>
            <w:szCs w:val="24"/>
          </w:rPr>
          <w:t>10</w:t>
        </w:r>
        <w:r w:rsidR="009D2B29" w:rsidRPr="009D2B29">
          <w:rPr>
            <w:rStyle w:val="Hyperlink"/>
            <w:rFonts w:ascii="Times New Roman" w:hAnsi="Times New Roman" w:cs="Times New Roman"/>
            <w:b/>
            <w:noProof/>
            <w:sz w:val="24"/>
            <w:szCs w:val="24"/>
            <w:shd w:val="clear" w:color="auto" w:fill="FFFFFF"/>
          </w:rPr>
          <w:t xml:space="preserve"> lentelė. </w:t>
        </w:r>
        <w:r w:rsidR="009D2B29" w:rsidRPr="009D2B29">
          <w:rPr>
            <w:rStyle w:val="Hyperlink"/>
            <w:rFonts w:ascii="Times New Roman" w:hAnsi="Times New Roman" w:cs="Times New Roman"/>
            <w:noProof/>
            <w:sz w:val="24"/>
            <w:szCs w:val="24"/>
            <w:shd w:val="clear" w:color="auto" w:fill="FFFFFF"/>
          </w:rPr>
          <w:t>Ūkio kalakutų įsigijimo ir skerdimo grafikas pirmaisiais metais nuo ūkio įkūrimo dienos, kai kalakutų auginimui naudojami du pastatai.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_Toc419923943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35</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44" w:history="1">
        <w:r w:rsidR="009D2B29" w:rsidRPr="009D2B29">
          <w:rPr>
            <w:rStyle w:val="Hyperlink"/>
            <w:rFonts w:ascii="Times New Roman" w:hAnsi="Times New Roman" w:cs="Times New Roman"/>
            <w:b/>
            <w:noProof/>
            <w:sz w:val="24"/>
            <w:szCs w:val="24"/>
            <w:shd w:val="clear" w:color="auto" w:fill="FFFFFF"/>
          </w:rPr>
          <w:t xml:space="preserve">11 lentelė. </w:t>
        </w:r>
        <w:r w:rsidR="009D2B29" w:rsidRPr="009D2B29">
          <w:rPr>
            <w:rStyle w:val="Hyperlink"/>
            <w:rFonts w:ascii="Times New Roman" w:hAnsi="Times New Roman" w:cs="Times New Roman"/>
            <w:noProof/>
            <w:sz w:val="24"/>
            <w:szCs w:val="24"/>
            <w:shd w:val="clear" w:color="auto" w:fill="FFFFFF"/>
          </w:rPr>
          <w:t>Ūkio kalakutų įsigijimo ir skerdimo grafikas antraisiais metais nuo ūkio įkūrimo dienos, kai kalakutų auginimui naudojami du pastatai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_Toc419923944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35</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45" w:history="1">
        <w:r w:rsidR="009D2B29" w:rsidRPr="009D2B29">
          <w:rPr>
            <w:rStyle w:val="Hyperlink"/>
            <w:rFonts w:ascii="Times New Roman" w:hAnsi="Times New Roman" w:cs="Times New Roman"/>
            <w:b/>
            <w:noProof/>
            <w:sz w:val="24"/>
            <w:szCs w:val="24"/>
            <w:shd w:val="clear" w:color="auto" w:fill="FFFFFF"/>
          </w:rPr>
          <w:t xml:space="preserve">12 lentelė. </w:t>
        </w:r>
        <w:r w:rsidR="009D2B29" w:rsidRPr="009D2B29">
          <w:rPr>
            <w:rStyle w:val="Hyperlink"/>
            <w:rFonts w:ascii="Times New Roman" w:hAnsi="Times New Roman" w:cs="Times New Roman"/>
            <w:noProof/>
            <w:sz w:val="24"/>
            <w:szCs w:val="24"/>
            <w:shd w:val="clear" w:color="auto" w:fill="FFFFFF"/>
          </w:rPr>
          <w:t>ES skirtos struktūrinių fondų paramos, pagal veiklos sritį „Parama jaunųjų ūkininkų įsikūrimui“, paskirstymas pagal išlaidų kategorijas, kai parama naudojama ūkio įsikūrimui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_Toc419923945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38</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46" w:history="1">
        <w:r w:rsidR="009D2B29" w:rsidRPr="009D2B29">
          <w:rPr>
            <w:rStyle w:val="Hyperlink"/>
            <w:rFonts w:ascii="Times New Roman" w:hAnsi="Times New Roman" w:cs="Times New Roman"/>
            <w:b/>
            <w:noProof/>
            <w:sz w:val="24"/>
            <w:szCs w:val="24"/>
          </w:rPr>
          <w:t xml:space="preserve">13 lentelė. </w:t>
        </w:r>
        <w:r w:rsidR="009D2B29" w:rsidRPr="009D2B29">
          <w:rPr>
            <w:rStyle w:val="Hyperlink"/>
            <w:rFonts w:ascii="Times New Roman" w:hAnsi="Times New Roman" w:cs="Times New Roman"/>
            <w:noProof/>
            <w:sz w:val="24"/>
            <w:szCs w:val="24"/>
          </w:rPr>
          <w:t>Kalakutų pirkimo ir skerdimo grafikas pirmaisiais metais po ūkio modernizacijos ir plėtros, kai kalakutų auginimui naudojami trys pastatai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_Toc419923946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39</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47" w:history="1">
        <w:r w:rsidR="009D2B29" w:rsidRPr="009D2B29">
          <w:rPr>
            <w:rStyle w:val="Hyperlink"/>
            <w:rFonts w:ascii="Times New Roman" w:hAnsi="Times New Roman" w:cs="Times New Roman"/>
            <w:b/>
            <w:noProof/>
            <w:sz w:val="24"/>
            <w:szCs w:val="24"/>
          </w:rPr>
          <w:t>14</w:t>
        </w:r>
        <w:r w:rsidR="009D2B29" w:rsidRPr="009D2B29">
          <w:rPr>
            <w:rStyle w:val="Hyperlink"/>
            <w:rFonts w:ascii="Times New Roman" w:hAnsi="Times New Roman" w:cs="Times New Roman"/>
            <w:noProof/>
            <w:sz w:val="24"/>
            <w:szCs w:val="24"/>
          </w:rPr>
          <w:t xml:space="preserve"> </w:t>
        </w:r>
        <w:r w:rsidR="009D2B29" w:rsidRPr="009D2B29">
          <w:rPr>
            <w:rStyle w:val="Hyperlink"/>
            <w:rFonts w:ascii="Times New Roman" w:hAnsi="Times New Roman" w:cs="Times New Roman"/>
            <w:b/>
            <w:noProof/>
            <w:sz w:val="24"/>
            <w:szCs w:val="24"/>
            <w:shd w:val="clear" w:color="auto" w:fill="FFFFFF"/>
          </w:rPr>
          <w:t xml:space="preserve">lentelė. </w:t>
        </w:r>
        <w:r w:rsidR="009D2B29" w:rsidRPr="009D2B29">
          <w:rPr>
            <w:rStyle w:val="Hyperlink"/>
            <w:rFonts w:ascii="Times New Roman" w:hAnsi="Times New Roman" w:cs="Times New Roman"/>
            <w:noProof/>
            <w:sz w:val="24"/>
            <w:szCs w:val="24"/>
            <w:shd w:val="clear" w:color="auto" w:fill="FFFFFF"/>
          </w:rPr>
          <w:t>ES skirtos struktūrinių fondų paramos, pagal veiklos sritį „Parama jaunųjų ūkininkų įsikūrimui“, paskirstymas pagal išlaidų kategorijas, kai parama naudojama ūkio modernizavimui ir plėtrai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_Toc419923947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40</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48" w:history="1">
        <w:r w:rsidR="009D2B29" w:rsidRPr="009D2B29">
          <w:rPr>
            <w:rStyle w:val="Hyperlink"/>
            <w:rFonts w:ascii="Times New Roman" w:hAnsi="Times New Roman" w:cs="Times New Roman"/>
            <w:b/>
            <w:noProof/>
            <w:sz w:val="24"/>
            <w:szCs w:val="24"/>
            <w:shd w:val="clear" w:color="auto" w:fill="FFFFFF"/>
          </w:rPr>
          <w:t>15 lentelė.</w:t>
        </w:r>
        <w:r w:rsidR="009D2B29" w:rsidRPr="009D2B29">
          <w:rPr>
            <w:rStyle w:val="Hyperlink"/>
            <w:rFonts w:ascii="Times New Roman" w:hAnsi="Times New Roman" w:cs="Times New Roman"/>
            <w:noProof/>
            <w:sz w:val="24"/>
            <w:szCs w:val="24"/>
            <w:shd w:val="clear" w:color="auto" w:fill="FFFFFF"/>
          </w:rPr>
          <w:t xml:space="preserve"> Projektuojamojo ūkio SSGG analizė</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_Toc419923948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42</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49" w:history="1">
        <w:r w:rsidR="009D2B29" w:rsidRPr="009D2B29">
          <w:rPr>
            <w:rStyle w:val="Hyperlink"/>
            <w:rFonts w:ascii="Times New Roman" w:hAnsi="Times New Roman" w:cs="Times New Roman"/>
            <w:b/>
            <w:noProof/>
            <w:sz w:val="24"/>
            <w:szCs w:val="24"/>
          </w:rPr>
          <w:t>16 lentelė.</w:t>
        </w:r>
        <w:r w:rsidR="009D2B29" w:rsidRPr="009D2B29">
          <w:rPr>
            <w:rStyle w:val="Hyperlink"/>
            <w:rFonts w:ascii="Times New Roman" w:hAnsi="Times New Roman" w:cs="Times New Roman"/>
            <w:noProof/>
            <w:sz w:val="24"/>
            <w:szCs w:val="24"/>
          </w:rPr>
          <w:t xml:space="preserve"> Proktuojamojo ūkio rizikos identifikavimas</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_Toc419923949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43</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50" w:history="1">
        <w:r w:rsidR="009D2B29" w:rsidRPr="009D2B29">
          <w:rPr>
            <w:rStyle w:val="Hyperlink"/>
            <w:rFonts w:ascii="Times New Roman" w:hAnsi="Times New Roman" w:cs="Times New Roman"/>
            <w:b/>
            <w:noProof/>
            <w:sz w:val="24"/>
            <w:szCs w:val="24"/>
          </w:rPr>
          <w:t>17 lentelė.</w:t>
        </w:r>
        <w:r w:rsidR="009D2B29" w:rsidRPr="009D2B29">
          <w:rPr>
            <w:rStyle w:val="Hyperlink"/>
            <w:rFonts w:ascii="Times New Roman" w:hAnsi="Times New Roman" w:cs="Times New Roman"/>
            <w:noProof/>
            <w:sz w:val="24"/>
            <w:szCs w:val="24"/>
          </w:rPr>
          <w:t xml:space="preserve"> Projektuojamojo ūkio rizikos registras</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_Toc419923950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44</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51" w:history="1">
        <w:r w:rsidR="009D2B29" w:rsidRPr="009D2B29">
          <w:rPr>
            <w:rStyle w:val="Hyperlink"/>
            <w:rFonts w:ascii="Times New Roman" w:hAnsi="Times New Roman" w:cs="Times New Roman"/>
            <w:b/>
            <w:noProof/>
            <w:sz w:val="24"/>
            <w:szCs w:val="24"/>
          </w:rPr>
          <w:t xml:space="preserve">18 lentelė. </w:t>
        </w:r>
        <w:r w:rsidR="009D2B29" w:rsidRPr="009D2B29">
          <w:rPr>
            <w:rStyle w:val="Hyperlink"/>
            <w:rFonts w:ascii="Times New Roman" w:hAnsi="Times New Roman" w:cs="Times New Roman"/>
            <w:noProof/>
            <w:sz w:val="24"/>
            <w:szCs w:val="24"/>
          </w:rPr>
          <w:t>Ūkio subjekto, siekiančio pasinaudoti ES struktūrinių fondų parama pagal veiklos sritį „Parama jaunųjų ūkininkų įsikūrimui, LR žemės ūkio ministro  2014 m. liepos 28 d. Įsakymu Nr. 3D-440,  privalomi atitikti ekonominio gyvybingumo rodikliai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_Toc419923951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49</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52" w:history="1">
        <w:r w:rsidR="009D2B29" w:rsidRPr="009D2B29">
          <w:rPr>
            <w:rStyle w:val="Hyperlink"/>
            <w:rFonts w:ascii="Times New Roman" w:hAnsi="Times New Roman" w:cs="Times New Roman"/>
            <w:b/>
            <w:noProof/>
            <w:sz w:val="24"/>
            <w:szCs w:val="24"/>
          </w:rPr>
          <w:t xml:space="preserve">19 lentelė. </w:t>
        </w:r>
        <w:r w:rsidR="009D2B29" w:rsidRPr="009D2B29">
          <w:rPr>
            <w:rStyle w:val="Hyperlink"/>
            <w:rFonts w:ascii="Times New Roman" w:hAnsi="Times New Roman" w:cs="Times New Roman"/>
            <w:noProof/>
            <w:sz w:val="24"/>
            <w:szCs w:val="24"/>
          </w:rPr>
          <w:t>Planuojami surinkti projektų atrankos kriterijų balai.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_Toc419923952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50</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53" w:history="1">
        <w:r w:rsidR="009D2B29" w:rsidRPr="009D2B29">
          <w:rPr>
            <w:rStyle w:val="Hyperlink"/>
            <w:rFonts w:ascii="Times New Roman" w:hAnsi="Times New Roman" w:cs="Times New Roman"/>
            <w:b/>
            <w:noProof/>
            <w:sz w:val="24"/>
            <w:szCs w:val="24"/>
          </w:rPr>
          <w:t xml:space="preserve">20 lenetelė. </w:t>
        </w:r>
        <w:r w:rsidR="009D2B29" w:rsidRPr="009D2B29">
          <w:rPr>
            <w:rStyle w:val="Hyperlink"/>
            <w:rFonts w:ascii="Times New Roman" w:hAnsi="Times New Roman" w:cs="Times New Roman"/>
            <w:noProof/>
            <w:sz w:val="24"/>
            <w:szCs w:val="24"/>
          </w:rPr>
          <w:t>Paskolos, paimtos ūkio įsikūrimo 50 proc. išlaidų padengti, kai ES struktūrinių fondų parama skirta ūkio sukūrimui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_Toc419923953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52</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54" w:history="1">
        <w:r w:rsidR="009D2B29" w:rsidRPr="009D2B29">
          <w:rPr>
            <w:rStyle w:val="Hyperlink"/>
            <w:rFonts w:ascii="Times New Roman" w:hAnsi="Times New Roman" w:cs="Times New Roman"/>
            <w:b/>
            <w:noProof/>
            <w:sz w:val="24"/>
            <w:szCs w:val="24"/>
          </w:rPr>
          <w:t xml:space="preserve">21 lentelė. </w:t>
        </w:r>
        <w:r w:rsidR="009D2B29" w:rsidRPr="009D2B29">
          <w:rPr>
            <w:rStyle w:val="Hyperlink"/>
            <w:rFonts w:ascii="Times New Roman" w:hAnsi="Times New Roman" w:cs="Times New Roman"/>
            <w:noProof/>
            <w:sz w:val="24"/>
            <w:szCs w:val="24"/>
          </w:rPr>
          <w:t>Planuojamos projektuojamo ūkio išlaidos pirmuosius finansinius metus, kai ES parama panaudojama ūkio įsikurimui, EUR.</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_Toc419923954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52</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55" w:history="1">
        <w:r w:rsidR="009D2B29" w:rsidRPr="009D2B29">
          <w:rPr>
            <w:rStyle w:val="Hyperlink"/>
            <w:rFonts w:ascii="Times New Roman" w:hAnsi="Times New Roman" w:cs="Times New Roman"/>
            <w:b/>
            <w:noProof/>
            <w:sz w:val="24"/>
            <w:szCs w:val="24"/>
          </w:rPr>
          <w:t xml:space="preserve">22 lentelė. </w:t>
        </w:r>
        <w:r w:rsidR="009D2B29" w:rsidRPr="009D2B29">
          <w:rPr>
            <w:rStyle w:val="Hyperlink"/>
            <w:rFonts w:ascii="Times New Roman" w:hAnsi="Times New Roman" w:cs="Times New Roman"/>
            <w:noProof/>
            <w:sz w:val="24"/>
            <w:szCs w:val="24"/>
          </w:rPr>
          <w:t>Planuojamos projektuojamo ūkio pajamos pirmuosius finansinius metus, kai ES parama panaudojama ūkio įsikurimui, skirstant ketvirčiais, EUR</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_Toc419923955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54</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56" w:history="1">
        <w:r w:rsidR="009D2B29" w:rsidRPr="009D2B29">
          <w:rPr>
            <w:rStyle w:val="Hyperlink"/>
            <w:rFonts w:ascii="Times New Roman" w:hAnsi="Times New Roman" w:cs="Times New Roman"/>
            <w:b/>
            <w:noProof/>
            <w:sz w:val="24"/>
            <w:szCs w:val="24"/>
          </w:rPr>
          <w:t xml:space="preserve">23 lentelė. </w:t>
        </w:r>
        <w:r w:rsidR="009D2B29" w:rsidRPr="009D2B29">
          <w:rPr>
            <w:rStyle w:val="Hyperlink"/>
            <w:rFonts w:ascii="Times New Roman" w:hAnsi="Times New Roman" w:cs="Times New Roman"/>
            <w:noProof/>
            <w:sz w:val="24"/>
            <w:szCs w:val="24"/>
          </w:rPr>
          <w:t>Paskolos, paimtos ūkio įsikūrimo išlaidoms padengti, grąžinimo planas, kai ES struktūrinių fondų parama skirta ūkio plėtrai ir modernizavimui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_Toc419923956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56</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57" w:history="1">
        <w:r w:rsidR="009D2B29" w:rsidRPr="009D2B29">
          <w:rPr>
            <w:rStyle w:val="Hyperlink"/>
            <w:rFonts w:ascii="Times New Roman" w:hAnsi="Times New Roman" w:cs="Times New Roman"/>
            <w:b/>
            <w:noProof/>
            <w:sz w:val="24"/>
            <w:szCs w:val="24"/>
          </w:rPr>
          <w:t xml:space="preserve">24 lentelė. </w:t>
        </w:r>
        <w:r w:rsidR="009D2B29" w:rsidRPr="009D2B29">
          <w:rPr>
            <w:rStyle w:val="Hyperlink"/>
            <w:rFonts w:ascii="Times New Roman" w:hAnsi="Times New Roman" w:cs="Times New Roman"/>
            <w:noProof/>
            <w:sz w:val="24"/>
            <w:szCs w:val="24"/>
          </w:rPr>
          <w:t>Planuojamos projektuojamo ūkio išlaidos antruosius finansinius metus, kai ES parama panaudota ūkio modernizavimui ir plėtrai, EUR</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_Toc419923957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57</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58" w:history="1">
        <w:r w:rsidR="009D2B29" w:rsidRPr="009D2B29">
          <w:rPr>
            <w:rStyle w:val="Hyperlink"/>
            <w:rFonts w:ascii="Times New Roman" w:hAnsi="Times New Roman" w:cs="Times New Roman"/>
            <w:b/>
            <w:noProof/>
            <w:sz w:val="24"/>
            <w:szCs w:val="24"/>
          </w:rPr>
          <w:t xml:space="preserve">25 lentelė. </w:t>
        </w:r>
        <w:r w:rsidR="009D2B29" w:rsidRPr="009D2B29">
          <w:rPr>
            <w:rStyle w:val="Hyperlink"/>
            <w:rFonts w:ascii="Times New Roman" w:hAnsi="Times New Roman" w:cs="Times New Roman"/>
            <w:noProof/>
            <w:sz w:val="24"/>
            <w:szCs w:val="24"/>
          </w:rPr>
          <w:t>Planuojamos projektuojamo ūkio pajamos antruosius finansinius metus, kai ES parama panaudojama ūkio modernizacijai ir plėtrai, skirstant ketvirčiais, EUR.</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_Toc419923958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58</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59" w:history="1">
        <w:r w:rsidR="009D2B29" w:rsidRPr="009D2B29">
          <w:rPr>
            <w:rStyle w:val="Hyperlink"/>
            <w:rFonts w:ascii="Times New Roman" w:hAnsi="Times New Roman" w:cs="Times New Roman"/>
            <w:b/>
            <w:noProof/>
            <w:sz w:val="24"/>
            <w:szCs w:val="24"/>
          </w:rPr>
          <w:t xml:space="preserve">26 lentelė. </w:t>
        </w:r>
        <w:r w:rsidR="009D2B29" w:rsidRPr="009D2B29">
          <w:rPr>
            <w:rStyle w:val="Hyperlink"/>
            <w:rFonts w:ascii="Times New Roman" w:hAnsi="Times New Roman" w:cs="Times New Roman"/>
            <w:noProof/>
            <w:sz w:val="24"/>
            <w:szCs w:val="24"/>
          </w:rPr>
          <w:t>Prognozuojamas projektuojamo ūkio pelningumas pirmuosius – šeštuosius ūkinės veiklos metus, kai ES parama panaudojama ūkio įkūrimui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_Toc419923959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60</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60" w:history="1">
        <w:r w:rsidR="009D2B29" w:rsidRPr="009D2B29">
          <w:rPr>
            <w:rStyle w:val="Hyperlink"/>
            <w:rFonts w:ascii="Times New Roman" w:hAnsi="Times New Roman" w:cs="Times New Roman"/>
            <w:b/>
            <w:noProof/>
            <w:sz w:val="24"/>
            <w:szCs w:val="24"/>
          </w:rPr>
          <w:t xml:space="preserve">27 lentelė. </w:t>
        </w:r>
        <w:r w:rsidR="009D2B29" w:rsidRPr="009D2B29">
          <w:rPr>
            <w:rStyle w:val="Hyperlink"/>
            <w:rFonts w:ascii="Times New Roman" w:hAnsi="Times New Roman" w:cs="Times New Roman"/>
            <w:noProof/>
            <w:sz w:val="24"/>
            <w:szCs w:val="24"/>
          </w:rPr>
          <w:t>Prognozuojamas projektuojamo ūkio grynasis pelningumas pirmuosius - šeštuosius ūkinės veiklos metus baziniu variantu, kai ES parama panaudojama ūkio įkūrimui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_Toc419923960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61</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61" w:history="1">
        <w:r w:rsidR="009D2B29" w:rsidRPr="009D2B29">
          <w:rPr>
            <w:rStyle w:val="Hyperlink"/>
            <w:rFonts w:ascii="Times New Roman" w:hAnsi="Times New Roman" w:cs="Times New Roman"/>
            <w:b/>
            <w:noProof/>
            <w:sz w:val="24"/>
            <w:szCs w:val="24"/>
          </w:rPr>
          <w:t xml:space="preserve">28 lentelė. </w:t>
        </w:r>
        <w:r w:rsidR="009D2B29" w:rsidRPr="009D2B29">
          <w:rPr>
            <w:rStyle w:val="Hyperlink"/>
            <w:rFonts w:ascii="Times New Roman" w:hAnsi="Times New Roman" w:cs="Times New Roman"/>
            <w:noProof/>
            <w:sz w:val="24"/>
            <w:szCs w:val="24"/>
          </w:rPr>
          <w:t>Prognozuojamas projektuojamo ūkio grynasis pelningumas pirmuosius - šeštuosius ūkinės veiklos metus pesimistiniu variantu, kai ES parama panaudojama ūkio įkūrimui.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_Toc419923961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61</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62" w:history="1">
        <w:r w:rsidR="009D2B29" w:rsidRPr="009D2B29">
          <w:rPr>
            <w:rStyle w:val="Hyperlink"/>
            <w:rFonts w:ascii="Times New Roman" w:hAnsi="Times New Roman" w:cs="Times New Roman"/>
            <w:b/>
            <w:noProof/>
            <w:sz w:val="24"/>
            <w:szCs w:val="24"/>
          </w:rPr>
          <w:t xml:space="preserve">29 lentelė. </w:t>
        </w:r>
        <w:r w:rsidR="009D2B29" w:rsidRPr="009D2B29">
          <w:rPr>
            <w:rStyle w:val="Hyperlink"/>
            <w:rFonts w:ascii="Times New Roman" w:hAnsi="Times New Roman" w:cs="Times New Roman"/>
            <w:noProof/>
            <w:sz w:val="24"/>
            <w:szCs w:val="24"/>
          </w:rPr>
          <w:t>Prognozuojamas projektuojamo ūkio pelningumas pirmuosius – šeštuosius ūkinės veiklos metus optimistiniu variantu, kai ES parama panaudojama ūkio modernizacijai ir plėtrai.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_Toc419923962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63</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63" w:history="1">
        <w:r w:rsidR="009D2B29" w:rsidRPr="009D2B29">
          <w:rPr>
            <w:rStyle w:val="Hyperlink"/>
            <w:rFonts w:ascii="Times New Roman" w:hAnsi="Times New Roman" w:cs="Times New Roman"/>
            <w:b/>
            <w:noProof/>
            <w:sz w:val="24"/>
            <w:szCs w:val="24"/>
          </w:rPr>
          <w:t xml:space="preserve">30 lentelė. </w:t>
        </w:r>
        <w:r w:rsidR="009D2B29" w:rsidRPr="009D2B29">
          <w:rPr>
            <w:rStyle w:val="Hyperlink"/>
            <w:rFonts w:ascii="Times New Roman" w:hAnsi="Times New Roman" w:cs="Times New Roman"/>
            <w:noProof/>
            <w:sz w:val="24"/>
            <w:szCs w:val="24"/>
          </w:rPr>
          <w:t>Prognozuojamas projektuojamo ūkio grynasis pelningumas pirmuosius - šeštuosius ūkinės veiklos metus baziniu variantu, kai ES parama panaudojama ūkio modernizacijai ir plėtrai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_Toc419923963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65</w:t>
        </w:r>
        <w:r w:rsidR="009D2B29" w:rsidRPr="009D2B29">
          <w:rPr>
            <w:rFonts w:ascii="Times New Roman" w:hAnsi="Times New Roman" w:cs="Times New Roman"/>
            <w:noProof/>
            <w:webHidden/>
            <w:sz w:val="24"/>
            <w:szCs w:val="24"/>
          </w:rPr>
          <w:fldChar w:fldCharType="end"/>
        </w:r>
      </w:hyperlink>
    </w:p>
    <w:p w:rsidR="009D2B29" w:rsidRPr="009D2B29" w:rsidRDefault="007B329A" w:rsidP="009D2B29">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923964" w:history="1">
        <w:r w:rsidR="009D2B29" w:rsidRPr="009D2B29">
          <w:rPr>
            <w:rStyle w:val="Hyperlink"/>
            <w:rFonts w:ascii="Times New Roman" w:hAnsi="Times New Roman" w:cs="Times New Roman"/>
            <w:b/>
            <w:noProof/>
            <w:sz w:val="24"/>
            <w:szCs w:val="24"/>
          </w:rPr>
          <w:t xml:space="preserve">31 lentelė. </w:t>
        </w:r>
        <w:r w:rsidR="009D2B29" w:rsidRPr="009D2B29">
          <w:rPr>
            <w:rStyle w:val="Hyperlink"/>
            <w:rFonts w:ascii="Times New Roman" w:hAnsi="Times New Roman" w:cs="Times New Roman"/>
            <w:noProof/>
            <w:sz w:val="24"/>
            <w:szCs w:val="24"/>
          </w:rPr>
          <w:t>Prognozuojamas projektuojamo ūkio grynasis pelningumas pirmuosius - šeštuosius ūkinės veiklos metus pesimistiniu variantu, kai ES parama panaudojama ūkio modernizacijai ir plėtrai.</w:t>
        </w:r>
        <w:r w:rsidR="009D2B29" w:rsidRPr="009D2B29">
          <w:rPr>
            <w:rFonts w:ascii="Times New Roman" w:hAnsi="Times New Roman" w:cs="Times New Roman"/>
            <w:noProof/>
            <w:webHidden/>
            <w:sz w:val="24"/>
            <w:szCs w:val="24"/>
          </w:rPr>
          <w:tab/>
        </w:r>
        <w:r w:rsidR="009D2B29" w:rsidRPr="009D2B29">
          <w:rPr>
            <w:rFonts w:ascii="Times New Roman" w:hAnsi="Times New Roman" w:cs="Times New Roman"/>
            <w:noProof/>
            <w:webHidden/>
            <w:sz w:val="24"/>
            <w:szCs w:val="24"/>
          </w:rPr>
          <w:fldChar w:fldCharType="begin"/>
        </w:r>
        <w:r w:rsidR="009D2B29" w:rsidRPr="009D2B29">
          <w:rPr>
            <w:rFonts w:ascii="Times New Roman" w:hAnsi="Times New Roman" w:cs="Times New Roman"/>
            <w:noProof/>
            <w:webHidden/>
            <w:sz w:val="24"/>
            <w:szCs w:val="24"/>
          </w:rPr>
          <w:instrText xml:space="preserve"> PAGEREF _Toc419923964 \h </w:instrText>
        </w:r>
        <w:r w:rsidR="009D2B29" w:rsidRPr="009D2B29">
          <w:rPr>
            <w:rFonts w:ascii="Times New Roman" w:hAnsi="Times New Roman" w:cs="Times New Roman"/>
            <w:noProof/>
            <w:webHidden/>
            <w:sz w:val="24"/>
            <w:szCs w:val="24"/>
          </w:rPr>
        </w:r>
        <w:r w:rsidR="009D2B29"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65</w:t>
        </w:r>
        <w:r w:rsidR="009D2B29" w:rsidRPr="009D2B29">
          <w:rPr>
            <w:rFonts w:ascii="Times New Roman" w:hAnsi="Times New Roman" w:cs="Times New Roman"/>
            <w:noProof/>
            <w:webHidden/>
            <w:sz w:val="24"/>
            <w:szCs w:val="24"/>
          </w:rPr>
          <w:fldChar w:fldCharType="end"/>
        </w:r>
      </w:hyperlink>
    </w:p>
    <w:p w:rsidR="003A30AC" w:rsidRPr="009D2B29" w:rsidRDefault="009D2B29" w:rsidP="009D2B29">
      <w:pPr>
        <w:pStyle w:val="Antrat11"/>
        <w:rPr>
          <w:rFonts w:cs="Times New Roman"/>
          <w:sz w:val="24"/>
          <w:szCs w:val="24"/>
        </w:rPr>
      </w:pPr>
      <w:r w:rsidRPr="009D2B29">
        <w:rPr>
          <w:rFonts w:cs="Times New Roman"/>
          <w:sz w:val="24"/>
          <w:szCs w:val="24"/>
        </w:rPr>
        <w:fldChar w:fldCharType="end"/>
      </w:r>
    </w:p>
    <w:p w:rsidR="003A30AC" w:rsidRDefault="003A30AC" w:rsidP="003A30AC">
      <w:pPr>
        <w:rPr>
          <w:rFonts w:ascii="Times New Roman" w:hAnsi="Times New Roman"/>
          <w:b/>
          <w:sz w:val="32"/>
        </w:rPr>
      </w:pPr>
      <w:r>
        <w:br w:type="page"/>
      </w:r>
    </w:p>
    <w:p w:rsidR="003A30AC" w:rsidRDefault="003A30AC" w:rsidP="003A30AC">
      <w:pPr>
        <w:pStyle w:val="Antrat11"/>
      </w:pPr>
      <w:bookmarkStart w:id="6" w:name="_Toc419844889"/>
      <w:r>
        <w:lastRenderedPageBreak/>
        <w:t>PAVEIKSLŲ SĄRAŠAS</w:t>
      </w:r>
      <w:bookmarkEnd w:id="6"/>
    </w:p>
    <w:p w:rsidR="003A30AC" w:rsidRPr="009D2B29" w:rsidRDefault="003A30AC" w:rsidP="003A30AC">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r w:rsidRPr="009D2B29">
        <w:rPr>
          <w:rFonts w:ascii="Times New Roman" w:hAnsi="Times New Roman" w:cs="Times New Roman"/>
          <w:sz w:val="24"/>
          <w:szCs w:val="24"/>
        </w:rPr>
        <w:fldChar w:fldCharType="begin"/>
      </w:r>
      <w:r w:rsidRPr="009D2B29">
        <w:rPr>
          <w:rFonts w:ascii="Times New Roman" w:hAnsi="Times New Roman" w:cs="Times New Roman"/>
          <w:sz w:val="24"/>
          <w:szCs w:val="24"/>
        </w:rPr>
        <w:instrText xml:space="preserve"> TOC \h \z \c "pav." </w:instrText>
      </w:r>
      <w:r w:rsidRPr="009D2B29">
        <w:rPr>
          <w:rFonts w:ascii="Times New Roman" w:hAnsi="Times New Roman" w:cs="Times New Roman"/>
          <w:sz w:val="24"/>
          <w:szCs w:val="24"/>
        </w:rPr>
        <w:fldChar w:fldCharType="separate"/>
      </w:r>
      <w:hyperlink w:anchor="_Toc419840492" w:history="1">
        <w:r w:rsidRPr="009D2B29">
          <w:rPr>
            <w:rStyle w:val="Hyperlink"/>
            <w:rFonts w:ascii="Times New Roman" w:hAnsi="Times New Roman" w:cs="Times New Roman"/>
            <w:b/>
            <w:noProof/>
            <w:sz w:val="24"/>
            <w:szCs w:val="24"/>
          </w:rPr>
          <w:t>1 pav.</w:t>
        </w:r>
        <w:r w:rsidRPr="009D2B29">
          <w:rPr>
            <w:rStyle w:val="Hyperlink"/>
            <w:rFonts w:ascii="Times New Roman" w:hAnsi="Times New Roman" w:cs="Times New Roman"/>
            <w:noProof/>
            <w:sz w:val="24"/>
            <w:szCs w:val="24"/>
          </w:rPr>
          <w:t xml:space="preserve"> BPD 4-ojo prioriteto finansavimo šaltiniai. Šaltinis: BPD, 2004.</w:t>
        </w:r>
        <w:r w:rsidRPr="009D2B29">
          <w:rPr>
            <w:rFonts w:ascii="Times New Roman" w:hAnsi="Times New Roman" w:cs="Times New Roman"/>
            <w:noProof/>
            <w:webHidden/>
            <w:sz w:val="24"/>
            <w:szCs w:val="24"/>
          </w:rPr>
          <w:tab/>
        </w:r>
        <w:r w:rsidRPr="009D2B29">
          <w:rPr>
            <w:rFonts w:ascii="Times New Roman" w:hAnsi="Times New Roman" w:cs="Times New Roman"/>
            <w:noProof/>
            <w:webHidden/>
            <w:sz w:val="24"/>
            <w:szCs w:val="24"/>
          </w:rPr>
          <w:fldChar w:fldCharType="begin"/>
        </w:r>
        <w:r w:rsidRPr="009D2B29">
          <w:rPr>
            <w:rFonts w:ascii="Times New Roman" w:hAnsi="Times New Roman" w:cs="Times New Roman"/>
            <w:noProof/>
            <w:webHidden/>
            <w:sz w:val="24"/>
            <w:szCs w:val="24"/>
          </w:rPr>
          <w:instrText xml:space="preserve"> PAGEREF _Toc419840492 \h </w:instrText>
        </w:r>
        <w:r w:rsidRPr="009D2B29">
          <w:rPr>
            <w:rFonts w:ascii="Times New Roman" w:hAnsi="Times New Roman" w:cs="Times New Roman"/>
            <w:noProof/>
            <w:webHidden/>
            <w:sz w:val="24"/>
            <w:szCs w:val="24"/>
          </w:rPr>
        </w:r>
        <w:r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22</w:t>
        </w:r>
        <w:r w:rsidRPr="009D2B29">
          <w:rPr>
            <w:rFonts w:ascii="Times New Roman" w:hAnsi="Times New Roman" w:cs="Times New Roman"/>
            <w:noProof/>
            <w:webHidden/>
            <w:sz w:val="24"/>
            <w:szCs w:val="24"/>
          </w:rPr>
          <w:fldChar w:fldCharType="end"/>
        </w:r>
      </w:hyperlink>
    </w:p>
    <w:p w:rsidR="003A30AC" w:rsidRPr="009D2B29" w:rsidRDefault="007B329A" w:rsidP="003A30AC">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840493" w:history="1">
        <w:r w:rsidR="003A30AC" w:rsidRPr="009D2B29">
          <w:rPr>
            <w:rStyle w:val="Hyperlink"/>
            <w:rFonts w:ascii="Times New Roman" w:hAnsi="Times New Roman" w:cs="Times New Roman"/>
            <w:b/>
            <w:noProof/>
            <w:sz w:val="24"/>
            <w:szCs w:val="24"/>
          </w:rPr>
          <w:t>2 pav.</w:t>
        </w:r>
        <w:r w:rsidR="003A30AC" w:rsidRPr="009D2B29">
          <w:rPr>
            <w:rStyle w:val="Hyperlink"/>
            <w:rFonts w:ascii="Times New Roman" w:hAnsi="Times New Roman" w:cs="Times New Roman"/>
            <w:noProof/>
            <w:sz w:val="24"/>
            <w:szCs w:val="24"/>
          </w:rPr>
          <w:t xml:space="preserve"> Priemonės „Jaunųjų ūkininkų įsikūrimas“ 2007-2014 metų patvirtintų ir nepatvirtintų paraiškų santykis.</w:t>
        </w:r>
        <w:r w:rsidR="003A30AC" w:rsidRPr="009D2B29">
          <w:rPr>
            <w:rFonts w:ascii="Times New Roman" w:hAnsi="Times New Roman" w:cs="Times New Roman"/>
            <w:noProof/>
            <w:webHidden/>
            <w:sz w:val="24"/>
            <w:szCs w:val="24"/>
          </w:rPr>
          <w:tab/>
        </w:r>
        <w:r w:rsidR="003A30AC" w:rsidRPr="009D2B29">
          <w:rPr>
            <w:rFonts w:ascii="Times New Roman" w:hAnsi="Times New Roman" w:cs="Times New Roman"/>
            <w:noProof/>
            <w:webHidden/>
            <w:sz w:val="24"/>
            <w:szCs w:val="24"/>
          </w:rPr>
          <w:fldChar w:fldCharType="begin"/>
        </w:r>
        <w:r w:rsidR="003A30AC" w:rsidRPr="009D2B29">
          <w:rPr>
            <w:rFonts w:ascii="Times New Roman" w:hAnsi="Times New Roman" w:cs="Times New Roman"/>
            <w:noProof/>
            <w:webHidden/>
            <w:sz w:val="24"/>
            <w:szCs w:val="24"/>
          </w:rPr>
          <w:instrText xml:space="preserve"> PAGEREF _Toc419840493 \h </w:instrText>
        </w:r>
        <w:r w:rsidR="003A30AC" w:rsidRPr="009D2B29">
          <w:rPr>
            <w:rFonts w:ascii="Times New Roman" w:hAnsi="Times New Roman" w:cs="Times New Roman"/>
            <w:noProof/>
            <w:webHidden/>
            <w:sz w:val="24"/>
            <w:szCs w:val="24"/>
          </w:rPr>
        </w:r>
        <w:r w:rsidR="003A30AC"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30</w:t>
        </w:r>
        <w:r w:rsidR="003A30AC" w:rsidRPr="009D2B29">
          <w:rPr>
            <w:rFonts w:ascii="Times New Roman" w:hAnsi="Times New Roman" w:cs="Times New Roman"/>
            <w:noProof/>
            <w:webHidden/>
            <w:sz w:val="24"/>
            <w:szCs w:val="24"/>
          </w:rPr>
          <w:fldChar w:fldCharType="end"/>
        </w:r>
      </w:hyperlink>
    </w:p>
    <w:p w:rsidR="003A30AC" w:rsidRPr="009D2B29" w:rsidRDefault="007B329A" w:rsidP="003A30AC">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840494" w:history="1">
        <w:r w:rsidR="003A30AC" w:rsidRPr="009D2B29">
          <w:rPr>
            <w:rStyle w:val="Hyperlink"/>
            <w:rFonts w:ascii="Times New Roman" w:hAnsi="Times New Roman" w:cs="Times New Roman"/>
            <w:b/>
            <w:noProof/>
            <w:sz w:val="24"/>
            <w:szCs w:val="24"/>
          </w:rPr>
          <w:t>3 pav.</w:t>
        </w:r>
        <w:r w:rsidR="003A30AC" w:rsidRPr="009D2B29">
          <w:rPr>
            <w:rStyle w:val="Hyperlink"/>
            <w:rFonts w:ascii="Times New Roman" w:hAnsi="Times New Roman" w:cs="Times New Roman"/>
            <w:noProof/>
            <w:sz w:val="24"/>
            <w:szCs w:val="24"/>
          </w:rPr>
          <w:t xml:space="preserve"> Priemonei „Jaunųjų ūkininkų įsikūrimas“ skirtų paramos lėšų, pagal KPP 2007-2013 m., 2008-2015 metais išmokėtų paramos lėšų grafikas.</w:t>
        </w:r>
        <w:r w:rsidR="003A30AC" w:rsidRPr="009D2B29">
          <w:rPr>
            <w:rFonts w:ascii="Times New Roman" w:hAnsi="Times New Roman" w:cs="Times New Roman"/>
            <w:noProof/>
            <w:webHidden/>
            <w:sz w:val="24"/>
            <w:szCs w:val="24"/>
          </w:rPr>
          <w:tab/>
        </w:r>
        <w:r w:rsidR="003A30AC" w:rsidRPr="009D2B29">
          <w:rPr>
            <w:rFonts w:ascii="Times New Roman" w:hAnsi="Times New Roman" w:cs="Times New Roman"/>
            <w:noProof/>
            <w:webHidden/>
            <w:sz w:val="24"/>
            <w:szCs w:val="24"/>
          </w:rPr>
          <w:fldChar w:fldCharType="begin"/>
        </w:r>
        <w:r w:rsidR="003A30AC" w:rsidRPr="009D2B29">
          <w:rPr>
            <w:rFonts w:ascii="Times New Roman" w:hAnsi="Times New Roman" w:cs="Times New Roman"/>
            <w:noProof/>
            <w:webHidden/>
            <w:sz w:val="24"/>
            <w:szCs w:val="24"/>
          </w:rPr>
          <w:instrText xml:space="preserve"> PAGEREF _Toc419840494 \h </w:instrText>
        </w:r>
        <w:r w:rsidR="003A30AC" w:rsidRPr="009D2B29">
          <w:rPr>
            <w:rFonts w:ascii="Times New Roman" w:hAnsi="Times New Roman" w:cs="Times New Roman"/>
            <w:noProof/>
            <w:webHidden/>
            <w:sz w:val="24"/>
            <w:szCs w:val="24"/>
          </w:rPr>
        </w:r>
        <w:r w:rsidR="003A30AC"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31</w:t>
        </w:r>
        <w:r w:rsidR="003A30AC" w:rsidRPr="009D2B29">
          <w:rPr>
            <w:rFonts w:ascii="Times New Roman" w:hAnsi="Times New Roman" w:cs="Times New Roman"/>
            <w:noProof/>
            <w:webHidden/>
            <w:sz w:val="24"/>
            <w:szCs w:val="24"/>
          </w:rPr>
          <w:fldChar w:fldCharType="end"/>
        </w:r>
      </w:hyperlink>
    </w:p>
    <w:p w:rsidR="003A30AC" w:rsidRPr="009D2B29" w:rsidRDefault="007B329A" w:rsidP="003A30AC">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840495" w:history="1">
        <w:r w:rsidR="003A30AC" w:rsidRPr="009D2B29">
          <w:rPr>
            <w:rStyle w:val="Hyperlink"/>
            <w:rFonts w:ascii="Times New Roman" w:hAnsi="Times New Roman" w:cs="Times New Roman"/>
            <w:b/>
            <w:noProof/>
            <w:sz w:val="24"/>
            <w:szCs w:val="24"/>
          </w:rPr>
          <w:t>4 pav.</w:t>
        </w:r>
        <w:r w:rsidR="003A30AC" w:rsidRPr="009D2B29">
          <w:rPr>
            <w:rStyle w:val="Hyperlink"/>
            <w:rFonts w:ascii="Times New Roman" w:hAnsi="Times New Roman" w:cs="Times New Roman"/>
            <w:noProof/>
            <w:sz w:val="24"/>
            <w:szCs w:val="24"/>
          </w:rPr>
          <w:t xml:space="preserve"> Priemonei „Ūkio ir verslo plėtra“ skirtos ES paramos, pagal KPP 2014-2020 m., pasiskirstymas tarp veiklos sričių.</w:t>
        </w:r>
        <w:r w:rsidR="003A30AC" w:rsidRPr="009D2B29">
          <w:rPr>
            <w:rFonts w:ascii="Times New Roman" w:hAnsi="Times New Roman" w:cs="Times New Roman"/>
            <w:noProof/>
            <w:webHidden/>
            <w:sz w:val="24"/>
            <w:szCs w:val="24"/>
          </w:rPr>
          <w:tab/>
        </w:r>
        <w:r w:rsidR="003A30AC" w:rsidRPr="009D2B29">
          <w:rPr>
            <w:rFonts w:ascii="Times New Roman" w:hAnsi="Times New Roman" w:cs="Times New Roman"/>
            <w:noProof/>
            <w:webHidden/>
            <w:sz w:val="24"/>
            <w:szCs w:val="24"/>
          </w:rPr>
          <w:fldChar w:fldCharType="begin"/>
        </w:r>
        <w:r w:rsidR="003A30AC" w:rsidRPr="009D2B29">
          <w:rPr>
            <w:rFonts w:ascii="Times New Roman" w:hAnsi="Times New Roman" w:cs="Times New Roman"/>
            <w:noProof/>
            <w:webHidden/>
            <w:sz w:val="24"/>
            <w:szCs w:val="24"/>
          </w:rPr>
          <w:instrText xml:space="preserve"> PAGEREF _Toc419840495 \h </w:instrText>
        </w:r>
        <w:r w:rsidR="003A30AC" w:rsidRPr="009D2B29">
          <w:rPr>
            <w:rFonts w:ascii="Times New Roman" w:hAnsi="Times New Roman" w:cs="Times New Roman"/>
            <w:noProof/>
            <w:webHidden/>
            <w:sz w:val="24"/>
            <w:szCs w:val="24"/>
          </w:rPr>
        </w:r>
        <w:r w:rsidR="003A30AC"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32</w:t>
        </w:r>
        <w:r w:rsidR="003A30AC" w:rsidRPr="009D2B29">
          <w:rPr>
            <w:rFonts w:ascii="Times New Roman" w:hAnsi="Times New Roman" w:cs="Times New Roman"/>
            <w:noProof/>
            <w:webHidden/>
            <w:sz w:val="24"/>
            <w:szCs w:val="24"/>
          </w:rPr>
          <w:fldChar w:fldCharType="end"/>
        </w:r>
      </w:hyperlink>
    </w:p>
    <w:p w:rsidR="003A30AC" w:rsidRPr="009D2B29" w:rsidRDefault="007B329A" w:rsidP="003A30AC">
      <w:pPr>
        <w:pStyle w:val="TableofFigures"/>
        <w:tabs>
          <w:tab w:val="right" w:leader="dot" w:pos="9628"/>
        </w:tabs>
        <w:spacing w:line="360" w:lineRule="auto"/>
        <w:rPr>
          <w:rFonts w:ascii="Times New Roman" w:eastAsiaTheme="minorEastAsia" w:hAnsi="Times New Roman" w:cs="Times New Roman"/>
          <w:noProof/>
          <w:sz w:val="24"/>
          <w:szCs w:val="24"/>
          <w:lang w:eastAsia="lt-LT"/>
        </w:rPr>
      </w:pPr>
      <w:hyperlink w:anchor="_Toc419840496" w:history="1">
        <w:r w:rsidR="003A30AC" w:rsidRPr="009D2B29">
          <w:rPr>
            <w:rStyle w:val="Hyperlink"/>
            <w:rFonts w:ascii="Times New Roman" w:hAnsi="Times New Roman" w:cs="Times New Roman"/>
            <w:b/>
            <w:noProof/>
            <w:sz w:val="24"/>
            <w:szCs w:val="24"/>
            <w:shd w:val="clear" w:color="auto" w:fill="FFFFFF"/>
          </w:rPr>
          <w:t xml:space="preserve">5 pav. </w:t>
        </w:r>
        <w:r w:rsidR="003A30AC" w:rsidRPr="009D2B29">
          <w:rPr>
            <w:rStyle w:val="Hyperlink"/>
            <w:rFonts w:ascii="Times New Roman" w:hAnsi="Times New Roman" w:cs="Times New Roman"/>
            <w:noProof/>
            <w:sz w:val="24"/>
            <w:szCs w:val="24"/>
            <w:shd w:val="clear" w:color="auto" w:fill="FFFFFF"/>
          </w:rPr>
          <w:t>Projektuojamojo ūkio rizikos žemėlapis.</w:t>
        </w:r>
        <w:r w:rsidR="003A30AC" w:rsidRPr="009D2B29">
          <w:rPr>
            <w:rFonts w:ascii="Times New Roman" w:hAnsi="Times New Roman" w:cs="Times New Roman"/>
            <w:noProof/>
            <w:webHidden/>
            <w:sz w:val="24"/>
            <w:szCs w:val="24"/>
          </w:rPr>
          <w:tab/>
        </w:r>
        <w:r w:rsidR="003A30AC" w:rsidRPr="009D2B29">
          <w:rPr>
            <w:rFonts w:ascii="Times New Roman" w:hAnsi="Times New Roman" w:cs="Times New Roman"/>
            <w:noProof/>
            <w:webHidden/>
            <w:sz w:val="24"/>
            <w:szCs w:val="24"/>
          </w:rPr>
          <w:fldChar w:fldCharType="begin"/>
        </w:r>
        <w:r w:rsidR="003A30AC" w:rsidRPr="009D2B29">
          <w:rPr>
            <w:rFonts w:ascii="Times New Roman" w:hAnsi="Times New Roman" w:cs="Times New Roman"/>
            <w:noProof/>
            <w:webHidden/>
            <w:sz w:val="24"/>
            <w:szCs w:val="24"/>
          </w:rPr>
          <w:instrText xml:space="preserve"> PAGEREF _Toc419840496 \h </w:instrText>
        </w:r>
        <w:r w:rsidR="003A30AC" w:rsidRPr="009D2B29">
          <w:rPr>
            <w:rFonts w:ascii="Times New Roman" w:hAnsi="Times New Roman" w:cs="Times New Roman"/>
            <w:noProof/>
            <w:webHidden/>
            <w:sz w:val="24"/>
            <w:szCs w:val="24"/>
          </w:rPr>
        </w:r>
        <w:r w:rsidR="003A30AC" w:rsidRPr="009D2B29">
          <w:rPr>
            <w:rFonts w:ascii="Times New Roman" w:hAnsi="Times New Roman" w:cs="Times New Roman"/>
            <w:noProof/>
            <w:webHidden/>
            <w:sz w:val="24"/>
            <w:szCs w:val="24"/>
          </w:rPr>
          <w:fldChar w:fldCharType="separate"/>
        </w:r>
        <w:r w:rsidR="002C39AA">
          <w:rPr>
            <w:rFonts w:ascii="Times New Roman" w:hAnsi="Times New Roman" w:cs="Times New Roman"/>
            <w:noProof/>
            <w:webHidden/>
            <w:sz w:val="24"/>
            <w:szCs w:val="24"/>
          </w:rPr>
          <w:t>46</w:t>
        </w:r>
        <w:r w:rsidR="003A30AC" w:rsidRPr="009D2B29">
          <w:rPr>
            <w:rFonts w:ascii="Times New Roman" w:hAnsi="Times New Roman" w:cs="Times New Roman"/>
            <w:noProof/>
            <w:webHidden/>
            <w:sz w:val="24"/>
            <w:szCs w:val="24"/>
          </w:rPr>
          <w:fldChar w:fldCharType="end"/>
        </w:r>
      </w:hyperlink>
    </w:p>
    <w:p w:rsidR="003A30AC" w:rsidRPr="00B32287" w:rsidRDefault="003A30AC" w:rsidP="003A30AC">
      <w:pPr>
        <w:pStyle w:val="Antrat11"/>
      </w:pPr>
      <w:r w:rsidRPr="009D2B29">
        <w:rPr>
          <w:rFonts w:cs="Times New Roman"/>
          <w:sz w:val="24"/>
          <w:szCs w:val="24"/>
        </w:rPr>
        <w:fldChar w:fldCharType="end"/>
      </w:r>
    </w:p>
    <w:p w:rsidR="003A30AC" w:rsidRDefault="003A30AC" w:rsidP="003A30AC">
      <w:pPr>
        <w:spacing w:after="0" w:line="360" w:lineRule="auto"/>
        <w:rPr>
          <w:rFonts w:ascii="Times New Roman" w:hAnsi="Times New Roman" w:cs="Times New Roman"/>
        </w:rPr>
      </w:pPr>
      <w:r>
        <w:rPr>
          <w:rFonts w:ascii="Times New Roman" w:hAnsi="Times New Roman" w:cs="Times New Roman"/>
        </w:rPr>
        <w:br w:type="page"/>
      </w:r>
    </w:p>
    <w:p w:rsidR="007866A0" w:rsidRPr="0032463B" w:rsidRDefault="006E3AAC" w:rsidP="0032463B">
      <w:pPr>
        <w:pStyle w:val="Antrat11"/>
      </w:pPr>
      <w:bookmarkStart w:id="7" w:name="_Toc406461928"/>
      <w:bookmarkStart w:id="8" w:name="_Toc409169895"/>
      <w:bookmarkStart w:id="9" w:name="_Toc418872352"/>
      <w:bookmarkStart w:id="10" w:name="_Toc419054882"/>
      <w:bookmarkStart w:id="11" w:name="_Toc419055084"/>
      <w:bookmarkStart w:id="12" w:name="_Toc419750588"/>
      <w:bookmarkStart w:id="13" w:name="_Toc419844890"/>
      <w:r w:rsidRPr="0032463B">
        <w:lastRenderedPageBreak/>
        <w:t>Įvadas</w:t>
      </w:r>
      <w:bookmarkEnd w:id="7"/>
      <w:bookmarkEnd w:id="8"/>
      <w:bookmarkEnd w:id="9"/>
      <w:bookmarkEnd w:id="10"/>
      <w:bookmarkEnd w:id="11"/>
      <w:bookmarkEnd w:id="12"/>
      <w:bookmarkEnd w:id="13"/>
    </w:p>
    <w:p w:rsidR="00BA5D43" w:rsidRDefault="006C06FB" w:rsidP="00A528ED">
      <w:pPr>
        <w:pStyle w:val="Bakalauriniis"/>
      </w:pPr>
      <w:bookmarkStart w:id="14" w:name="_Toc418872354"/>
      <w:bookmarkStart w:id="15" w:name="_Toc418872353"/>
      <w:r w:rsidRPr="00A528ED">
        <w:rPr>
          <w:b/>
        </w:rPr>
        <w:t>Darbo aktualumas.</w:t>
      </w:r>
      <w:r w:rsidRPr="00A528ED">
        <w:t xml:space="preserve"> Jau 2000 metais Lisabonoje vykusiame viršūnių susitikime Europos Sąjungos vyriausybių vadovai nustatė pagrindinį ES tikslą: ES ekonomiką paversti konkurencingiausia pasaulyje. Siekiant padėti atsiliekančioms šalims, tarp jų ir Lietuvai, stiprinti ekonomiką, ES suformavo Struktūrinius paramos fondus, kurių teikiama finansinė parama padėtų mažinti ES valstybių ekonominio ir socialinio išsivystymo skirtumus, bei padėtų pagerinti šalies konkurenc</w:t>
      </w:r>
      <w:r w:rsidR="00666165">
        <w:t>ingumą tarp kitų ES šalių. N</w:t>
      </w:r>
      <w:r w:rsidRPr="00A528ED">
        <w:t xml:space="preserve">uo pat Lietuvos įstojimo į ES, Lietuvos ekonomikai stiprinti yra naudojamos ES Struktūrinių fondų paramos lėšos. Ekonomikos struktūroje žemės ūkis yra priskiriamas pirminiam sektoriui ir pasižymi mažesniu darbo našumu nei pramonės ar paslaugų sektoriai. Per daugiau nei 20 Lietuvos nepriklausomybės metų buvo siekiama šalies žemės ūkį modernizuoti, pertvarkyti jį į sektorių, taikantį intensyvias ir našias technologijas bei pajėgų konkuruoti bendrojoje ES rinkoje. </w:t>
      </w:r>
    </w:p>
    <w:p w:rsidR="00BA5D43" w:rsidRDefault="006C06FB" w:rsidP="00BA5D43">
      <w:pPr>
        <w:pStyle w:val="Bakalauriniis"/>
      </w:pPr>
      <w:r w:rsidRPr="00A528ED">
        <w:t>ES teikiama parama žemės ūkiui per pastarąjį dešimtmetį leido įgyvendinti daugiau kaip 11 tūkst. projektų – ūkių valdos buvo modernizuotos, investicinė parama didiesiems ūkininkams leido apsirūpinti ūkius modernia technika, todėl šiandien akivaizdžiai padidėjo darbo našumas žemdirbystės bei gyvulininkystės srityse ir be abejonės pagerėjo žemdirbių darbo sąlygos.</w:t>
      </w:r>
      <w:bookmarkEnd w:id="14"/>
      <w:r w:rsidRPr="00A528ED">
        <w:t xml:space="preserve"> </w:t>
      </w:r>
      <w:r w:rsidR="00BA5D43">
        <w:t xml:space="preserve"> D</w:t>
      </w:r>
      <w:r w:rsidR="008C51C1" w:rsidRPr="00A528ED">
        <w:t xml:space="preserve">ėl sparčiai </w:t>
      </w:r>
      <w:r w:rsidR="00666165">
        <w:t>augančios</w:t>
      </w:r>
      <w:r w:rsidR="008C51C1" w:rsidRPr="00A528ED">
        <w:t xml:space="preserve"> globalizacijos, Lietuvos </w:t>
      </w:r>
      <w:r w:rsidR="0032463B" w:rsidRPr="00A528ED">
        <w:t>žemės ūkio sektoriui</w:t>
      </w:r>
      <w:r w:rsidR="008C51C1" w:rsidRPr="00A528ED">
        <w:t xml:space="preserve"> </w:t>
      </w:r>
      <w:r w:rsidR="00666165">
        <w:t>yra</w:t>
      </w:r>
      <w:r w:rsidR="008C51C1" w:rsidRPr="00A528ED">
        <w:t xml:space="preserve"> vis svarbiau išlaikyti savo konkurencingumą ne tik šalies viduje</w:t>
      </w:r>
      <w:r w:rsidRPr="00A528ED">
        <w:t xml:space="preserve">, </w:t>
      </w:r>
      <w:r w:rsidR="00666165">
        <w:t>bet</w:t>
      </w:r>
      <w:r w:rsidRPr="00A528ED">
        <w:t xml:space="preserve"> ir pasaulyje</w:t>
      </w:r>
      <w:r w:rsidR="008009BF" w:rsidRPr="00A528ED">
        <w:t xml:space="preserve">. </w:t>
      </w:r>
      <w:r w:rsidR="00666165">
        <w:t>Bė</w:t>
      </w:r>
      <w:r w:rsidRPr="00A528ED">
        <w:t>gant metams žemės ūkio produ</w:t>
      </w:r>
      <w:r w:rsidR="004F57BD" w:rsidRPr="00A528ED">
        <w:t>ktų pakla</w:t>
      </w:r>
      <w:r w:rsidR="00666165">
        <w:t xml:space="preserve">usa pasaulyje tik </w:t>
      </w:r>
      <w:r w:rsidR="004F57BD" w:rsidRPr="00A528ED">
        <w:t>a</w:t>
      </w:r>
      <w:r w:rsidR="00666165">
        <w:t>uga, todėl ypatingai</w:t>
      </w:r>
      <w:r w:rsidR="004F57BD" w:rsidRPr="00A528ED">
        <w:t xml:space="preserve"> svarbu išsaugoti žemės ūkio gamybos lygį ir sektoriaus pajėgumą. </w:t>
      </w:r>
    </w:p>
    <w:p w:rsidR="00BA5D43" w:rsidRDefault="004F57BD" w:rsidP="00BA5D43">
      <w:pPr>
        <w:pStyle w:val="Bakalauriniis"/>
      </w:pPr>
      <w:r w:rsidRPr="00A528ED">
        <w:t xml:space="preserve">Viena </w:t>
      </w:r>
      <w:r w:rsidR="00666165">
        <w:t xml:space="preserve">iš </w:t>
      </w:r>
      <w:r w:rsidRPr="00A528ED">
        <w:t>svarbiausių Lietuvos žemės ūkio sričių – gyvulininkystės sektorius. Šio sektoriaus plėtrai Lietuvoje yra palankios gamtinės sąlygos, susiformavusios gyvulių auginimo tradicijos, sukaupta patirtis. Gyvulininkystės sektoriaus produktai sudaro dide</w:t>
      </w:r>
      <w:r w:rsidR="00666165">
        <w:t xml:space="preserve">lę dalį žemės ūkio produkcijos ir </w:t>
      </w:r>
      <w:r w:rsidRPr="00A528ED">
        <w:t xml:space="preserve">šis sektorius </w:t>
      </w:r>
      <w:r w:rsidR="00666165">
        <w:t xml:space="preserve">yra </w:t>
      </w:r>
      <w:r w:rsidRPr="00A528ED">
        <w:t xml:space="preserve">svarbus maisto pramonei. </w:t>
      </w:r>
      <w:r w:rsidR="008009BF" w:rsidRPr="00A528ED">
        <w:t>Visgi</w:t>
      </w:r>
      <w:r w:rsidRPr="00A528ED">
        <w:t xml:space="preserve">, bėgant metams šiame sektoriuje </w:t>
      </w:r>
      <w:r w:rsidR="00666165">
        <w:t>įsivyravo neigiamos tendencijos</w:t>
      </w:r>
      <w:r w:rsidRPr="00A528ED">
        <w:t xml:space="preserve"> - mažėjantis gyvulių skaičius Lietuvoje rodo, kad mažėja suinteresuotumas plėtoti gyvulinink</w:t>
      </w:r>
      <w:r w:rsidR="00666165">
        <w:t>ystę. L</w:t>
      </w:r>
      <w:r w:rsidRPr="00A528ED">
        <w:t>yginant su augalininkyste,</w:t>
      </w:r>
      <w:r w:rsidR="00666165">
        <w:t xml:space="preserve"> gyvulininkystės verslas</w:t>
      </w:r>
      <w:r w:rsidRPr="00A528ED">
        <w:t xml:space="preserve"> </w:t>
      </w:r>
      <w:r w:rsidR="00666165">
        <w:t>tampa</w:t>
      </w:r>
      <w:r w:rsidRPr="00A528ED">
        <w:t xml:space="preserve"> mažiau patraukli sritis. </w:t>
      </w:r>
      <w:r w:rsidR="008C51C1" w:rsidRPr="00A528ED">
        <w:t>Europos Sąjungos struktūriniai fondai yra vienas iš galimų finansinių šaltinių, kuriuos panaudojant galima būtų</w:t>
      </w:r>
      <w:r w:rsidR="00F273AE" w:rsidRPr="00A528ED">
        <w:t xml:space="preserve"> paskatinti gyvulininkystės sektoriaus produktyvumo augimą,</w:t>
      </w:r>
      <w:r w:rsidR="00A61C09" w:rsidRPr="00A528ED">
        <w:t xml:space="preserve"> </w:t>
      </w:r>
      <w:r w:rsidR="00F273AE" w:rsidRPr="00A528ED">
        <w:t>įkur</w:t>
      </w:r>
      <w:r w:rsidR="008C51C1" w:rsidRPr="00A528ED">
        <w:t>i</w:t>
      </w:r>
      <w:r w:rsidR="00F273AE" w:rsidRPr="00A528ED">
        <w:t>ant</w:t>
      </w:r>
      <w:r w:rsidR="008C51C1" w:rsidRPr="00A528ED">
        <w:t xml:space="preserve"> modernų ir </w:t>
      </w:r>
      <w:r w:rsidR="00F273AE" w:rsidRPr="00A528ED">
        <w:t>konkurencingą</w:t>
      </w:r>
      <w:r w:rsidR="008C51C1" w:rsidRPr="00A528ED">
        <w:t xml:space="preserve"> ūkį, </w:t>
      </w:r>
      <w:r w:rsidR="00F273AE" w:rsidRPr="00A528ED">
        <w:t>gerinantį ne tik šalies žemės ūkio produktyvumą, bet ir skatinantį daugiau žmonių įsitraukti į žemės ūkio veiklą</w:t>
      </w:r>
      <w:r w:rsidR="00C548B2" w:rsidRPr="00A528ED">
        <w:t xml:space="preserve">. </w:t>
      </w:r>
    </w:p>
    <w:p w:rsidR="008C51C1" w:rsidRPr="00A528ED" w:rsidRDefault="00406BF1" w:rsidP="00BA5D43">
      <w:pPr>
        <w:pStyle w:val="Bakalauriniis"/>
      </w:pPr>
      <w:r w:rsidRPr="00406BF1">
        <w:rPr>
          <w:b/>
        </w:rPr>
        <w:t>Tyrimo problema:</w:t>
      </w:r>
      <w:r>
        <w:t xml:space="preserve"> Šiame darbe bus siekiama išsiaiškinti, kaip jaunieji Lietuvos ūkininkai galėtų pasinaudoti ES struktūrinių fondų parama savo veiklai pradėti ir (ar) plėsti, ir kaip ta parama pakeistų ūkio finansinius rezultatus.  </w:t>
      </w:r>
      <w:r w:rsidRPr="00406BF1">
        <w:rPr>
          <w:b/>
        </w:rPr>
        <w:t>Tyrimo objektas</w:t>
      </w:r>
      <w:r w:rsidR="00C548B2" w:rsidRPr="00A528ED">
        <w:t xml:space="preserve"> – ES struktūrinių fondų panaudojimas ūkio įkūrimui ir plėtrai.</w:t>
      </w:r>
      <w:bookmarkEnd w:id="15"/>
    </w:p>
    <w:p w:rsidR="00DB3197" w:rsidRPr="00A528ED" w:rsidRDefault="00DB3197" w:rsidP="00A528ED">
      <w:pPr>
        <w:pStyle w:val="Bakalauriniis"/>
      </w:pPr>
      <w:bookmarkStart w:id="16" w:name="_Toc418872355"/>
      <w:r w:rsidRPr="00A528ED">
        <w:rPr>
          <w:b/>
        </w:rPr>
        <w:lastRenderedPageBreak/>
        <w:t>Darbo tikslas:</w:t>
      </w:r>
      <w:r w:rsidRPr="00A528ED">
        <w:t xml:space="preserve"> Parengti individualaus ūkio įkūrimo </w:t>
      </w:r>
      <w:r w:rsidR="00CD6B15" w:rsidRPr="00A528ED">
        <w:t xml:space="preserve">verslo </w:t>
      </w:r>
      <w:r w:rsidRPr="00A528ED">
        <w:t xml:space="preserve">planą, </w:t>
      </w:r>
      <w:r w:rsidR="009325B6" w:rsidRPr="00A528ED">
        <w:t>pasinaudojant</w:t>
      </w:r>
      <w:r w:rsidRPr="00A528ED">
        <w:t xml:space="preserve"> </w:t>
      </w:r>
      <w:r w:rsidR="00564085" w:rsidRPr="00A528ED">
        <w:t xml:space="preserve">ES </w:t>
      </w:r>
      <w:r w:rsidR="00D74331">
        <w:t>struktūrinių fondų parama.</w:t>
      </w:r>
      <w:bookmarkEnd w:id="16"/>
    </w:p>
    <w:p w:rsidR="00DB3197" w:rsidRPr="00462015" w:rsidRDefault="00DB3197" w:rsidP="000E4B3F">
      <w:pPr>
        <w:pStyle w:val="Bakalauriniis"/>
        <w:ind w:left="360" w:firstLine="0"/>
        <w:rPr>
          <w:b/>
        </w:rPr>
      </w:pPr>
      <w:bookmarkStart w:id="17" w:name="_Toc418872356"/>
      <w:r w:rsidRPr="00462015">
        <w:rPr>
          <w:b/>
        </w:rPr>
        <w:t>Darbo uždaviniai:</w:t>
      </w:r>
      <w:bookmarkEnd w:id="17"/>
    </w:p>
    <w:p w:rsidR="003F146C" w:rsidRDefault="003F146C" w:rsidP="00C47D0E">
      <w:pPr>
        <w:pStyle w:val="Bakalauriniis"/>
        <w:numPr>
          <w:ilvl w:val="0"/>
          <w:numId w:val="21"/>
        </w:numPr>
      </w:pPr>
      <w:bookmarkStart w:id="18" w:name="_Toc418872358"/>
      <w:bookmarkStart w:id="19" w:name="_Toc418872357"/>
      <w:r>
        <w:t>Įvertinti Lietuvos žemės ūkio sektoriui suteiktos ES paramos naudą.</w:t>
      </w:r>
      <w:bookmarkEnd w:id="18"/>
    </w:p>
    <w:p w:rsidR="003F146C" w:rsidRDefault="003F146C" w:rsidP="00C47D0E">
      <w:pPr>
        <w:pStyle w:val="Bakalauriniis"/>
        <w:numPr>
          <w:ilvl w:val="0"/>
          <w:numId w:val="21"/>
        </w:numPr>
      </w:pPr>
      <w:r>
        <w:t>Ištirti ES paramos, skirtos „Jaunųjų ūkininkų įsikūrimui“, įsisavinimo galimybes.</w:t>
      </w:r>
    </w:p>
    <w:p w:rsidR="003F146C" w:rsidRDefault="00D74331" w:rsidP="00C47D0E">
      <w:pPr>
        <w:pStyle w:val="Bakalauriniis"/>
        <w:numPr>
          <w:ilvl w:val="0"/>
          <w:numId w:val="21"/>
        </w:numPr>
      </w:pPr>
      <w:r>
        <w:t>Išanalizuoti</w:t>
      </w:r>
      <w:r w:rsidR="003F146C">
        <w:t xml:space="preserve"> </w:t>
      </w:r>
      <w:r w:rsidR="00DC06C7">
        <w:t>projektuojamo ūkio kūrimo ir plėtros galimybes, pasinaudojant ES parama.</w:t>
      </w:r>
    </w:p>
    <w:bookmarkEnd w:id="19"/>
    <w:p w:rsidR="008B64E2" w:rsidRDefault="00D74331" w:rsidP="00C47D0E">
      <w:pPr>
        <w:pStyle w:val="Bakalauriniis"/>
        <w:numPr>
          <w:ilvl w:val="0"/>
          <w:numId w:val="21"/>
        </w:numPr>
      </w:pPr>
      <w:r>
        <w:t>Įvertinti</w:t>
      </w:r>
      <w:r w:rsidR="00DC06C7">
        <w:t xml:space="preserve"> ES paramos investicijų daromą įtaką naujai įkuriamo ūkio pelningumui.</w:t>
      </w:r>
    </w:p>
    <w:p w:rsidR="002E7F25" w:rsidRPr="00A528ED" w:rsidRDefault="00512A47" w:rsidP="00A528ED">
      <w:pPr>
        <w:pStyle w:val="Bakalauriniis"/>
      </w:pPr>
      <w:r w:rsidRPr="00A528ED">
        <w:rPr>
          <w:b/>
        </w:rPr>
        <w:t>Darbo metodai:</w:t>
      </w:r>
      <w:r w:rsidRPr="00A528ED">
        <w:t xml:space="preserve"> </w:t>
      </w:r>
      <w:r w:rsidR="002E7F25" w:rsidRPr="00A528ED">
        <w:t>Rašant darbą buvo naudojama mokslinės literatūros analizė ir sisteminimas, teisės aktų analizė, statistinių duomenų lyginamoji analizė</w:t>
      </w:r>
      <w:r w:rsidR="00415E18" w:rsidRPr="00A528ED">
        <w:t xml:space="preserve">, lentelės, </w:t>
      </w:r>
      <w:r w:rsidR="002E7F25" w:rsidRPr="00A528ED">
        <w:t xml:space="preserve">pirminių ir antrinių šaltinių aprašomasis metodas, </w:t>
      </w:r>
      <w:r w:rsidR="00486824" w:rsidRPr="00A528ED">
        <w:t>grafinis duomenų ir jų ryšio atvaizdavimas, bei imitacinis modeliavimas.</w:t>
      </w:r>
    </w:p>
    <w:p w:rsidR="00486824" w:rsidRPr="00486824" w:rsidRDefault="00D74331" w:rsidP="00462015">
      <w:pPr>
        <w:pStyle w:val="Bakalauriniis"/>
      </w:pPr>
      <w:r>
        <w:t>Baigiamajame d</w:t>
      </w:r>
      <w:r w:rsidR="00675176">
        <w:t xml:space="preserve">arbe pagrindinis dėmesys skiriamas naujo ūkio įkūrimui ir (ar) plėtrai, remiantis ES struktūrinių fondų parama, pagal Lietuvos kaimo plėtros </w:t>
      </w:r>
      <w:r w:rsidR="00A54457">
        <w:t xml:space="preserve">2014-2020 m. </w:t>
      </w:r>
      <w:r w:rsidR="00675176">
        <w:t xml:space="preserve">programos veiklos sritį „Parama jaunųjų ūkininkų įsikūrimui“. </w:t>
      </w:r>
      <w:r w:rsidR="00486824">
        <w:t>Atlikto</w:t>
      </w:r>
      <w:r w:rsidR="00CD3CA7">
        <w:t xml:space="preserve"> darbo</w:t>
      </w:r>
      <w:r w:rsidR="00486824">
        <w:t xml:space="preserve"> reikšmingumas atsispindi praktinėje šio </w:t>
      </w:r>
      <w:r>
        <w:t xml:space="preserve">baigiamojo </w:t>
      </w:r>
      <w:r w:rsidR="00486824">
        <w:t>darbo dalyje – biudžeto planavimas yra viena svarbiausių projekto dalių, siekiant gauti paramą iš ES</w:t>
      </w:r>
      <w:r w:rsidR="00EE2558">
        <w:t>, pradėti veiklą žemės ūkio sektoriuje</w:t>
      </w:r>
      <w:r w:rsidR="00486824">
        <w:t>. Jis sudaro sprendimo pagrindą – teikti ar neteikti paramą</w:t>
      </w:r>
      <w:r>
        <w:t>. Prieš teikiant paraišką dėl paramos gavimo yra</w:t>
      </w:r>
      <w:r w:rsidR="00EE2558">
        <w:t xml:space="preserve"> svarbu įvertinti, kaip pasikeis investuojamo subjekto pelningumas, kokią naudą tai atne</w:t>
      </w:r>
      <w:r w:rsidR="00A54457">
        <w:t>š Lietuvos žemės ūkio sektoriui ir</w:t>
      </w:r>
      <w:r w:rsidR="00EE2558">
        <w:t xml:space="preserve"> kaip tai prisidės prie ES vykdomos politikos tikslų</w:t>
      </w:r>
      <w:r>
        <w:t xml:space="preserve"> įgyvendinimo</w:t>
      </w:r>
      <w:r w:rsidR="00EE2558">
        <w:t xml:space="preserve">. Visi </w:t>
      </w:r>
      <w:r>
        <w:t xml:space="preserve">ES finansuojami </w:t>
      </w:r>
      <w:r w:rsidR="00EE2558">
        <w:t>sumanymai turi būti pagrįsti</w:t>
      </w:r>
      <w:r w:rsidR="00675176">
        <w:t xml:space="preserve"> kruopščiu planavimu ir</w:t>
      </w:r>
      <w:r w:rsidR="00EE2558">
        <w:t xml:space="preserve"> </w:t>
      </w:r>
      <w:r w:rsidR="00A54457">
        <w:t>nauda</w:t>
      </w:r>
      <w:r w:rsidR="00675176">
        <w:t xml:space="preserve"> </w:t>
      </w:r>
      <w:r w:rsidR="00462015">
        <w:t>ekonominiu</w:t>
      </w:r>
      <w:r w:rsidR="00A54457">
        <w:t xml:space="preserve"> ar socialiniu aspektu.</w:t>
      </w:r>
      <w:r w:rsidR="00675176">
        <w:t xml:space="preserve"> </w:t>
      </w:r>
    </w:p>
    <w:p w:rsidR="00FE4299" w:rsidRPr="00FA694D" w:rsidRDefault="00FA694D" w:rsidP="00462015">
      <w:pPr>
        <w:pStyle w:val="Bakalauriniis"/>
      </w:pPr>
      <w:r>
        <w:br w:type="page"/>
      </w:r>
    </w:p>
    <w:p w:rsidR="0089055F" w:rsidRPr="009F5315" w:rsidRDefault="0089055F" w:rsidP="00C47D0E">
      <w:pPr>
        <w:pStyle w:val="Antrat11"/>
        <w:numPr>
          <w:ilvl w:val="0"/>
          <w:numId w:val="3"/>
        </w:numPr>
        <w:rPr>
          <w:sz w:val="28"/>
        </w:rPr>
      </w:pPr>
      <w:bookmarkStart w:id="20" w:name="_Toc418872361"/>
      <w:bookmarkStart w:id="21" w:name="_Toc419054883"/>
      <w:bookmarkStart w:id="22" w:name="_Toc419055085"/>
      <w:bookmarkStart w:id="23" w:name="_Toc419750589"/>
      <w:bookmarkStart w:id="24" w:name="_Toc419844891"/>
      <w:bookmarkStart w:id="25" w:name="_Toc406461930"/>
      <w:bookmarkStart w:id="26" w:name="_Toc409169897"/>
      <w:r w:rsidRPr="009F5315">
        <w:rPr>
          <w:sz w:val="28"/>
        </w:rPr>
        <w:lastRenderedPageBreak/>
        <w:t>EUROPOS SĄJUNGOS STRUKTŪRINIŲ FONDŲ PARAMA</w:t>
      </w:r>
      <w:r w:rsidR="00AF306C">
        <w:rPr>
          <w:sz w:val="28"/>
        </w:rPr>
        <w:t xml:space="preserve"> LIETUVOS</w:t>
      </w:r>
      <w:r w:rsidRPr="009F5315">
        <w:rPr>
          <w:sz w:val="28"/>
        </w:rPr>
        <w:t xml:space="preserve"> ŽEMĖS ŪKIUI</w:t>
      </w:r>
      <w:bookmarkEnd w:id="20"/>
      <w:bookmarkEnd w:id="21"/>
      <w:bookmarkEnd w:id="22"/>
      <w:bookmarkEnd w:id="23"/>
      <w:bookmarkEnd w:id="24"/>
    </w:p>
    <w:p w:rsidR="00D914C4" w:rsidRDefault="00D914C4" w:rsidP="00C47D0E">
      <w:pPr>
        <w:pStyle w:val="Antrat21"/>
        <w:numPr>
          <w:ilvl w:val="1"/>
          <w:numId w:val="3"/>
        </w:numPr>
      </w:pPr>
      <w:bookmarkStart w:id="27" w:name="_Toc418872362"/>
      <w:bookmarkStart w:id="28" w:name="_Toc419054884"/>
      <w:bookmarkStart w:id="29" w:name="_Toc419055086"/>
      <w:bookmarkStart w:id="30" w:name="_Toc419750590"/>
      <w:bookmarkStart w:id="31" w:name="_Toc419844892"/>
      <w:r>
        <w:t>Struktūrinių fondų teikiamos paramos nauda</w:t>
      </w:r>
      <w:r w:rsidR="00AF306C">
        <w:t xml:space="preserve"> </w:t>
      </w:r>
      <w:r>
        <w:t>žemės ūkiui</w:t>
      </w:r>
      <w:bookmarkEnd w:id="27"/>
      <w:bookmarkEnd w:id="28"/>
      <w:bookmarkEnd w:id="29"/>
      <w:bookmarkEnd w:id="30"/>
      <w:bookmarkEnd w:id="31"/>
    </w:p>
    <w:p w:rsidR="00D914C4" w:rsidRDefault="00D914C4" w:rsidP="00462015">
      <w:pPr>
        <w:pStyle w:val="Bakalauriniis"/>
        <w:rPr>
          <w:shd w:val="clear" w:color="auto" w:fill="FFFFFF"/>
        </w:rPr>
      </w:pPr>
      <w:r>
        <w:rPr>
          <w:shd w:val="clear" w:color="auto" w:fill="FFFFFF"/>
        </w:rPr>
        <w:t>Žemės ūkis yra vienas svarbiausių kiekvienos šalies ekonomikos sektorių ir viso pasaulio kaimo vietovių pajamų šaltinių. Žemė</w:t>
      </w:r>
      <w:r w:rsidR="00D74331">
        <w:rPr>
          <w:shd w:val="clear" w:color="auto" w:fill="FFFFFF"/>
        </w:rPr>
        <w:t>s ūkio veikla vykdoma 35 proc. ž</w:t>
      </w:r>
      <w:r>
        <w:rPr>
          <w:shd w:val="clear" w:color="auto" w:fill="FFFFFF"/>
        </w:rPr>
        <w:t>emės rutulio sausumos ploto (11 proc. sudaro ariama žemė, 24 proc. - ganyklos) ir ja užsiima apie 50 proc. dirbančių žmonių). Žemės ūkis atlieka labai svarbias ekonomines, socialines, aplinkos ir etnokultūrines funkcijas, todėl daugelyje valstybių turi prioritetinį vaidmenį šalies ekonomikoje. Jis sukuria darbo vietas kituose ekonomikos sektoriuose – perdirbamojoje ir materialinių techninių išteklių gamybos pramonėje, vidaus ir užsienio prekyboje, transporte, įvairių paslaugų, teikiamų žemės ūkiui, srityje. Žemės ūkio bei su juo susijusių sektorių plėtra prisideda prie šalies BVP, gyventojų užimtumo ir j</w:t>
      </w:r>
      <w:r w:rsidR="00DB0947">
        <w:rPr>
          <w:shd w:val="clear" w:color="auto" w:fill="FFFFFF"/>
        </w:rPr>
        <w:t>ų gerovės augimo. Remiantis I</w:t>
      </w:r>
      <w:r w:rsidR="0032463B">
        <w:rPr>
          <w:shd w:val="clear" w:color="auto" w:fill="FFFFFF"/>
        </w:rPr>
        <w:t xml:space="preserve">nternational </w:t>
      </w:r>
      <w:r w:rsidR="00DB0947">
        <w:rPr>
          <w:shd w:val="clear" w:color="auto" w:fill="FFFFFF"/>
        </w:rPr>
        <w:t>L</w:t>
      </w:r>
      <w:r w:rsidR="0032463B">
        <w:rPr>
          <w:shd w:val="clear" w:color="auto" w:fill="FFFFFF"/>
        </w:rPr>
        <w:t xml:space="preserve">abour </w:t>
      </w:r>
      <w:r w:rsidR="00DB0947">
        <w:rPr>
          <w:shd w:val="clear" w:color="auto" w:fill="FFFFFF"/>
        </w:rPr>
        <w:t>O</w:t>
      </w:r>
      <w:r w:rsidR="0032463B">
        <w:rPr>
          <w:shd w:val="clear" w:color="auto" w:fill="FFFFFF"/>
        </w:rPr>
        <w:t>ffice</w:t>
      </w:r>
      <w:r w:rsidR="00D74331">
        <w:rPr>
          <w:shd w:val="clear" w:color="auto" w:fill="FFFFFF"/>
        </w:rPr>
        <w:t xml:space="preserve"> duomenimis</w:t>
      </w:r>
      <w:r w:rsidR="00534A7D">
        <w:rPr>
          <w:shd w:val="clear" w:color="auto" w:fill="FFFFFF"/>
        </w:rPr>
        <w:t>, 2013 metais</w:t>
      </w:r>
      <w:r w:rsidR="00DB0947">
        <w:rPr>
          <w:shd w:val="clear" w:color="auto" w:fill="FFFFFF"/>
        </w:rPr>
        <w:t xml:space="preserve"> </w:t>
      </w:r>
      <w:r>
        <w:rPr>
          <w:shd w:val="clear" w:color="auto" w:fill="FFFFFF"/>
        </w:rPr>
        <w:t>p</w:t>
      </w:r>
      <w:r w:rsidR="00DB0947">
        <w:rPr>
          <w:shd w:val="clear" w:color="auto" w:fill="FFFFFF"/>
        </w:rPr>
        <w:t>asau</w:t>
      </w:r>
      <w:r w:rsidR="001063F7">
        <w:rPr>
          <w:shd w:val="clear" w:color="auto" w:fill="FFFFFF"/>
        </w:rPr>
        <w:t>lyje žemės ūkyje dirbo</w:t>
      </w:r>
      <w:r w:rsidR="00DB0947">
        <w:rPr>
          <w:shd w:val="clear" w:color="auto" w:fill="FFFFFF"/>
        </w:rPr>
        <w:t xml:space="preserve"> virš 1 001, 4 mln. </w:t>
      </w:r>
      <w:r>
        <w:rPr>
          <w:shd w:val="clear" w:color="auto" w:fill="FFFFFF"/>
        </w:rPr>
        <w:t xml:space="preserve">ekonomiškai aktyvių žmonių, </w:t>
      </w:r>
      <w:r w:rsidR="00DB0947">
        <w:rPr>
          <w:shd w:val="clear" w:color="auto" w:fill="FFFFFF"/>
        </w:rPr>
        <w:t>kas sudaro 31,8 proc.</w:t>
      </w:r>
      <w:r>
        <w:rPr>
          <w:shd w:val="clear" w:color="auto" w:fill="FFFFFF"/>
        </w:rPr>
        <w:t xml:space="preserve"> darbingo amžiaus gyventojų. Ypatingai didelis užimtumas žemės ūkyje vyrauja besivystančiose ar silpnai išsivysčiusiose</w:t>
      </w:r>
      <w:r w:rsidR="00DB0947">
        <w:rPr>
          <w:shd w:val="clear" w:color="auto" w:fill="FFFFFF"/>
        </w:rPr>
        <w:t xml:space="preserve"> šalyse</w:t>
      </w:r>
      <w:r w:rsidR="00D74331">
        <w:rPr>
          <w:shd w:val="clear" w:color="auto" w:fill="FFFFFF"/>
        </w:rPr>
        <w:t xml:space="preserve"> (pvz.</w:t>
      </w:r>
      <w:r w:rsidR="00DB0947">
        <w:rPr>
          <w:shd w:val="clear" w:color="auto" w:fill="FFFFFF"/>
        </w:rPr>
        <w:t xml:space="preserve"> Afrikos ir Azijos žemynuose</w:t>
      </w:r>
      <w:r w:rsidR="00D74331">
        <w:rPr>
          <w:shd w:val="clear" w:color="auto" w:fill="FFFFFF"/>
        </w:rPr>
        <w:t>)</w:t>
      </w:r>
      <w:r w:rsidR="00DB0947">
        <w:rPr>
          <w:shd w:val="clear" w:color="auto" w:fill="FFFFFF"/>
        </w:rPr>
        <w:t>. Deja, bet išsivysčiusiose šalyse</w:t>
      </w:r>
      <w:r w:rsidR="00412844">
        <w:rPr>
          <w:shd w:val="clear" w:color="auto" w:fill="FFFFFF"/>
        </w:rPr>
        <w:t xml:space="preserve"> ir Europos Sąjungoje</w:t>
      </w:r>
      <w:r w:rsidR="002203E1">
        <w:rPr>
          <w:shd w:val="clear" w:color="auto" w:fill="FFFFFF"/>
        </w:rPr>
        <w:t xml:space="preserve"> (toliau – ES)</w:t>
      </w:r>
      <w:r w:rsidR="00412844">
        <w:rPr>
          <w:shd w:val="clear" w:color="auto" w:fill="FFFFFF"/>
        </w:rPr>
        <w:t xml:space="preserve"> žemės ūkyje dirba ypač mažai ekonomiškai aktyvių žmonių – 3,6 </w:t>
      </w:r>
      <w:r w:rsidR="00D74331">
        <w:rPr>
          <w:shd w:val="clear" w:color="auto" w:fill="FFFFFF"/>
        </w:rPr>
        <w:t>proc. (Global employment trends</w:t>
      </w:r>
      <w:r w:rsidR="00412844">
        <w:rPr>
          <w:shd w:val="clear" w:color="auto" w:fill="FFFFFF"/>
        </w:rPr>
        <w:t xml:space="preserve"> 2014).</w:t>
      </w:r>
      <w:r w:rsidR="009F1051">
        <w:rPr>
          <w:shd w:val="clear" w:color="auto" w:fill="FFFFFF"/>
        </w:rPr>
        <w:t xml:space="preserve"> Lietuvoje situacija</w:t>
      </w:r>
      <w:r w:rsidR="00D74331">
        <w:rPr>
          <w:shd w:val="clear" w:color="auto" w:fill="FFFFFF"/>
        </w:rPr>
        <w:t xml:space="preserve"> yra</w:t>
      </w:r>
      <w:r w:rsidR="009F1051">
        <w:rPr>
          <w:shd w:val="clear" w:color="auto" w:fill="FFFFFF"/>
        </w:rPr>
        <w:t xml:space="preserve"> šiek tiek geresnė. </w:t>
      </w:r>
      <w:r w:rsidR="00B9724F">
        <w:rPr>
          <w:shd w:val="clear" w:color="auto" w:fill="FFFFFF"/>
        </w:rPr>
        <w:t xml:space="preserve">Statistikos departamento duomenimis </w:t>
      </w:r>
      <w:r w:rsidR="00C35DEE">
        <w:rPr>
          <w:shd w:val="clear" w:color="auto" w:fill="FFFFFF"/>
        </w:rPr>
        <w:t>2013 metais žemės ūkyje dirbo</w:t>
      </w:r>
      <w:r w:rsidR="009F1051">
        <w:rPr>
          <w:shd w:val="clear" w:color="auto" w:fill="FFFFFF"/>
        </w:rPr>
        <w:t xml:space="preserve"> 108 900 žmonių</w:t>
      </w:r>
      <w:r w:rsidR="00C35DEE">
        <w:rPr>
          <w:shd w:val="clear" w:color="auto" w:fill="FFFFFF"/>
        </w:rPr>
        <w:t>, o tai sudarė</w:t>
      </w:r>
      <w:r w:rsidR="009F1051">
        <w:rPr>
          <w:shd w:val="clear" w:color="auto" w:fill="FFFFFF"/>
        </w:rPr>
        <w:t xml:space="preserve"> beveik 6 proc. </w:t>
      </w:r>
      <w:r w:rsidR="00C35DEE">
        <w:rPr>
          <w:shd w:val="clear" w:color="auto" w:fill="FFFFFF"/>
        </w:rPr>
        <w:t xml:space="preserve">visų </w:t>
      </w:r>
      <w:r w:rsidR="009F1051">
        <w:rPr>
          <w:shd w:val="clear" w:color="auto" w:fill="FFFFFF"/>
        </w:rPr>
        <w:t xml:space="preserve">darbingo amžiaus gyventojų. </w:t>
      </w:r>
    </w:p>
    <w:p w:rsidR="007F4217" w:rsidRDefault="002203E1" w:rsidP="00462015">
      <w:pPr>
        <w:pStyle w:val="Bakalauriniis"/>
        <w:rPr>
          <w:shd w:val="clear" w:color="auto" w:fill="FFFFFF"/>
        </w:rPr>
      </w:pPr>
      <w:r>
        <w:rPr>
          <w:shd w:val="clear" w:color="auto" w:fill="FFFFFF"/>
        </w:rPr>
        <w:t>T</w:t>
      </w:r>
      <w:r w:rsidR="00C35DEE">
        <w:rPr>
          <w:shd w:val="clear" w:color="auto" w:fill="FFFFFF"/>
        </w:rPr>
        <w:t>apus pilnateise Europos Sąjungos</w:t>
      </w:r>
      <w:r w:rsidR="001D5102">
        <w:rPr>
          <w:shd w:val="clear" w:color="auto" w:fill="FFFFFF"/>
        </w:rPr>
        <w:t xml:space="preserve"> </w:t>
      </w:r>
      <w:r w:rsidR="00C35DEE">
        <w:rPr>
          <w:shd w:val="clear" w:color="auto" w:fill="FFFFFF"/>
        </w:rPr>
        <w:t>nare 2004 m.</w:t>
      </w:r>
      <w:r w:rsidR="001D5102">
        <w:rPr>
          <w:shd w:val="clear" w:color="auto" w:fill="FFFFFF"/>
        </w:rPr>
        <w:t>, Lietuva gavo išskirtinę teisę pasinaudoti ES struktūrinių fondų parama, kurios pagrindinis tikslas padėti mažinti  ES regionų išsivystymo skirtumus ir</w:t>
      </w:r>
      <w:r w:rsidR="00D74331">
        <w:rPr>
          <w:shd w:val="clear" w:color="auto" w:fill="FFFFFF"/>
        </w:rPr>
        <w:t xml:space="preserve"> </w:t>
      </w:r>
      <w:r w:rsidR="001D5102">
        <w:rPr>
          <w:shd w:val="clear" w:color="auto" w:fill="FFFFFF"/>
        </w:rPr>
        <w:t>skatinti m</w:t>
      </w:r>
      <w:r w:rsidR="00D74331">
        <w:rPr>
          <w:shd w:val="clear" w:color="auto" w:fill="FFFFFF"/>
        </w:rPr>
        <w:t>ažiau</w:t>
      </w:r>
      <w:r w:rsidR="001D5102">
        <w:rPr>
          <w:shd w:val="clear" w:color="auto" w:fill="FFFFFF"/>
        </w:rPr>
        <w:t xml:space="preserve"> išsivysčiusių regionų plėtrą. </w:t>
      </w:r>
      <w:r w:rsidR="00D600F8">
        <w:rPr>
          <w:shd w:val="clear" w:color="auto" w:fill="FFFFFF"/>
        </w:rPr>
        <w:t>Struktūrinių fondų parama paskatino spartesnę šalies ūkio plėtrą, kurią galima</w:t>
      </w:r>
      <w:r w:rsidR="00D74331">
        <w:rPr>
          <w:shd w:val="clear" w:color="auto" w:fill="FFFFFF"/>
        </w:rPr>
        <w:t xml:space="preserve"> apibūdinti per</w:t>
      </w:r>
      <w:r w:rsidR="00D600F8">
        <w:rPr>
          <w:shd w:val="clear" w:color="auto" w:fill="FFFFFF"/>
        </w:rPr>
        <w:t xml:space="preserve"> ekonomi</w:t>
      </w:r>
      <w:r w:rsidR="00D74331">
        <w:rPr>
          <w:shd w:val="clear" w:color="auto" w:fill="FFFFFF"/>
        </w:rPr>
        <w:t>nių rodiklių augimo tendencija</w:t>
      </w:r>
      <w:r w:rsidR="00D600F8">
        <w:rPr>
          <w:shd w:val="clear" w:color="auto" w:fill="FFFFFF"/>
        </w:rPr>
        <w:t xml:space="preserve">s. Nors dirbančiųjų žemės ūkyje skaičius stebėtinai neišaugo, tačiau  žemės ūkio sukuriama pridėtinė vertė </w:t>
      </w:r>
      <w:r w:rsidR="00D74331">
        <w:rPr>
          <w:shd w:val="clear" w:color="auto" w:fill="FFFFFF"/>
        </w:rPr>
        <w:t>sparčiai augo</w:t>
      </w:r>
      <w:r w:rsidR="00D600F8">
        <w:rPr>
          <w:shd w:val="clear" w:color="auto" w:fill="FFFFFF"/>
        </w:rPr>
        <w:t xml:space="preserve">. </w:t>
      </w:r>
      <w:r w:rsidR="007F4217">
        <w:rPr>
          <w:shd w:val="clear" w:color="auto" w:fill="FFFFFF"/>
        </w:rPr>
        <w:t>ES struktūrinių fondų paramos naudą žemės ūkiui galima suskirstyti į du etapus: pirmasis</w:t>
      </w:r>
      <w:r w:rsidR="00F54FA7">
        <w:rPr>
          <w:shd w:val="clear" w:color="auto" w:fill="FFFFFF"/>
        </w:rPr>
        <w:t xml:space="preserve"> 2002-2006</w:t>
      </w:r>
      <w:r w:rsidR="007F4217">
        <w:rPr>
          <w:shd w:val="clear" w:color="auto" w:fill="FFFFFF"/>
        </w:rPr>
        <w:t xml:space="preserve"> metais, kai Lietuva</w:t>
      </w:r>
      <w:r w:rsidR="00421EC8">
        <w:rPr>
          <w:shd w:val="clear" w:color="auto" w:fill="FFFFFF"/>
        </w:rPr>
        <w:t xml:space="preserve"> pradėjo ruoštis įstojimui į ES, o įstojus</w:t>
      </w:r>
      <w:r w:rsidR="007F4217">
        <w:rPr>
          <w:shd w:val="clear" w:color="auto" w:fill="FFFFFF"/>
        </w:rPr>
        <w:t xml:space="preserve"> parama buvo teikiama pagal Bendrąjį programavimo dokumentą (toliau </w:t>
      </w:r>
      <w:r>
        <w:rPr>
          <w:shd w:val="clear" w:color="auto" w:fill="FFFFFF"/>
        </w:rPr>
        <w:t xml:space="preserve">- </w:t>
      </w:r>
      <w:r w:rsidR="007F4217">
        <w:rPr>
          <w:shd w:val="clear" w:color="auto" w:fill="FFFFFF"/>
        </w:rPr>
        <w:t>BPD); antrasis 2007-2014 metais, kai parama iš ES fondų žemės ūkiui buvo skiriama pagal Lietuvos kaimo plėtros 2007-2013 m. programą (toliau - KPP).</w:t>
      </w:r>
    </w:p>
    <w:p w:rsidR="00D6053B" w:rsidRDefault="00D914C4" w:rsidP="001063F7">
      <w:pPr>
        <w:pStyle w:val="Bakalauriniis"/>
        <w:spacing w:after="240"/>
        <w:rPr>
          <w:shd w:val="clear" w:color="auto" w:fill="FFFFFF"/>
        </w:rPr>
      </w:pPr>
      <w:r>
        <w:rPr>
          <w:b/>
          <w:shd w:val="clear" w:color="auto" w:fill="FFFFFF"/>
        </w:rPr>
        <w:t>Žemės ūkio ir maisto pramonės pridėtinė vertė.</w:t>
      </w:r>
      <w:r>
        <w:rPr>
          <w:shd w:val="clear" w:color="auto" w:fill="FFFFFF"/>
        </w:rPr>
        <w:t xml:space="preserve"> </w:t>
      </w:r>
      <w:r w:rsidR="00583E20">
        <w:rPr>
          <w:shd w:val="clear" w:color="auto" w:fill="FFFFFF"/>
        </w:rPr>
        <w:t xml:space="preserve">Dar iki įstojimo į Europos </w:t>
      </w:r>
      <w:r w:rsidR="00063A04">
        <w:rPr>
          <w:shd w:val="clear" w:color="auto" w:fill="FFFFFF"/>
        </w:rPr>
        <w:t>Sąjungą, Liet</w:t>
      </w:r>
      <w:r w:rsidR="00D74331">
        <w:rPr>
          <w:shd w:val="clear" w:color="auto" w:fill="FFFFFF"/>
        </w:rPr>
        <w:t>uvoje buvo remiamas žemės ūkis</w:t>
      </w:r>
      <w:r w:rsidR="00C939D9">
        <w:rPr>
          <w:shd w:val="clear" w:color="auto" w:fill="FFFFFF"/>
        </w:rPr>
        <w:t xml:space="preserve">, o </w:t>
      </w:r>
      <w:r w:rsidR="00D74331">
        <w:rPr>
          <w:shd w:val="clear" w:color="auto" w:fill="FFFFFF"/>
        </w:rPr>
        <w:t xml:space="preserve">2002 m. Lietuvos žemės ūkyje ir susijusių paslaugų veikloje sukuriama </w:t>
      </w:r>
      <w:r w:rsidR="00C939D9">
        <w:rPr>
          <w:shd w:val="clear" w:color="auto" w:fill="FFFFFF"/>
        </w:rPr>
        <w:t>bendroji pridėtinė vertė</w:t>
      </w:r>
      <w:r w:rsidR="00540CE6">
        <w:rPr>
          <w:shd w:val="clear" w:color="auto" w:fill="FFFFFF"/>
        </w:rPr>
        <w:t xml:space="preserve"> (toliau – BPV)</w:t>
      </w:r>
      <w:r w:rsidR="00C939D9">
        <w:rPr>
          <w:shd w:val="clear" w:color="auto" w:fill="FFFFFF"/>
        </w:rPr>
        <w:t xml:space="preserve"> </w:t>
      </w:r>
      <w:r w:rsidR="00D74331">
        <w:rPr>
          <w:shd w:val="clear" w:color="auto" w:fill="FFFFFF"/>
        </w:rPr>
        <w:t>buvo gerokai didesnė</w:t>
      </w:r>
      <w:r w:rsidR="00C939D9">
        <w:rPr>
          <w:shd w:val="clear" w:color="auto" w:fill="FFFFFF"/>
        </w:rPr>
        <w:t xml:space="preserve"> nei žemės ūkio indėlis į ekonomiką ES šalyse (Lietuvoje – 7,1 proc., ES šalyse – 2 proc.) (Starkevičiūtė</w:t>
      </w:r>
      <w:r w:rsidR="00D74331">
        <w:rPr>
          <w:shd w:val="clear" w:color="auto" w:fill="FFFFFF"/>
        </w:rPr>
        <w:t xml:space="preserve"> </w:t>
      </w:r>
      <w:r w:rsidR="00C939D9">
        <w:rPr>
          <w:shd w:val="clear" w:color="auto" w:fill="FFFFFF"/>
        </w:rPr>
        <w:t xml:space="preserve">2013). </w:t>
      </w:r>
      <w:r w:rsidR="00D74331">
        <w:rPr>
          <w:shd w:val="clear" w:color="auto" w:fill="FFFFFF"/>
        </w:rPr>
        <w:lastRenderedPageBreak/>
        <w:t>Lietuvai tapus ES nare</w:t>
      </w:r>
      <w:r w:rsidR="00583E20">
        <w:rPr>
          <w:shd w:val="clear" w:color="auto" w:fill="FFFFFF"/>
        </w:rPr>
        <w:t xml:space="preserve"> Lietuvos ūkininkams atsirado galimybės laisvai </w:t>
      </w:r>
      <w:r w:rsidR="00D74331">
        <w:rPr>
          <w:shd w:val="clear" w:color="auto" w:fill="FFFFFF"/>
        </w:rPr>
        <w:t>(</w:t>
      </w:r>
      <w:r w:rsidR="00583E20">
        <w:rPr>
          <w:shd w:val="clear" w:color="auto" w:fill="FFFFFF"/>
        </w:rPr>
        <w:t>ir be apribojimų</w:t>
      </w:r>
      <w:r w:rsidR="00D74331">
        <w:rPr>
          <w:shd w:val="clear" w:color="auto" w:fill="FFFFFF"/>
        </w:rPr>
        <w:t>)</w:t>
      </w:r>
      <w:r w:rsidR="00C05452">
        <w:rPr>
          <w:shd w:val="clear" w:color="auto" w:fill="FFFFFF"/>
        </w:rPr>
        <w:t xml:space="preserve"> prekiauti visoje ES rinkoje</w:t>
      </w:r>
      <w:r w:rsidR="00583E20">
        <w:rPr>
          <w:shd w:val="clear" w:color="auto" w:fill="FFFFFF"/>
        </w:rPr>
        <w:t xml:space="preserve"> bei </w:t>
      </w:r>
      <w:r w:rsidR="0092321A">
        <w:rPr>
          <w:shd w:val="clear" w:color="auto" w:fill="FFFFFF"/>
        </w:rPr>
        <w:t xml:space="preserve">papildomai </w:t>
      </w:r>
      <w:r w:rsidR="00583E20">
        <w:rPr>
          <w:shd w:val="clear" w:color="auto" w:fill="FFFFFF"/>
        </w:rPr>
        <w:t xml:space="preserve">pasinaudoti </w:t>
      </w:r>
      <w:r w:rsidR="00BE360F">
        <w:rPr>
          <w:shd w:val="clear" w:color="auto" w:fill="FFFFFF"/>
        </w:rPr>
        <w:t xml:space="preserve">finansine parama, kuri </w:t>
      </w:r>
      <w:r w:rsidR="00C939D9">
        <w:rPr>
          <w:shd w:val="clear" w:color="auto" w:fill="FFFFFF"/>
        </w:rPr>
        <w:t xml:space="preserve">buvo numatyta gauti ES narėms. Tai paskatino spartesnį Lietuvos </w:t>
      </w:r>
      <w:r w:rsidR="0092321A">
        <w:rPr>
          <w:shd w:val="clear" w:color="auto" w:fill="FFFFFF"/>
        </w:rPr>
        <w:t xml:space="preserve">žemės </w:t>
      </w:r>
      <w:r w:rsidR="00C05452">
        <w:rPr>
          <w:shd w:val="clear" w:color="auto" w:fill="FFFFFF"/>
        </w:rPr>
        <w:t xml:space="preserve">ūkio kilimą ir </w:t>
      </w:r>
      <w:r w:rsidR="00C939D9">
        <w:rPr>
          <w:shd w:val="clear" w:color="auto" w:fill="FFFFFF"/>
        </w:rPr>
        <w:t>makroekonominių rodiklių gerėjimą.</w:t>
      </w:r>
      <w:r w:rsidR="00E66BED" w:rsidRPr="00E66BED">
        <w:t xml:space="preserve"> </w:t>
      </w:r>
      <w:r w:rsidR="00BE360F">
        <w:rPr>
          <w:shd w:val="clear" w:color="auto" w:fill="FFFFFF"/>
        </w:rPr>
        <w:t xml:space="preserve">Vienas svarbiausių </w:t>
      </w:r>
      <w:r w:rsidR="00C05452">
        <w:rPr>
          <w:shd w:val="clear" w:color="auto" w:fill="FFFFFF"/>
        </w:rPr>
        <w:t xml:space="preserve">tokių rodiklių </w:t>
      </w:r>
      <w:r w:rsidR="00BE360F">
        <w:rPr>
          <w:shd w:val="clear" w:color="auto" w:fill="FFFFFF"/>
        </w:rPr>
        <w:t xml:space="preserve">yra bendrasis vidaus produktas (toliau – BVP) </w:t>
      </w:r>
      <w:r w:rsidR="0007378C">
        <w:rPr>
          <w:shd w:val="clear" w:color="auto" w:fill="FFFFFF"/>
        </w:rPr>
        <w:t>(žr. 1</w:t>
      </w:r>
      <w:r>
        <w:rPr>
          <w:shd w:val="clear" w:color="auto" w:fill="FFFFFF"/>
        </w:rPr>
        <w:t xml:space="preserve"> lentelė). </w:t>
      </w:r>
      <w:r w:rsidR="00BE360F">
        <w:rPr>
          <w:shd w:val="clear" w:color="auto" w:fill="FFFFFF"/>
        </w:rPr>
        <w:t>Lietuvos BVP, pasibaigus pirmajam paramos etapui 2006 m., lyginant su 2002 m. išaugo daugiau nei 50 mlrd. Lt, kas sudaro daugiau nei 37 proc.</w:t>
      </w:r>
      <w:r w:rsidR="00E66BED">
        <w:rPr>
          <w:shd w:val="clear" w:color="auto" w:fill="FFFFFF"/>
        </w:rPr>
        <w:t xml:space="preserve"> </w:t>
      </w:r>
    </w:p>
    <w:p w:rsidR="00421EC8" w:rsidRPr="000E4B3F" w:rsidRDefault="00D91F4E" w:rsidP="00D91F4E">
      <w:pPr>
        <w:pStyle w:val="Caption"/>
        <w:keepNext/>
        <w:spacing w:line="276" w:lineRule="auto"/>
        <w:jc w:val="both"/>
        <w:rPr>
          <w:lang w:val="lt-LT"/>
        </w:rPr>
      </w:pPr>
      <w:r w:rsidRPr="00D91F4E">
        <w:rPr>
          <w:rFonts w:ascii="Times New Roman" w:hAnsi="Times New Roman" w:cs="Times New Roman"/>
          <w:color w:val="auto"/>
          <w:sz w:val="24"/>
          <w:lang w:val="lt-LT"/>
        </w:rPr>
        <w:fldChar w:fldCharType="begin"/>
      </w:r>
      <w:r w:rsidRPr="00D91F4E">
        <w:rPr>
          <w:rFonts w:ascii="Times New Roman" w:hAnsi="Times New Roman" w:cs="Times New Roman"/>
          <w:color w:val="auto"/>
          <w:sz w:val="24"/>
          <w:lang w:val="lt-LT"/>
        </w:rPr>
        <w:instrText xml:space="preserve"> SEQ Lentelė \* ARABIC </w:instrText>
      </w:r>
      <w:r w:rsidRPr="00D91F4E">
        <w:rPr>
          <w:rFonts w:ascii="Times New Roman" w:hAnsi="Times New Roman" w:cs="Times New Roman"/>
          <w:color w:val="auto"/>
          <w:sz w:val="24"/>
          <w:lang w:val="lt-LT"/>
        </w:rPr>
        <w:fldChar w:fldCharType="separate"/>
      </w:r>
      <w:bookmarkStart w:id="32" w:name="_Toc419923934"/>
      <w:r w:rsidR="002C39AA">
        <w:rPr>
          <w:rFonts w:ascii="Times New Roman" w:hAnsi="Times New Roman" w:cs="Times New Roman"/>
          <w:noProof/>
          <w:color w:val="auto"/>
          <w:sz w:val="24"/>
          <w:lang w:val="lt-LT"/>
        </w:rPr>
        <w:t>1</w:t>
      </w:r>
      <w:r w:rsidRPr="00D91F4E">
        <w:rPr>
          <w:rFonts w:ascii="Times New Roman" w:hAnsi="Times New Roman" w:cs="Times New Roman"/>
          <w:color w:val="auto"/>
          <w:sz w:val="24"/>
          <w:lang w:val="lt-LT"/>
        </w:rPr>
        <w:fldChar w:fldCharType="end"/>
      </w:r>
      <w:bookmarkStart w:id="33" w:name="_Toc419839987"/>
      <w:r w:rsidRPr="00D91F4E">
        <w:rPr>
          <w:rFonts w:ascii="Times New Roman" w:hAnsi="Times New Roman" w:cs="Times New Roman"/>
          <w:color w:val="auto"/>
          <w:sz w:val="24"/>
          <w:lang w:val="lt-LT"/>
        </w:rPr>
        <w:t xml:space="preserve"> </w:t>
      </w:r>
      <w:r w:rsidR="00CB3140">
        <w:rPr>
          <w:rFonts w:ascii="Times New Roman" w:hAnsi="Times New Roman" w:cs="Times New Roman"/>
          <w:color w:val="auto"/>
          <w:sz w:val="24"/>
          <w:lang w:val="lt-LT"/>
        </w:rPr>
        <w:t xml:space="preserve">lentelė. </w:t>
      </w:r>
      <w:r w:rsidR="00421EC8" w:rsidRPr="003A6C2A">
        <w:rPr>
          <w:rFonts w:ascii="Times New Roman" w:hAnsi="Times New Roman" w:cs="Times New Roman"/>
          <w:b w:val="0"/>
          <w:color w:val="auto"/>
          <w:sz w:val="24"/>
          <w:lang w:val="lt-LT"/>
        </w:rPr>
        <w:t>B</w:t>
      </w:r>
      <w:r w:rsidR="00583E20" w:rsidRPr="003A6C2A">
        <w:rPr>
          <w:rFonts w:ascii="Times New Roman" w:hAnsi="Times New Roman" w:cs="Times New Roman"/>
          <w:b w:val="0"/>
          <w:color w:val="auto"/>
          <w:sz w:val="24"/>
          <w:lang w:val="lt-LT"/>
        </w:rPr>
        <w:t>VP, BPV sukurta žemės ūkyje ir susijusių paslaugų veikloje ir bendrosios žemės ūkio produkcijos rodikliai 2002-2006 metais</w:t>
      </w:r>
      <w:bookmarkEnd w:id="32"/>
      <w:bookmarkEnd w:id="33"/>
    </w:p>
    <w:tbl>
      <w:tblPr>
        <w:tblStyle w:val="LightShading"/>
        <w:tblW w:w="9746" w:type="dxa"/>
        <w:tblLook w:val="04A0" w:firstRow="1" w:lastRow="0" w:firstColumn="1" w:lastColumn="0" w:noHBand="0" w:noVBand="1"/>
      </w:tblPr>
      <w:tblGrid>
        <w:gridCol w:w="3761"/>
        <w:gridCol w:w="1197"/>
        <w:gridCol w:w="1197"/>
        <w:gridCol w:w="1197"/>
        <w:gridCol w:w="1197"/>
        <w:gridCol w:w="1197"/>
      </w:tblGrid>
      <w:tr w:rsidR="00BB372B" w:rsidTr="001063F7">
        <w:trPr>
          <w:cnfStyle w:val="100000000000" w:firstRow="1" w:lastRow="0" w:firstColumn="0" w:lastColumn="0" w:oddVBand="0" w:evenVBand="0" w:oddHBand="0"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3761" w:type="dxa"/>
            <w:vAlign w:val="center"/>
          </w:tcPr>
          <w:p w:rsidR="00BB372B" w:rsidRDefault="00BB372B" w:rsidP="00D6053B">
            <w:pPr>
              <w:pStyle w:val="Darbams"/>
              <w:spacing w:after="0" w:line="240" w:lineRule="auto"/>
              <w:ind w:firstLine="0"/>
              <w:jc w:val="center"/>
              <w:rPr>
                <w:shd w:val="clear" w:color="auto" w:fill="FFFFFF"/>
                <w:lang w:val="lt-LT"/>
              </w:rPr>
            </w:pPr>
          </w:p>
        </w:tc>
        <w:tc>
          <w:tcPr>
            <w:tcW w:w="1197" w:type="dxa"/>
            <w:vAlign w:val="center"/>
          </w:tcPr>
          <w:p w:rsidR="00BB372B" w:rsidRDefault="00BB372B" w:rsidP="00D6053B">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2002</w:t>
            </w:r>
          </w:p>
        </w:tc>
        <w:tc>
          <w:tcPr>
            <w:tcW w:w="1197" w:type="dxa"/>
            <w:vAlign w:val="center"/>
          </w:tcPr>
          <w:p w:rsidR="00BB372B" w:rsidRDefault="00BB372B" w:rsidP="00D6053B">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2003</w:t>
            </w:r>
          </w:p>
        </w:tc>
        <w:tc>
          <w:tcPr>
            <w:tcW w:w="1197" w:type="dxa"/>
            <w:vAlign w:val="center"/>
          </w:tcPr>
          <w:p w:rsidR="00BB372B" w:rsidRDefault="00BB372B" w:rsidP="00D6053B">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2004</w:t>
            </w:r>
          </w:p>
        </w:tc>
        <w:tc>
          <w:tcPr>
            <w:tcW w:w="1197" w:type="dxa"/>
            <w:vAlign w:val="center"/>
          </w:tcPr>
          <w:p w:rsidR="00BB372B" w:rsidRDefault="00BB372B" w:rsidP="00D6053B">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2005</w:t>
            </w:r>
          </w:p>
        </w:tc>
        <w:tc>
          <w:tcPr>
            <w:tcW w:w="1197" w:type="dxa"/>
            <w:vAlign w:val="center"/>
          </w:tcPr>
          <w:p w:rsidR="00BB372B" w:rsidRDefault="00BB372B" w:rsidP="00D6053B">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2006</w:t>
            </w:r>
          </w:p>
        </w:tc>
      </w:tr>
      <w:tr w:rsidR="00BB372B" w:rsidTr="001063F7">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761" w:type="dxa"/>
            <w:vAlign w:val="center"/>
          </w:tcPr>
          <w:p w:rsidR="00BB372B" w:rsidRPr="00A9513D" w:rsidRDefault="00540CE6" w:rsidP="00A9513D">
            <w:pPr>
              <w:pStyle w:val="Darbams"/>
              <w:spacing w:after="0" w:line="240" w:lineRule="auto"/>
              <w:ind w:firstLine="0"/>
              <w:jc w:val="center"/>
              <w:rPr>
                <w:rFonts w:cs="Times New Roman"/>
                <w:b w:val="0"/>
                <w:bCs w:val="0"/>
                <w:sz w:val="22"/>
                <w:szCs w:val="17"/>
                <w:lang w:val="lt-LT"/>
              </w:rPr>
            </w:pPr>
            <w:r>
              <w:rPr>
                <w:rFonts w:cs="Times New Roman"/>
                <w:b w:val="0"/>
                <w:bCs w:val="0"/>
                <w:sz w:val="22"/>
                <w:szCs w:val="17"/>
                <w:lang w:val="lt-LT"/>
              </w:rPr>
              <w:t>BVP</w:t>
            </w:r>
            <w:r w:rsidR="00BB372B" w:rsidRPr="00A9513D">
              <w:rPr>
                <w:rFonts w:cs="Times New Roman"/>
                <w:b w:val="0"/>
                <w:bCs w:val="0"/>
                <w:sz w:val="22"/>
                <w:szCs w:val="17"/>
                <w:lang w:val="lt-LT"/>
              </w:rPr>
              <w:t xml:space="preserve"> to meto kainomis, </w:t>
            </w:r>
            <w:r w:rsidR="00A9513D" w:rsidRPr="00A9513D">
              <w:rPr>
                <w:rFonts w:cs="Times New Roman"/>
                <w:b w:val="0"/>
                <w:bCs w:val="0"/>
                <w:sz w:val="22"/>
                <w:szCs w:val="17"/>
                <w:lang w:val="lt-LT"/>
              </w:rPr>
              <w:t>mln. EUR (</w:t>
            </w:r>
            <w:r w:rsidR="00BB372B" w:rsidRPr="00A9513D">
              <w:rPr>
                <w:rFonts w:cs="Times New Roman"/>
                <w:b w:val="0"/>
                <w:bCs w:val="0"/>
                <w:sz w:val="22"/>
                <w:szCs w:val="17"/>
                <w:lang w:val="lt-LT"/>
              </w:rPr>
              <w:t>mln. Lt</w:t>
            </w:r>
            <w:r w:rsidR="00560C37" w:rsidRPr="00A9513D">
              <w:rPr>
                <w:rFonts w:cs="Times New Roman"/>
                <w:b w:val="0"/>
                <w:bCs w:val="0"/>
                <w:sz w:val="22"/>
                <w:szCs w:val="17"/>
                <w:lang w:val="lt-LT"/>
              </w:rPr>
              <w:t>)</w:t>
            </w:r>
          </w:p>
        </w:tc>
        <w:tc>
          <w:tcPr>
            <w:tcW w:w="1197" w:type="dxa"/>
            <w:vAlign w:val="center"/>
          </w:tcPr>
          <w:p w:rsidR="00BB372B" w:rsidRPr="00421EC8" w:rsidRDefault="00A9513D" w:rsidP="00A95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15 161,9 (</w:t>
            </w:r>
            <w:r w:rsidR="00BB372B" w:rsidRPr="00421EC8">
              <w:rPr>
                <w:rFonts w:ascii="Times New Roman" w:hAnsi="Times New Roman" w:cs="Times New Roman"/>
                <w:szCs w:val="17"/>
              </w:rPr>
              <w:t>52 351,1</w:t>
            </w:r>
            <w:r>
              <w:rPr>
                <w:rFonts w:ascii="Times New Roman" w:hAnsi="Times New Roman" w:cs="Times New Roman"/>
                <w:szCs w:val="17"/>
              </w:rPr>
              <w:t>)</w:t>
            </w:r>
            <w:r w:rsidR="00560C37">
              <w:rPr>
                <w:rFonts w:ascii="Times New Roman" w:hAnsi="Times New Roman" w:cs="Times New Roman"/>
                <w:szCs w:val="17"/>
              </w:rPr>
              <w:t xml:space="preserve"> </w:t>
            </w:r>
          </w:p>
        </w:tc>
        <w:tc>
          <w:tcPr>
            <w:tcW w:w="1197" w:type="dxa"/>
            <w:vAlign w:val="center"/>
          </w:tcPr>
          <w:p w:rsidR="00BB372B" w:rsidRPr="00421EC8" w:rsidRDefault="00A9513D" w:rsidP="00A95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16 575,6 (</w:t>
            </w:r>
            <w:r w:rsidR="00BB372B" w:rsidRPr="00421EC8">
              <w:rPr>
                <w:rFonts w:ascii="Times New Roman" w:hAnsi="Times New Roman" w:cs="Times New Roman"/>
                <w:szCs w:val="17"/>
              </w:rPr>
              <w:t>57 232,4</w:t>
            </w:r>
            <w:r>
              <w:rPr>
                <w:rFonts w:ascii="Times New Roman" w:hAnsi="Times New Roman" w:cs="Times New Roman"/>
                <w:szCs w:val="17"/>
              </w:rPr>
              <w:t>)</w:t>
            </w:r>
            <w:r w:rsidR="00560C37">
              <w:rPr>
                <w:rFonts w:ascii="Times New Roman" w:hAnsi="Times New Roman" w:cs="Times New Roman"/>
                <w:szCs w:val="17"/>
              </w:rPr>
              <w:t xml:space="preserve"> </w:t>
            </w:r>
          </w:p>
        </w:tc>
        <w:tc>
          <w:tcPr>
            <w:tcW w:w="1197" w:type="dxa"/>
            <w:vAlign w:val="center"/>
          </w:tcPr>
          <w:p w:rsidR="00BB372B" w:rsidRPr="00421EC8" w:rsidRDefault="00A9513D" w:rsidP="00A951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18 239,5 (</w:t>
            </w:r>
            <w:r w:rsidR="00BB372B" w:rsidRPr="00421EC8">
              <w:rPr>
                <w:rFonts w:ascii="Times New Roman" w:hAnsi="Times New Roman" w:cs="Times New Roman"/>
                <w:szCs w:val="17"/>
              </w:rPr>
              <w:t>62 997,4</w:t>
            </w:r>
            <w:r>
              <w:rPr>
                <w:rFonts w:ascii="Times New Roman" w:hAnsi="Times New Roman" w:cs="Times New Roman"/>
                <w:szCs w:val="17"/>
              </w:rPr>
              <w:t>)</w:t>
            </w:r>
          </w:p>
        </w:tc>
        <w:tc>
          <w:tcPr>
            <w:tcW w:w="1197" w:type="dxa"/>
            <w:vAlign w:val="center"/>
          </w:tcPr>
          <w:p w:rsidR="00BB372B" w:rsidRPr="00421EC8" w:rsidRDefault="00A9513D"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 xml:space="preserve"> </w:t>
            </w:r>
            <w:r w:rsidR="00560C37">
              <w:rPr>
                <w:rFonts w:ascii="Times New Roman" w:hAnsi="Times New Roman" w:cs="Times New Roman"/>
                <w:szCs w:val="17"/>
              </w:rPr>
              <w:t>20 969,</w:t>
            </w:r>
            <w:r>
              <w:rPr>
                <w:rFonts w:ascii="Times New Roman" w:hAnsi="Times New Roman" w:cs="Times New Roman"/>
                <w:szCs w:val="17"/>
              </w:rPr>
              <w:t>0 (</w:t>
            </w:r>
            <w:r w:rsidRPr="00421EC8">
              <w:rPr>
                <w:rFonts w:ascii="Times New Roman" w:hAnsi="Times New Roman" w:cs="Times New Roman"/>
                <w:szCs w:val="17"/>
              </w:rPr>
              <w:t>72 401,9</w:t>
            </w:r>
            <w:r>
              <w:rPr>
                <w:rFonts w:ascii="Times New Roman" w:hAnsi="Times New Roman" w:cs="Times New Roman"/>
                <w:szCs w:val="17"/>
              </w:rPr>
              <w:t>)</w:t>
            </w:r>
          </w:p>
        </w:tc>
        <w:tc>
          <w:tcPr>
            <w:tcW w:w="1197" w:type="dxa"/>
            <w:vAlign w:val="center"/>
          </w:tcPr>
          <w:p w:rsidR="00BB372B" w:rsidRPr="00421EC8" w:rsidRDefault="00A9513D"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 xml:space="preserve"> </w:t>
            </w:r>
            <w:r w:rsidR="00560C37">
              <w:rPr>
                <w:rFonts w:ascii="Times New Roman" w:hAnsi="Times New Roman" w:cs="Times New Roman"/>
                <w:szCs w:val="17"/>
              </w:rPr>
              <w:t>24 104,</w:t>
            </w:r>
            <w:r>
              <w:rPr>
                <w:rFonts w:ascii="Times New Roman" w:hAnsi="Times New Roman" w:cs="Times New Roman"/>
                <w:szCs w:val="17"/>
              </w:rPr>
              <w:t>3</w:t>
            </w:r>
            <w:r w:rsidRPr="00421EC8">
              <w:rPr>
                <w:rFonts w:ascii="Times New Roman" w:hAnsi="Times New Roman" w:cs="Times New Roman"/>
                <w:szCs w:val="17"/>
              </w:rPr>
              <w:t xml:space="preserve"> </w:t>
            </w:r>
            <w:r>
              <w:rPr>
                <w:rFonts w:ascii="Times New Roman" w:hAnsi="Times New Roman" w:cs="Times New Roman"/>
                <w:szCs w:val="17"/>
              </w:rPr>
              <w:t>(</w:t>
            </w:r>
            <w:r w:rsidRPr="00421EC8">
              <w:rPr>
                <w:rFonts w:ascii="Times New Roman" w:hAnsi="Times New Roman" w:cs="Times New Roman"/>
                <w:szCs w:val="17"/>
              </w:rPr>
              <w:t>83 227,2</w:t>
            </w:r>
            <w:r>
              <w:rPr>
                <w:rFonts w:ascii="Times New Roman" w:hAnsi="Times New Roman" w:cs="Times New Roman"/>
                <w:szCs w:val="17"/>
              </w:rPr>
              <w:t>)</w:t>
            </w:r>
          </w:p>
        </w:tc>
      </w:tr>
      <w:tr w:rsidR="00BB372B" w:rsidRPr="00534A7D" w:rsidTr="001063F7">
        <w:trPr>
          <w:trHeight w:val="601"/>
        </w:trPr>
        <w:tc>
          <w:tcPr>
            <w:cnfStyle w:val="001000000000" w:firstRow="0" w:lastRow="0" w:firstColumn="1" w:lastColumn="0" w:oddVBand="0" w:evenVBand="0" w:oddHBand="0" w:evenHBand="0" w:firstRowFirstColumn="0" w:firstRowLastColumn="0" w:lastRowFirstColumn="0" w:lastRowLastColumn="0"/>
            <w:tcW w:w="3761" w:type="dxa"/>
            <w:vAlign w:val="center"/>
          </w:tcPr>
          <w:p w:rsidR="00BB372B" w:rsidRPr="00534A7D" w:rsidRDefault="00540CE6" w:rsidP="00D6053B">
            <w:pPr>
              <w:pStyle w:val="Darbams"/>
              <w:spacing w:after="0" w:line="240" w:lineRule="auto"/>
              <w:ind w:firstLine="0"/>
              <w:jc w:val="center"/>
              <w:rPr>
                <w:rFonts w:cs="Times New Roman"/>
                <w:b w:val="0"/>
                <w:bCs w:val="0"/>
                <w:sz w:val="22"/>
                <w:szCs w:val="17"/>
                <w:lang w:val="lt-LT"/>
              </w:rPr>
            </w:pPr>
            <w:r w:rsidRPr="00534A7D">
              <w:rPr>
                <w:rFonts w:cs="Times New Roman"/>
                <w:b w:val="0"/>
                <w:bCs w:val="0"/>
                <w:sz w:val="22"/>
                <w:szCs w:val="17"/>
                <w:lang w:val="lt-LT"/>
              </w:rPr>
              <w:t>BPV</w:t>
            </w:r>
            <w:r w:rsidR="00BB372B" w:rsidRPr="00534A7D">
              <w:rPr>
                <w:rFonts w:cs="Times New Roman"/>
                <w:b w:val="0"/>
                <w:bCs w:val="0"/>
                <w:sz w:val="22"/>
                <w:szCs w:val="17"/>
                <w:lang w:val="lt-LT"/>
              </w:rPr>
              <w:t xml:space="preserve"> sukurta žemės ūkyje ir susi</w:t>
            </w:r>
            <w:r w:rsidR="00A9513D" w:rsidRPr="00534A7D">
              <w:rPr>
                <w:rFonts w:cs="Times New Roman"/>
                <w:b w:val="0"/>
                <w:bCs w:val="0"/>
                <w:sz w:val="22"/>
                <w:szCs w:val="17"/>
                <w:lang w:val="lt-LT"/>
              </w:rPr>
              <w:t>jusių paslaugų veikloje, mln. EUR</w:t>
            </w:r>
            <w:r w:rsidR="00560C37" w:rsidRPr="00534A7D">
              <w:rPr>
                <w:rFonts w:cs="Times New Roman"/>
                <w:b w:val="0"/>
                <w:bCs w:val="0"/>
                <w:sz w:val="22"/>
                <w:szCs w:val="17"/>
                <w:lang w:val="lt-LT"/>
              </w:rPr>
              <w:t xml:space="preserve"> (mln.</w:t>
            </w:r>
            <w:r w:rsidR="00A9513D" w:rsidRPr="00534A7D">
              <w:rPr>
                <w:rFonts w:cs="Times New Roman"/>
                <w:b w:val="0"/>
                <w:bCs w:val="0"/>
                <w:sz w:val="22"/>
                <w:szCs w:val="17"/>
                <w:lang w:val="lt-LT"/>
              </w:rPr>
              <w:t xml:space="preserve"> Lt</w:t>
            </w:r>
            <w:r w:rsidR="00560C37" w:rsidRPr="00534A7D">
              <w:rPr>
                <w:rFonts w:cs="Times New Roman"/>
                <w:b w:val="0"/>
                <w:bCs w:val="0"/>
                <w:sz w:val="22"/>
                <w:szCs w:val="17"/>
                <w:lang w:val="lt-LT"/>
              </w:rPr>
              <w:t>)</w:t>
            </w:r>
          </w:p>
        </w:tc>
        <w:tc>
          <w:tcPr>
            <w:tcW w:w="1197" w:type="dxa"/>
            <w:vAlign w:val="center"/>
          </w:tcPr>
          <w:p w:rsidR="00A9513D" w:rsidRPr="00534A7D" w:rsidRDefault="00A9513D" w:rsidP="00A9513D">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sidRPr="00534A7D">
              <w:rPr>
                <w:rFonts w:cs="Times New Roman"/>
                <w:sz w:val="22"/>
                <w:szCs w:val="17"/>
                <w:lang w:val="lt-LT"/>
              </w:rPr>
              <w:t xml:space="preserve">724,8 </w:t>
            </w:r>
          </w:p>
          <w:p w:rsidR="00BB372B" w:rsidRPr="00534A7D" w:rsidRDefault="00A9513D" w:rsidP="00A9513D">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sidRPr="00534A7D">
              <w:rPr>
                <w:rFonts w:cs="Times New Roman"/>
                <w:sz w:val="22"/>
                <w:szCs w:val="17"/>
                <w:lang w:val="lt-LT"/>
              </w:rPr>
              <w:t xml:space="preserve">(2 </w:t>
            </w:r>
            <w:r w:rsidR="00BB372B" w:rsidRPr="00534A7D">
              <w:rPr>
                <w:rFonts w:cs="Times New Roman"/>
                <w:sz w:val="22"/>
                <w:szCs w:val="17"/>
                <w:lang w:val="lt-LT"/>
              </w:rPr>
              <w:t>502,5</w:t>
            </w:r>
            <w:r w:rsidRPr="00534A7D">
              <w:rPr>
                <w:rFonts w:cs="Times New Roman"/>
                <w:sz w:val="22"/>
                <w:szCs w:val="17"/>
                <w:lang w:val="lt-LT"/>
              </w:rPr>
              <w:t>)</w:t>
            </w:r>
          </w:p>
        </w:tc>
        <w:tc>
          <w:tcPr>
            <w:tcW w:w="1197" w:type="dxa"/>
            <w:vAlign w:val="center"/>
          </w:tcPr>
          <w:p w:rsidR="00A9513D" w:rsidRPr="00534A7D" w:rsidRDefault="00A9513D" w:rsidP="00A9513D">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sidRPr="00534A7D">
              <w:rPr>
                <w:rFonts w:cs="Times New Roman"/>
                <w:sz w:val="22"/>
                <w:szCs w:val="17"/>
                <w:lang w:val="lt-LT"/>
              </w:rPr>
              <w:t xml:space="preserve">736,1 </w:t>
            </w:r>
          </w:p>
          <w:p w:rsidR="00BB372B" w:rsidRPr="00534A7D" w:rsidRDefault="00A9513D" w:rsidP="00A9513D">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sidRPr="00534A7D">
              <w:rPr>
                <w:rFonts w:cs="Times New Roman"/>
                <w:sz w:val="22"/>
                <w:szCs w:val="17"/>
                <w:lang w:val="lt-LT"/>
              </w:rPr>
              <w:t>(</w:t>
            </w:r>
            <w:r w:rsidR="00BB372B" w:rsidRPr="00534A7D">
              <w:rPr>
                <w:rFonts w:cs="Times New Roman"/>
                <w:sz w:val="22"/>
                <w:szCs w:val="17"/>
                <w:lang w:val="lt-LT"/>
              </w:rPr>
              <w:t>2 541,5</w:t>
            </w:r>
            <w:r w:rsidR="00560C37" w:rsidRPr="00534A7D">
              <w:rPr>
                <w:rFonts w:cs="Times New Roman"/>
                <w:sz w:val="22"/>
                <w:szCs w:val="17"/>
                <w:lang w:val="lt-LT"/>
              </w:rPr>
              <w:t>)</w:t>
            </w:r>
          </w:p>
        </w:tc>
        <w:tc>
          <w:tcPr>
            <w:tcW w:w="1197" w:type="dxa"/>
            <w:vAlign w:val="center"/>
          </w:tcPr>
          <w:p w:rsidR="00A9513D" w:rsidRPr="00534A7D" w:rsidRDefault="00A9513D" w:rsidP="00A9513D">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sidRPr="00534A7D">
              <w:rPr>
                <w:rFonts w:cs="Times New Roman"/>
                <w:sz w:val="22"/>
                <w:szCs w:val="17"/>
                <w:lang w:val="lt-LT"/>
              </w:rPr>
              <w:t>759,6</w:t>
            </w:r>
          </w:p>
          <w:p w:rsidR="00BB372B" w:rsidRPr="00534A7D" w:rsidRDefault="00A9513D" w:rsidP="00A9513D">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sidRPr="00534A7D">
              <w:rPr>
                <w:rFonts w:cs="Times New Roman"/>
                <w:sz w:val="22"/>
                <w:szCs w:val="17"/>
                <w:lang w:val="lt-LT"/>
              </w:rPr>
              <w:t>(</w:t>
            </w:r>
            <w:r w:rsidR="00BB372B" w:rsidRPr="00534A7D">
              <w:rPr>
                <w:rFonts w:cs="Times New Roman"/>
                <w:sz w:val="22"/>
                <w:szCs w:val="17"/>
                <w:lang w:val="lt-LT"/>
              </w:rPr>
              <w:t>2 622,9</w:t>
            </w:r>
            <w:r w:rsidR="00560C37" w:rsidRPr="00534A7D">
              <w:rPr>
                <w:rFonts w:cs="Times New Roman"/>
                <w:sz w:val="22"/>
                <w:szCs w:val="17"/>
                <w:lang w:val="lt-LT"/>
              </w:rPr>
              <w:t>)</w:t>
            </w:r>
          </w:p>
        </w:tc>
        <w:tc>
          <w:tcPr>
            <w:tcW w:w="1197" w:type="dxa"/>
            <w:vAlign w:val="center"/>
          </w:tcPr>
          <w:p w:rsidR="00A9513D" w:rsidRPr="00534A7D" w:rsidRDefault="00A9513D" w:rsidP="00D6053B">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sidRPr="00534A7D">
              <w:rPr>
                <w:rFonts w:cs="Times New Roman"/>
                <w:sz w:val="22"/>
                <w:szCs w:val="17"/>
                <w:lang w:val="lt-LT"/>
              </w:rPr>
              <w:t xml:space="preserve"> 904 </w:t>
            </w:r>
          </w:p>
          <w:p w:rsidR="00BB372B" w:rsidRPr="00534A7D" w:rsidRDefault="00A9513D" w:rsidP="00D6053B">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sidRPr="00534A7D">
              <w:rPr>
                <w:rFonts w:cs="Times New Roman"/>
                <w:sz w:val="22"/>
                <w:szCs w:val="17"/>
                <w:lang w:val="lt-LT"/>
              </w:rPr>
              <w:t>(3 121,3)</w:t>
            </w:r>
          </w:p>
        </w:tc>
        <w:tc>
          <w:tcPr>
            <w:tcW w:w="1197" w:type="dxa"/>
            <w:vAlign w:val="center"/>
          </w:tcPr>
          <w:p w:rsidR="00A9513D" w:rsidRPr="00534A7D" w:rsidRDefault="00A9513D" w:rsidP="00A9513D">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sidRPr="00534A7D">
              <w:rPr>
                <w:rFonts w:cs="Times New Roman"/>
                <w:sz w:val="22"/>
                <w:szCs w:val="17"/>
                <w:lang w:val="lt-LT"/>
              </w:rPr>
              <w:t>921,7</w:t>
            </w:r>
          </w:p>
          <w:p w:rsidR="00BB372B" w:rsidRPr="00534A7D" w:rsidRDefault="00A9513D" w:rsidP="00A9513D">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sidRPr="00534A7D">
              <w:rPr>
                <w:rFonts w:cs="Times New Roman"/>
                <w:sz w:val="22"/>
                <w:szCs w:val="17"/>
                <w:lang w:val="lt-LT"/>
              </w:rPr>
              <w:t>(</w:t>
            </w:r>
            <w:r w:rsidR="00BB372B" w:rsidRPr="00534A7D">
              <w:rPr>
                <w:rFonts w:cs="Times New Roman"/>
                <w:sz w:val="22"/>
                <w:szCs w:val="17"/>
                <w:lang w:val="lt-LT"/>
              </w:rPr>
              <w:t>3 182,5</w:t>
            </w:r>
            <w:r w:rsidRPr="00534A7D">
              <w:rPr>
                <w:rFonts w:cs="Times New Roman"/>
                <w:sz w:val="22"/>
                <w:szCs w:val="17"/>
                <w:lang w:val="lt-LT"/>
              </w:rPr>
              <w:t xml:space="preserve">) </w:t>
            </w:r>
          </w:p>
        </w:tc>
      </w:tr>
      <w:tr w:rsidR="00BB372B" w:rsidTr="001063F7">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761" w:type="dxa"/>
            <w:vAlign w:val="center"/>
          </w:tcPr>
          <w:p w:rsidR="00BB372B" w:rsidRPr="00421EC8" w:rsidRDefault="00B605C0" w:rsidP="001F55FE">
            <w:pPr>
              <w:pStyle w:val="Darbams"/>
              <w:spacing w:after="0" w:line="240" w:lineRule="auto"/>
              <w:ind w:firstLine="0"/>
              <w:jc w:val="center"/>
              <w:rPr>
                <w:rFonts w:cs="Times New Roman"/>
                <w:b w:val="0"/>
                <w:bCs w:val="0"/>
                <w:sz w:val="22"/>
                <w:szCs w:val="17"/>
              </w:rPr>
            </w:pPr>
            <w:r w:rsidRPr="00421EC8">
              <w:rPr>
                <w:rFonts w:cs="Times New Roman"/>
                <w:b w:val="0"/>
                <w:bCs w:val="0"/>
                <w:sz w:val="22"/>
                <w:szCs w:val="17"/>
              </w:rPr>
              <w:t>Bendroji žemės ūkio</w:t>
            </w:r>
            <w:r w:rsidR="00BB372B" w:rsidRPr="00421EC8">
              <w:rPr>
                <w:rFonts w:cs="Times New Roman"/>
                <w:b w:val="0"/>
                <w:bCs w:val="0"/>
                <w:sz w:val="22"/>
                <w:szCs w:val="17"/>
              </w:rPr>
              <w:t xml:space="preserve"> </w:t>
            </w:r>
            <w:r w:rsidR="001F55FE" w:rsidRPr="00421EC8">
              <w:rPr>
                <w:rFonts w:cs="Times New Roman"/>
                <w:b w:val="0"/>
                <w:bCs w:val="0"/>
                <w:sz w:val="22"/>
                <w:szCs w:val="17"/>
              </w:rPr>
              <w:t>produkcija to meto kainomis, mln</w:t>
            </w:r>
            <w:r w:rsidR="00A9513D">
              <w:rPr>
                <w:rFonts w:cs="Times New Roman"/>
                <w:b w:val="0"/>
                <w:bCs w:val="0"/>
                <w:sz w:val="22"/>
                <w:szCs w:val="17"/>
                <w:lang w:val="lt-LT"/>
              </w:rPr>
              <w:t>. EUR</w:t>
            </w:r>
            <w:r w:rsidR="001F55FE" w:rsidRPr="00A9513D">
              <w:rPr>
                <w:rFonts w:cs="Times New Roman"/>
                <w:b w:val="0"/>
                <w:bCs w:val="0"/>
                <w:sz w:val="22"/>
                <w:szCs w:val="17"/>
                <w:lang w:val="lt-LT"/>
              </w:rPr>
              <w:t xml:space="preserve"> </w:t>
            </w:r>
            <w:r w:rsidR="00A9513D" w:rsidRPr="00A9513D">
              <w:rPr>
                <w:rFonts w:cs="Times New Roman"/>
                <w:b w:val="0"/>
                <w:bCs w:val="0"/>
                <w:sz w:val="22"/>
                <w:szCs w:val="17"/>
                <w:lang w:val="lt-LT"/>
              </w:rPr>
              <w:t xml:space="preserve"> (mln.</w:t>
            </w:r>
            <w:r w:rsidR="00A9513D">
              <w:rPr>
                <w:rFonts w:cs="Times New Roman"/>
                <w:b w:val="0"/>
                <w:bCs w:val="0"/>
                <w:sz w:val="22"/>
                <w:szCs w:val="17"/>
              </w:rPr>
              <w:t xml:space="preserve"> Lt)</w:t>
            </w:r>
          </w:p>
        </w:tc>
        <w:tc>
          <w:tcPr>
            <w:tcW w:w="1197" w:type="dxa"/>
            <w:vAlign w:val="center"/>
          </w:tcPr>
          <w:p w:rsidR="00A9513D" w:rsidRDefault="00A9513D" w:rsidP="00421E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 xml:space="preserve"> </w:t>
            </w:r>
            <w:r w:rsidR="00560C37">
              <w:rPr>
                <w:rFonts w:ascii="Times New Roman" w:hAnsi="Times New Roman" w:cs="Times New Roman"/>
                <w:szCs w:val="17"/>
              </w:rPr>
              <w:t>1 263,</w:t>
            </w:r>
            <w:r>
              <w:rPr>
                <w:rFonts w:ascii="Times New Roman" w:hAnsi="Times New Roman" w:cs="Times New Roman"/>
                <w:szCs w:val="17"/>
              </w:rPr>
              <w:t>8</w:t>
            </w:r>
          </w:p>
          <w:p w:rsidR="00BB372B" w:rsidRPr="00421EC8" w:rsidRDefault="00A9513D" w:rsidP="00421EC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hd w:val="clear" w:color="auto" w:fill="FFFFFF"/>
                <w:lang w:val="lt-LT"/>
              </w:rPr>
            </w:pPr>
            <w:r w:rsidRPr="00421EC8">
              <w:rPr>
                <w:rFonts w:ascii="Times New Roman" w:hAnsi="Times New Roman" w:cs="Times New Roman"/>
                <w:szCs w:val="17"/>
              </w:rPr>
              <w:t xml:space="preserve"> </w:t>
            </w:r>
            <w:r>
              <w:rPr>
                <w:rFonts w:ascii="Times New Roman" w:hAnsi="Times New Roman" w:cs="Times New Roman"/>
                <w:szCs w:val="17"/>
              </w:rPr>
              <w:t>(</w:t>
            </w:r>
            <w:r w:rsidRPr="00421EC8">
              <w:rPr>
                <w:rFonts w:ascii="Times New Roman" w:hAnsi="Times New Roman" w:cs="Times New Roman"/>
                <w:szCs w:val="17"/>
              </w:rPr>
              <w:t>4 363,6</w:t>
            </w:r>
            <w:r>
              <w:rPr>
                <w:rFonts w:ascii="Times New Roman" w:hAnsi="Times New Roman" w:cs="Times New Roman"/>
                <w:szCs w:val="17"/>
              </w:rPr>
              <w:t>)</w:t>
            </w:r>
          </w:p>
        </w:tc>
        <w:tc>
          <w:tcPr>
            <w:tcW w:w="1197" w:type="dxa"/>
            <w:vAlign w:val="center"/>
          </w:tcPr>
          <w:p w:rsidR="00A9513D" w:rsidRDefault="00A9513D"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 xml:space="preserve"> </w:t>
            </w:r>
            <w:r w:rsidR="00560C37">
              <w:rPr>
                <w:rFonts w:ascii="Times New Roman" w:hAnsi="Times New Roman" w:cs="Times New Roman"/>
                <w:szCs w:val="17"/>
              </w:rPr>
              <w:t>1 302,</w:t>
            </w:r>
            <w:r>
              <w:rPr>
                <w:rFonts w:ascii="Times New Roman" w:hAnsi="Times New Roman" w:cs="Times New Roman"/>
                <w:szCs w:val="17"/>
              </w:rPr>
              <w:t>6</w:t>
            </w:r>
          </w:p>
          <w:p w:rsidR="00BB372B" w:rsidRPr="00421EC8" w:rsidRDefault="00A9513D"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sidRPr="00421EC8">
              <w:rPr>
                <w:rFonts w:ascii="Times New Roman" w:hAnsi="Times New Roman" w:cs="Times New Roman"/>
                <w:szCs w:val="17"/>
              </w:rPr>
              <w:t xml:space="preserve"> </w:t>
            </w:r>
            <w:r>
              <w:rPr>
                <w:rFonts w:ascii="Times New Roman" w:hAnsi="Times New Roman" w:cs="Times New Roman"/>
                <w:szCs w:val="17"/>
              </w:rPr>
              <w:t>(</w:t>
            </w:r>
            <w:r w:rsidRPr="00421EC8">
              <w:rPr>
                <w:rFonts w:ascii="Times New Roman" w:hAnsi="Times New Roman" w:cs="Times New Roman"/>
                <w:szCs w:val="17"/>
              </w:rPr>
              <w:t>4 497,8</w:t>
            </w:r>
            <w:r>
              <w:rPr>
                <w:rFonts w:ascii="Times New Roman" w:hAnsi="Times New Roman" w:cs="Times New Roman"/>
                <w:szCs w:val="17"/>
              </w:rPr>
              <w:t>)</w:t>
            </w:r>
          </w:p>
        </w:tc>
        <w:tc>
          <w:tcPr>
            <w:tcW w:w="1197" w:type="dxa"/>
            <w:vAlign w:val="center"/>
          </w:tcPr>
          <w:p w:rsidR="00A9513D" w:rsidRDefault="00A9513D"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 xml:space="preserve"> </w:t>
            </w:r>
            <w:r w:rsidR="00560C37">
              <w:rPr>
                <w:rFonts w:ascii="Times New Roman" w:hAnsi="Times New Roman" w:cs="Times New Roman"/>
                <w:szCs w:val="17"/>
              </w:rPr>
              <w:t>1 318,</w:t>
            </w:r>
            <w:r>
              <w:rPr>
                <w:rFonts w:ascii="Times New Roman" w:hAnsi="Times New Roman" w:cs="Times New Roman"/>
                <w:szCs w:val="17"/>
              </w:rPr>
              <w:t>4</w:t>
            </w:r>
          </w:p>
          <w:p w:rsidR="00BB372B" w:rsidRPr="00421EC8" w:rsidRDefault="00A9513D"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Pr="00421EC8">
              <w:rPr>
                <w:rFonts w:ascii="Times New Roman" w:hAnsi="Times New Roman" w:cs="Times New Roman"/>
                <w:szCs w:val="17"/>
              </w:rPr>
              <w:t>4 552,3</w:t>
            </w:r>
            <w:r>
              <w:rPr>
                <w:rFonts w:ascii="Times New Roman" w:hAnsi="Times New Roman" w:cs="Times New Roman"/>
                <w:szCs w:val="17"/>
              </w:rPr>
              <w:t>)</w:t>
            </w:r>
          </w:p>
        </w:tc>
        <w:tc>
          <w:tcPr>
            <w:tcW w:w="1197" w:type="dxa"/>
            <w:vAlign w:val="center"/>
          </w:tcPr>
          <w:p w:rsidR="00A9513D" w:rsidRDefault="00A9513D"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 xml:space="preserve"> 1 482,1</w:t>
            </w:r>
          </w:p>
          <w:p w:rsidR="00BB372B" w:rsidRPr="00421EC8" w:rsidRDefault="00A9513D"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sidRPr="00421EC8">
              <w:rPr>
                <w:rFonts w:ascii="Times New Roman" w:hAnsi="Times New Roman" w:cs="Times New Roman"/>
                <w:szCs w:val="17"/>
              </w:rPr>
              <w:t xml:space="preserve"> </w:t>
            </w:r>
            <w:r>
              <w:rPr>
                <w:rFonts w:ascii="Times New Roman" w:hAnsi="Times New Roman" w:cs="Times New Roman"/>
                <w:szCs w:val="17"/>
              </w:rPr>
              <w:t>(</w:t>
            </w:r>
            <w:r w:rsidRPr="00421EC8">
              <w:rPr>
                <w:rFonts w:ascii="Times New Roman" w:hAnsi="Times New Roman" w:cs="Times New Roman"/>
                <w:szCs w:val="17"/>
              </w:rPr>
              <w:t>5 117,3</w:t>
            </w:r>
            <w:r>
              <w:rPr>
                <w:rFonts w:ascii="Times New Roman" w:hAnsi="Times New Roman" w:cs="Times New Roman"/>
                <w:szCs w:val="17"/>
              </w:rPr>
              <w:t>)</w:t>
            </w:r>
          </w:p>
        </w:tc>
        <w:tc>
          <w:tcPr>
            <w:tcW w:w="1197" w:type="dxa"/>
            <w:vAlign w:val="center"/>
          </w:tcPr>
          <w:p w:rsidR="00A9513D" w:rsidRDefault="00A9513D"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 xml:space="preserve"> 1 422,9</w:t>
            </w:r>
          </w:p>
          <w:p w:rsidR="00BB372B" w:rsidRPr="00421EC8" w:rsidRDefault="00A9513D"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sidRPr="00421EC8">
              <w:rPr>
                <w:rFonts w:ascii="Times New Roman" w:hAnsi="Times New Roman" w:cs="Times New Roman"/>
                <w:szCs w:val="17"/>
              </w:rPr>
              <w:t xml:space="preserve"> </w:t>
            </w:r>
            <w:r>
              <w:rPr>
                <w:rFonts w:ascii="Times New Roman" w:hAnsi="Times New Roman" w:cs="Times New Roman"/>
                <w:szCs w:val="17"/>
              </w:rPr>
              <w:t>(</w:t>
            </w:r>
            <w:r w:rsidRPr="00421EC8">
              <w:rPr>
                <w:rFonts w:ascii="Times New Roman" w:hAnsi="Times New Roman" w:cs="Times New Roman"/>
                <w:szCs w:val="17"/>
              </w:rPr>
              <w:t>4 913,0</w:t>
            </w:r>
            <w:r>
              <w:rPr>
                <w:rFonts w:ascii="Times New Roman" w:hAnsi="Times New Roman" w:cs="Times New Roman"/>
                <w:szCs w:val="17"/>
              </w:rPr>
              <w:t>)</w:t>
            </w:r>
          </w:p>
        </w:tc>
      </w:tr>
    </w:tbl>
    <w:p w:rsidR="0007378C" w:rsidRDefault="00583E20" w:rsidP="003A6C2A">
      <w:pPr>
        <w:pStyle w:val="Darbams"/>
        <w:spacing w:before="120"/>
        <w:ind w:firstLine="0"/>
        <w:rPr>
          <w:shd w:val="clear" w:color="auto" w:fill="FFFFFF"/>
          <w:lang w:val="lt-LT"/>
        </w:rPr>
      </w:pPr>
      <w:r w:rsidRPr="009F5315">
        <w:rPr>
          <w:b/>
          <w:shd w:val="clear" w:color="auto" w:fill="FFFFFF"/>
          <w:lang w:val="lt-LT"/>
        </w:rPr>
        <w:t>Šaltinis:</w:t>
      </w:r>
      <w:r>
        <w:rPr>
          <w:shd w:val="clear" w:color="auto" w:fill="FFFFFF"/>
          <w:lang w:val="lt-LT"/>
        </w:rPr>
        <w:t xml:space="preserve"> Statistikos departamentas</w:t>
      </w:r>
      <w:r w:rsidR="00C05452">
        <w:rPr>
          <w:shd w:val="clear" w:color="auto" w:fill="FFFFFF"/>
          <w:lang w:val="lt-LT"/>
        </w:rPr>
        <w:t xml:space="preserve"> </w:t>
      </w:r>
      <w:r w:rsidR="007A2B86">
        <w:rPr>
          <w:shd w:val="clear" w:color="auto" w:fill="FFFFFF"/>
          <w:lang w:val="lt-LT"/>
        </w:rPr>
        <w:t>2015</w:t>
      </w:r>
      <w:r>
        <w:rPr>
          <w:shd w:val="clear" w:color="auto" w:fill="FFFFFF"/>
          <w:lang w:val="lt-LT"/>
        </w:rPr>
        <w:t xml:space="preserve"> </w:t>
      </w:r>
    </w:p>
    <w:p w:rsidR="00583E20" w:rsidRPr="00462015" w:rsidRDefault="00BE360F" w:rsidP="00462015">
      <w:pPr>
        <w:pStyle w:val="Bakalauriniis"/>
      </w:pPr>
      <w:r w:rsidRPr="00462015">
        <w:t xml:space="preserve">Gerėjo ir kiti rodikliai susiję su žemės ūkiu. </w:t>
      </w:r>
      <w:r w:rsidR="00C05452">
        <w:t>L</w:t>
      </w:r>
      <w:r w:rsidR="00C05452" w:rsidRPr="00462015">
        <w:t xml:space="preserve">yginant su 2002 metais </w:t>
      </w:r>
      <w:r w:rsidR="00C05452">
        <w:t>b</w:t>
      </w:r>
      <w:r w:rsidR="00583E20" w:rsidRPr="00462015">
        <w:t>endroji pridėtinė vertė sukuriama žemės ūkyje</w:t>
      </w:r>
      <w:r w:rsidRPr="00462015">
        <w:t xml:space="preserve"> ir susijusių paslaugų veikloje</w:t>
      </w:r>
      <w:r w:rsidR="00583E20" w:rsidRPr="00462015">
        <w:t xml:space="preserve"> 2006 m</w:t>
      </w:r>
      <w:r w:rsidRPr="00462015">
        <w:t>.</w:t>
      </w:r>
      <w:r w:rsidR="00583E20" w:rsidRPr="00462015">
        <w:t xml:space="preserve"> išaugo</w:t>
      </w:r>
      <w:r w:rsidRPr="00462015">
        <w:t xml:space="preserve"> daugiau</w:t>
      </w:r>
      <w:r w:rsidR="00135E35" w:rsidRPr="00462015">
        <w:t xml:space="preserve"> nei 27</w:t>
      </w:r>
      <w:r w:rsidR="00583E20" w:rsidRPr="00462015">
        <w:t xml:space="preserve"> proc..</w:t>
      </w:r>
      <w:r w:rsidR="00135E35" w:rsidRPr="00462015">
        <w:t xml:space="preserve"> Nors</w:t>
      </w:r>
      <w:r w:rsidR="00C05452">
        <w:t xml:space="preserve"> ir</w:t>
      </w:r>
      <w:r w:rsidR="00135E35" w:rsidRPr="00462015">
        <w:t xml:space="preserve"> n</w:t>
      </w:r>
      <w:r w:rsidR="00C05452">
        <w:t>ežymiai, tačiau taip pat augo</w:t>
      </w:r>
      <w:r w:rsidR="00583E20" w:rsidRPr="00462015">
        <w:t xml:space="preserve"> </w:t>
      </w:r>
      <w:r w:rsidR="00135E35" w:rsidRPr="00462015">
        <w:t>šalie</w:t>
      </w:r>
      <w:r w:rsidR="00494DC0" w:rsidRPr="00462015">
        <w:t>s</w:t>
      </w:r>
      <w:r w:rsidR="00A9513D" w:rsidRPr="00462015">
        <w:t xml:space="preserve"> bendrosios žemės ūkyje</w:t>
      </w:r>
      <w:r w:rsidR="00135E35" w:rsidRPr="00462015">
        <w:t xml:space="preserve"> pagaminamos produkcijos dydis daugiau nei </w:t>
      </w:r>
      <w:r w:rsidR="00A9513D" w:rsidRPr="00462015">
        <w:t>159 mln. EUR (</w:t>
      </w:r>
      <w:r w:rsidR="00135E35" w:rsidRPr="00462015">
        <w:t>549 mln.</w:t>
      </w:r>
      <w:r w:rsidR="00A9513D" w:rsidRPr="00462015">
        <w:t xml:space="preserve"> </w:t>
      </w:r>
      <w:r w:rsidR="00135E35" w:rsidRPr="00462015">
        <w:t xml:space="preserve"> litų</w:t>
      </w:r>
      <w:r w:rsidR="00A9513D" w:rsidRPr="00462015">
        <w:t>)</w:t>
      </w:r>
      <w:r w:rsidR="00135E35" w:rsidRPr="00462015">
        <w:t>, t.y. daugiau nei 11 proc. Statistikos departamento d</w:t>
      </w:r>
      <w:r w:rsidR="00C05452">
        <w:t>uomenimis 2002 metais didesnę</w:t>
      </w:r>
      <w:r w:rsidR="00135E35" w:rsidRPr="00462015">
        <w:t xml:space="preserve"> dalį </w:t>
      </w:r>
      <w:r w:rsidR="00C05452">
        <w:t>sudarė augalininkystės produkcija</w:t>
      </w:r>
      <w:r w:rsidR="00A9513D" w:rsidRPr="00462015">
        <w:t xml:space="preserve"> – 698,9 mln. EUR </w:t>
      </w:r>
      <w:r w:rsidR="00494DC0" w:rsidRPr="00462015">
        <w:t xml:space="preserve"> (2 413,8 mln. Lt</w:t>
      </w:r>
      <w:r w:rsidR="00A9513D" w:rsidRPr="00462015">
        <w:t>)</w:t>
      </w:r>
      <w:r w:rsidR="00494DC0" w:rsidRPr="00462015">
        <w:t>,</w:t>
      </w:r>
      <w:r w:rsidR="00C05452">
        <w:t xml:space="preserve"> tuo tarpu, kai</w:t>
      </w:r>
      <w:r w:rsidR="00A9513D" w:rsidRPr="00462015">
        <w:t xml:space="preserve"> gyvulininkystės tik 564,7 mln. EUR</w:t>
      </w:r>
      <w:r w:rsidR="00494DC0" w:rsidRPr="00462015">
        <w:t xml:space="preserve"> </w:t>
      </w:r>
      <w:r w:rsidR="00A9513D" w:rsidRPr="00462015">
        <w:t>(</w:t>
      </w:r>
      <w:r w:rsidR="00494DC0" w:rsidRPr="00462015">
        <w:t>1 949,8 mln. Lt)</w:t>
      </w:r>
      <w:r w:rsidR="00A9513D" w:rsidRPr="00462015">
        <w:t>. Visgi,</w:t>
      </w:r>
      <w:r w:rsidR="00135E35" w:rsidRPr="00462015">
        <w:t xml:space="preserve"> 2006 m. daugiau </w:t>
      </w:r>
      <w:r w:rsidR="00EC0DAF" w:rsidRPr="00462015">
        <w:t>produkcijos</w:t>
      </w:r>
      <w:r w:rsidR="00A9513D" w:rsidRPr="00462015">
        <w:t xml:space="preserve"> buvo</w:t>
      </w:r>
      <w:r w:rsidR="00EC0DAF" w:rsidRPr="00462015">
        <w:t xml:space="preserve"> pagaminama gyvulininkystės srityje</w:t>
      </w:r>
      <w:r w:rsidR="00C1462A" w:rsidRPr="00462015">
        <w:t xml:space="preserve"> – 762,8 mln. EUR</w:t>
      </w:r>
      <w:r w:rsidR="00EC0DAF" w:rsidRPr="00462015">
        <w:t xml:space="preserve"> (2 633,7 mln. Lt</w:t>
      </w:r>
      <w:r w:rsidR="00C1462A" w:rsidRPr="00462015">
        <w:t>)</w:t>
      </w:r>
      <w:r w:rsidR="00EC0DAF" w:rsidRPr="00462015">
        <w:t>,</w:t>
      </w:r>
      <w:r w:rsidR="00C1462A" w:rsidRPr="00462015">
        <w:t xml:space="preserve"> o</w:t>
      </w:r>
      <w:r w:rsidR="00EC0DAF" w:rsidRPr="00462015">
        <w:t xml:space="preserve"> augalininkystės – </w:t>
      </w:r>
      <w:r w:rsidR="00C1462A" w:rsidRPr="00462015">
        <w:t>660,1 mln. EUR (</w:t>
      </w:r>
      <w:r w:rsidR="00EC0DAF" w:rsidRPr="00462015">
        <w:t>2 279,3 mln. Lt).</w:t>
      </w:r>
      <w:r w:rsidR="00E66BED" w:rsidRPr="00462015">
        <w:t xml:space="preserve"> </w:t>
      </w:r>
    </w:p>
    <w:p w:rsidR="00EC0DAF" w:rsidRPr="00462015" w:rsidRDefault="00EC0DAF" w:rsidP="001063F7">
      <w:pPr>
        <w:pStyle w:val="Bakalauriniis"/>
        <w:spacing w:after="240"/>
      </w:pPr>
      <w:r w:rsidRPr="00462015">
        <w:t>Antrasis paramos laikotarpis taip pat buvo naudingas Lietuvos ūkiui. Šalies BVP nuo 2007 m. iki 2013 m. išaugo daugiau nei 20 mlrd., tai yra 16,9 proc. (žr. 2 lentelė). Ūkio augimą pristabdė 2008 m. pasaulį ištikusi finansų krizė, po kurios tiek Lietuvai, tiek visam pasauliui, prireikė kelių metų šalies ūkį atstayti į  prieškrizinę padėtį.</w:t>
      </w:r>
    </w:p>
    <w:bookmarkStart w:id="34" w:name="_Toc419839988"/>
    <w:p w:rsidR="00EC0DAF" w:rsidRPr="00CB3140" w:rsidRDefault="00D91F4E" w:rsidP="009D2B29">
      <w:pPr>
        <w:pStyle w:val="Caption"/>
        <w:spacing w:line="360" w:lineRule="auto"/>
        <w:rPr>
          <w:rFonts w:ascii="Times New Roman" w:hAnsi="Times New Roman" w:cs="Times New Roman"/>
          <w:color w:val="auto"/>
          <w:sz w:val="24"/>
          <w:lang w:val="lt-LT"/>
        </w:rPr>
      </w:pPr>
      <w:r>
        <w:rPr>
          <w:rFonts w:ascii="Times New Roman" w:hAnsi="Times New Roman" w:cs="Times New Roman"/>
          <w:color w:val="auto"/>
          <w:sz w:val="24"/>
          <w:lang w:val="lt-LT"/>
        </w:rPr>
        <w:fldChar w:fldCharType="begin"/>
      </w:r>
      <w:r>
        <w:rPr>
          <w:rFonts w:ascii="Times New Roman" w:hAnsi="Times New Roman" w:cs="Times New Roman"/>
          <w:color w:val="auto"/>
          <w:sz w:val="24"/>
          <w:lang w:val="lt-LT"/>
        </w:rPr>
        <w:instrText xml:space="preserve"> SEQ Lentelė \* ARABIC </w:instrText>
      </w:r>
      <w:r>
        <w:rPr>
          <w:rFonts w:ascii="Times New Roman" w:hAnsi="Times New Roman" w:cs="Times New Roman"/>
          <w:color w:val="auto"/>
          <w:sz w:val="24"/>
          <w:lang w:val="lt-LT"/>
        </w:rPr>
        <w:fldChar w:fldCharType="separate"/>
      </w:r>
      <w:bookmarkStart w:id="35" w:name="_Toc419923935"/>
      <w:r w:rsidR="002C39AA">
        <w:rPr>
          <w:rFonts w:ascii="Times New Roman" w:hAnsi="Times New Roman" w:cs="Times New Roman"/>
          <w:noProof/>
          <w:color w:val="auto"/>
          <w:sz w:val="24"/>
          <w:lang w:val="lt-LT"/>
        </w:rPr>
        <w:t>2</w:t>
      </w:r>
      <w:r>
        <w:rPr>
          <w:rFonts w:ascii="Times New Roman" w:hAnsi="Times New Roman" w:cs="Times New Roman"/>
          <w:color w:val="auto"/>
          <w:sz w:val="24"/>
          <w:lang w:val="lt-LT"/>
        </w:rPr>
        <w:fldChar w:fldCharType="end"/>
      </w:r>
      <w:r w:rsidR="00CB3140" w:rsidRPr="00CB3140">
        <w:rPr>
          <w:rFonts w:ascii="Times New Roman" w:hAnsi="Times New Roman" w:cs="Times New Roman"/>
          <w:color w:val="auto"/>
          <w:sz w:val="24"/>
          <w:lang w:val="lt-LT"/>
        </w:rPr>
        <w:t xml:space="preserve"> lentelė.</w:t>
      </w:r>
      <w:r w:rsidR="00CB3140">
        <w:rPr>
          <w:rFonts w:ascii="Times New Roman" w:hAnsi="Times New Roman" w:cs="Times New Roman"/>
          <w:color w:val="auto"/>
          <w:sz w:val="24"/>
          <w:lang w:val="lt-LT"/>
        </w:rPr>
        <w:t xml:space="preserve"> </w:t>
      </w:r>
      <w:r w:rsidR="00EC0DAF" w:rsidRPr="003A6C2A">
        <w:rPr>
          <w:rFonts w:ascii="Times New Roman" w:hAnsi="Times New Roman" w:cs="Times New Roman"/>
          <w:b w:val="0"/>
          <w:color w:val="auto"/>
          <w:sz w:val="24"/>
          <w:lang w:val="lt-LT"/>
        </w:rPr>
        <w:t>BVP, BPV sukurta žemės ūkyje ir susijusių paslaugų veikloje ir bendrosios žemės ūkio produkcijos rodikliai 2007-20013 metais</w:t>
      </w:r>
      <w:bookmarkEnd w:id="34"/>
      <w:bookmarkEnd w:id="35"/>
    </w:p>
    <w:tbl>
      <w:tblPr>
        <w:tblStyle w:val="LightShading"/>
        <w:tblW w:w="9886" w:type="dxa"/>
        <w:tblLook w:val="04A0" w:firstRow="1" w:lastRow="0" w:firstColumn="1" w:lastColumn="0" w:noHBand="0" w:noVBand="1"/>
      </w:tblPr>
      <w:tblGrid>
        <w:gridCol w:w="1157"/>
        <w:gridCol w:w="1247"/>
        <w:gridCol w:w="1247"/>
        <w:gridCol w:w="1247"/>
        <w:gridCol w:w="1247"/>
        <w:gridCol w:w="1247"/>
        <w:gridCol w:w="1247"/>
        <w:gridCol w:w="1247"/>
      </w:tblGrid>
      <w:tr w:rsidR="00C1462A" w:rsidTr="00C1462A">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1157" w:type="dxa"/>
            <w:vAlign w:val="center"/>
          </w:tcPr>
          <w:p w:rsidR="00F54FA7" w:rsidRDefault="00F54FA7" w:rsidP="00EE001C">
            <w:pPr>
              <w:pStyle w:val="Darbams"/>
              <w:spacing w:after="0" w:line="240" w:lineRule="auto"/>
              <w:ind w:firstLine="0"/>
              <w:jc w:val="center"/>
              <w:rPr>
                <w:shd w:val="clear" w:color="auto" w:fill="FFFFFF"/>
                <w:lang w:val="lt-LT"/>
              </w:rPr>
            </w:pPr>
          </w:p>
        </w:tc>
        <w:tc>
          <w:tcPr>
            <w:tcW w:w="1247" w:type="dxa"/>
            <w:vAlign w:val="center"/>
          </w:tcPr>
          <w:p w:rsidR="00F54FA7" w:rsidRDefault="00F54FA7" w:rsidP="00EE001C">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2007</w:t>
            </w:r>
          </w:p>
        </w:tc>
        <w:tc>
          <w:tcPr>
            <w:tcW w:w="1247" w:type="dxa"/>
            <w:vAlign w:val="center"/>
          </w:tcPr>
          <w:p w:rsidR="00F54FA7" w:rsidRDefault="00F54FA7" w:rsidP="00EE001C">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2008</w:t>
            </w:r>
          </w:p>
        </w:tc>
        <w:tc>
          <w:tcPr>
            <w:tcW w:w="1247" w:type="dxa"/>
            <w:vAlign w:val="center"/>
          </w:tcPr>
          <w:p w:rsidR="00F54FA7" w:rsidRDefault="00F54FA7" w:rsidP="00F54FA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w:t>
            </w:r>
            <w:r w:rsidR="00BB372B">
              <w:rPr>
                <w:shd w:val="clear" w:color="auto" w:fill="FFFFFF"/>
                <w:lang w:val="lt-LT"/>
              </w:rPr>
              <w:t>0</w:t>
            </w:r>
            <w:r>
              <w:rPr>
                <w:shd w:val="clear" w:color="auto" w:fill="FFFFFF"/>
                <w:lang w:val="lt-LT"/>
              </w:rPr>
              <w:t>9</w:t>
            </w:r>
          </w:p>
        </w:tc>
        <w:tc>
          <w:tcPr>
            <w:tcW w:w="1247" w:type="dxa"/>
            <w:vAlign w:val="center"/>
          </w:tcPr>
          <w:p w:rsidR="00F54FA7" w:rsidRDefault="00F54FA7" w:rsidP="00F54FA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2010</w:t>
            </w:r>
          </w:p>
        </w:tc>
        <w:tc>
          <w:tcPr>
            <w:tcW w:w="1247" w:type="dxa"/>
            <w:vAlign w:val="center"/>
          </w:tcPr>
          <w:p w:rsidR="00F54FA7" w:rsidRDefault="00F54FA7" w:rsidP="00F54FA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2011</w:t>
            </w:r>
          </w:p>
        </w:tc>
        <w:tc>
          <w:tcPr>
            <w:tcW w:w="1247" w:type="dxa"/>
          </w:tcPr>
          <w:p w:rsidR="00F54FA7" w:rsidRDefault="00F54FA7" w:rsidP="00F54FA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2012</w:t>
            </w:r>
          </w:p>
        </w:tc>
        <w:tc>
          <w:tcPr>
            <w:tcW w:w="1247" w:type="dxa"/>
          </w:tcPr>
          <w:p w:rsidR="00F54FA7" w:rsidRDefault="00F54FA7" w:rsidP="00F54FA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2013</w:t>
            </w:r>
          </w:p>
        </w:tc>
      </w:tr>
      <w:tr w:rsidR="00C1462A" w:rsidRPr="00421EC8" w:rsidTr="00C1462A">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157" w:type="dxa"/>
            <w:vAlign w:val="center"/>
          </w:tcPr>
          <w:p w:rsidR="00C1462A" w:rsidRPr="00C1462A" w:rsidRDefault="00C1462A" w:rsidP="00C1462A">
            <w:pPr>
              <w:pStyle w:val="Darbams"/>
              <w:spacing w:after="0" w:line="240" w:lineRule="auto"/>
              <w:ind w:firstLine="0"/>
              <w:jc w:val="center"/>
              <w:rPr>
                <w:rFonts w:cs="Times New Roman"/>
                <w:b w:val="0"/>
                <w:bCs w:val="0"/>
                <w:sz w:val="22"/>
                <w:szCs w:val="17"/>
                <w:lang w:val="lt-LT"/>
              </w:rPr>
            </w:pPr>
            <w:r w:rsidRPr="00C1462A">
              <w:rPr>
                <w:rFonts w:cs="Times New Roman"/>
                <w:b w:val="0"/>
                <w:bCs w:val="0"/>
                <w:sz w:val="22"/>
                <w:szCs w:val="17"/>
                <w:lang w:val="lt-LT"/>
              </w:rPr>
              <w:t>BVP</w:t>
            </w:r>
            <w:r w:rsidR="00F54FA7" w:rsidRPr="00C1462A">
              <w:rPr>
                <w:rFonts w:cs="Times New Roman"/>
                <w:b w:val="0"/>
                <w:bCs w:val="0"/>
                <w:sz w:val="22"/>
                <w:szCs w:val="17"/>
                <w:lang w:val="lt-LT"/>
              </w:rPr>
              <w:t xml:space="preserve"> to meto kainomis, mln. </w:t>
            </w:r>
            <w:r w:rsidRPr="00C1462A">
              <w:rPr>
                <w:rFonts w:cs="Times New Roman"/>
                <w:b w:val="0"/>
                <w:bCs w:val="0"/>
                <w:sz w:val="22"/>
                <w:szCs w:val="17"/>
                <w:lang w:val="lt-LT"/>
              </w:rPr>
              <w:t xml:space="preserve">EUR </w:t>
            </w:r>
          </w:p>
          <w:p w:rsidR="00F54FA7" w:rsidRPr="00C1462A" w:rsidRDefault="00C1462A" w:rsidP="00C1462A">
            <w:pPr>
              <w:pStyle w:val="Darbams"/>
              <w:spacing w:after="0" w:line="240" w:lineRule="auto"/>
              <w:ind w:firstLine="0"/>
              <w:jc w:val="center"/>
              <w:rPr>
                <w:rFonts w:cs="Times New Roman"/>
                <w:b w:val="0"/>
                <w:bCs w:val="0"/>
                <w:sz w:val="22"/>
                <w:szCs w:val="17"/>
                <w:lang w:val="lt-LT"/>
              </w:rPr>
            </w:pPr>
            <w:r w:rsidRPr="00C1462A">
              <w:rPr>
                <w:rFonts w:cs="Times New Roman"/>
                <w:b w:val="0"/>
                <w:bCs w:val="0"/>
                <w:sz w:val="22"/>
                <w:szCs w:val="17"/>
                <w:lang w:val="lt-LT"/>
              </w:rPr>
              <w:t>(mln. Lt)</w:t>
            </w:r>
          </w:p>
        </w:tc>
        <w:tc>
          <w:tcPr>
            <w:tcW w:w="1247" w:type="dxa"/>
            <w:vAlign w:val="center"/>
          </w:tcPr>
          <w:p w:rsidR="00C1462A" w:rsidRPr="00C1462A" w:rsidRDefault="00C1462A" w:rsidP="00C1462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lang w:val="lt-LT"/>
              </w:rPr>
            </w:pPr>
            <w:r w:rsidRPr="00C1462A">
              <w:rPr>
                <w:rFonts w:ascii="Times New Roman" w:hAnsi="Times New Roman" w:cs="Times New Roman"/>
                <w:szCs w:val="17"/>
                <w:lang w:val="lt-LT"/>
              </w:rPr>
              <w:t>28 738,8 (</w:t>
            </w:r>
            <w:r w:rsidR="00F54FA7" w:rsidRPr="00C1462A">
              <w:rPr>
                <w:rFonts w:ascii="Times New Roman" w:hAnsi="Times New Roman" w:cs="Times New Roman"/>
                <w:szCs w:val="17"/>
                <w:lang w:val="lt-LT"/>
              </w:rPr>
              <w:t>99 229,3</w:t>
            </w:r>
            <w:r w:rsidRPr="00C1462A">
              <w:rPr>
                <w:rFonts w:ascii="Times New Roman" w:hAnsi="Times New Roman" w:cs="Times New Roman"/>
                <w:szCs w:val="17"/>
                <w:lang w:val="lt-LT"/>
              </w:rPr>
              <w:t>)</w:t>
            </w:r>
          </w:p>
        </w:tc>
        <w:tc>
          <w:tcPr>
            <w:tcW w:w="1247" w:type="dxa"/>
            <w:vAlign w:val="center"/>
          </w:tcPr>
          <w:p w:rsidR="00F54FA7" w:rsidRP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sidRPr="00C1462A">
              <w:rPr>
                <w:rFonts w:ascii="Times New Roman" w:hAnsi="Times New Roman" w:cs="Times New Roman"/>
                <w:szCs w:val="17"/>
              </w:rPr>
              <w:t>32 414,3 (</w:t>
            </w:r>
            <w:r w:rsidR="00BB372B" w:rsidRPr="00C1462A">
              <w:rPr>
                <w:rFonts w:ascii="Times New Roman" w:hAnsi="Times New Roman" w:cs="Times New Roman"/>
                <w:szCs w:val="17"/>
              </w:rPr>
              <w:t>111 920,1</w:t>
            </w:r>
            <w:r w:rsidRPr="00C1462A">
              <w:rPr>
                <w:rFonts w:ascii="Times New Roman" w:hAnsi="Times New Roman" w:cs="Times New Roman"/>
                <w:szCs w:val="17"/>
              </w:rPr>
              <w:t>)</w:t>
            </w:r>
          </w:p>
        </w:tc>
        <w:tc>
          <w:tcPr>
            <w:tcW w:w="1247" w:type="dxa"/>
            <w:vAlign w:val="center"/>
          </w:tcPr>
          <w:p w:rsidR="00C1462A" w:rsidRP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sidRPr="00C1462A">
              <w:rPr>
                <w:rFonts w:ascii="Times New Roman" w:hAnsi="Times New Roman" w:cs="Times New Roman"/>
                <w:szCs w:val="17"/>
              </w:rPr>
              <w:t>26 654,4</w:t>
            </w:r>
          </w:p>
          <w:p w:rsidR="00F54FA7" w:rsidRP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sidRPr="00C1462A">
              <w:rPr>
                <w:rFonts w:ascii="Times New Roman" w:hAnsi="Times New Roman" w:cs="Times New Roman"/>
                <w:szCs w:val="17"/>
              </w:rPr>
              <w:t>(</w:t>
            </w:r>
            <w:r w:rsidR="00BB372B" w:rsidRPr="00C1462A">
              <w:rPr>
                <w:rFonts w:ascii="Times New Roman" w:hAnsi="Times New Roman" w:cs="Times New Roman"/>
                <w:szCs w:val="17"/>
              </w:rPr>
              <w:t>92 032,4</w:t>
            </w:r>
            <w:r w:rsidRPr="00C1462A">
              <w:rPr>
                <w:rFonts w:ascii="Times New Roman" w:hAnsi="Times New Roman" w:cs="Times New Roman"/>
                <w:szCs w:val="17"/>
              </w:rPr>
              <w:t>)</w:t>
            </w:r>
          </w:p>
        </w:tc>
        <w:tc>
          <w:tcPr>
            <w:tcW w:w="1247" w:type="dxa"/>
            <w:vAlign w:val="center"/>
          </w:tcPr>
          <w:p w:rsidR="00C1462A" w:rsidRP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sidRPr="00C1462A">
              <w:rPr>
                <w:rFonts w:ascii="Times New Roman" w:hAnsi="Times New Roman" w:cs="Times New Roman"/>
                <w:szCs w:val="17"/>
              </w:rPr>
              <w:t>27 709,6</w:t>
            </w:r>
          </w:p>
          <w:p w:rsidR="00F54FA7" w:rsidRP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sidRPr="00C1462A">
              <w:rPr>
                <w:rFonts w:ascii="Times New Roman" w:hAnsi="Times New Roman" w:cs="Times New Roman"/>
                <w:szCs w:val="17"/>
              </w:rPr>
              <w:t>(</w:t>
            </w:r>
            <w:r w:rsidR="00BB372B" w:rsidRPr="00C1462A">
              <w:rPr>
                <w:rFonts w:ascii="Times New Roman" w:hAnsi="Times New Roman" w:cs="Times New Roman"/>
                <w:szCs w:val="17"/>
              </w:rPr>
              <w:t>95 675,9</w:t>
            </w:r>
            <w:r w:rsidRPr="00C1462A">
              <w:rPr>
                <w:rFonts w:ascii="Times New Roman" w:hAnsi="Times New Roman" w:cs="Times New Roman"/>
                <w:szCs w:val="17"/>
              </w:rPr>
              <w:t>)</w:t>
            </w:r>
          </w:p>
        </w:tc>
        <w:tc>
          <w:tcPr>
            <w:tcW w:w="1247" w:type="dxa"/>
            <w:vAlign w:val="center"/>
          </w:tcPr>
          <w:p w:rsid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30 958</w:t>
            </w:r>
          </w:p>
          <w:p w:rsidR="00F54FA7" w:rsidRP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BB372B" w:rsidRPr="00C1462A">
              <w:rPr>
                <w:rFonts w:ascii="Times New Roman" w:hAnsi="Times New Roman" w:cs="Times New Roman"/>
                <w:szCs w:val="17"/>
              </w:rPr>
              <w:t>106 893,4</w:t>
            </w:r>
            <w:r>
              <w:rPr>
                <w:rFonts w:ascii="Times New Roman" w:hAnsi="Times New Roman" w:cs="Times New Roman"/>
                <w:szCs w:val="17"/>
              </w:rPr>
              <w:t>)</w:t>
            </w:r>
          </w:p>
        </w:tc>
        <w:tc>
          <w:tcPr>
            <w:tcW w:w="1247" w:type="dxa"/>
            <w:vAlign w:val="center"/>
          </w:tcPr>
          <w:p w:rsid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32 939,8</w:t>
            </w:r>
          </w:p>
          <w:p w:rsidR="00F54FA7" w:rsidRP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BB372B" w:rsidRPr="00C1462A">
              <w:rPr>
                <w:rFonts w:ascii="Times New Roman" w:hAnsi="Times New Roman" w:cs="Times New Roman"/>
                <w:szCs w:val="17"/>
              </w:rPr>
              <w:t>113 734,7</w:t>
            </w:r>
            <w:r>
              <w:rPr>
                <w:rFonts w:ascii="Times New Roman" w:hAnsi="Times New Roman" w:cs="Times New Roman"/>
                <w:szCs w:val="17"/>
              </w:rPr>
              <w:t>)</w:t>
            </w:r>
          </w:p>
        </w:tc>
        <w:tc>
          <w:tcPr>
            <w:tcW w:w="1247" w:type="dxa"/>
            <w:vAlign w:val="center"/>
          </w:tcPr>
          <w:p w:rsid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34 600,6</w:t>
            </w:r>
          </w:p>
          <w:p w:rsidR="00F54FA7" w:rsidRPr="00C1462A" w:rsidRDefault="00C1462A" w:rsidP="00B605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BB372B" w:rsidRPr="00C1462A">
              <w:rPr>
                <w:rFonts w:ascii="Times New Roman" w:hAnsi="Times New Roman" w:cs="Times New Roman"/>
                <w:szCs w:val="17"/>
              </w:rPr>
              <w:t>119 468,9</w:t>
            </w:r>
            <w:r>
              <w:rPr>
                <w:rFonts w:ascii="Times New Roman" w:hAnsi="Times New Roman" w:cs="Times New Roman"/>
                <w:szCs w:val="17"/>
              </w:rPr>
              <w:t>)</w:t>
            </w:r>
          </w:p>
        </w:tc>
      </w:tr>
    </w:tbl>
    <w:p w:rsidR="00540CE6" w:rsidRDefault="00540CE6" w:rsidP="00EC0DAF">
      <w:pPr>
        <w:pStyle w:val="Darbams"/>
        <w:ind w:firstLine="0"/>
        <w:jc w:val="both"/>
        <w:rPr>
          <w:shd w:val="clear" w:color="auto" w:fill="FFFFFF"/>
          <w:lang w:val="lt-LT"/>
        </w:rPr>
      </w:pPr>
    </w:p>
    <w:p w:rsidR="00540CE6" w:rsidRDefault="00540CE6" w:rsidP="00417183">
      <w:pPr>
        <w:pStyle w:val="Bakalauriniis"/>
        <w:jc w:val="right"/>
        <w:rPr>
          <w:shd w:val="clear" w:color="auto" w:fill="FFFFFF"/>
        </w:rPr>
      </w:pPr>
      <w:r>
        <w:rPr>
          <w:shd w:val="clear" w:color="auto" w:fill="FFFFFF"/>
        </w:rPr>
        <w:lastRenderedPageBreak/>
        <w:t>2 lentelės tęsinys.</w:t>
      </w:r>
    </w:p>
    <w:tbl>
      <w:tblPr>
        <w:tblStyle w:val="LightShading"/>
        <w:tblW w:w="9783" w:type="dxa"/>
        <w:tblLook w:val="04A0" w:firstRow="1" w:lastRow="0" w:firstColumn="1" w:lastColumn="0" w:noHBand="0" w:noVBand="1"/>
      </w:tblPr>
      <w:tblGrid>
        <w:gridCol w:w="2041"/>
        <w:gridCol w:w="1106"/>
        <w:gridCol w:w="1106"/>
        <w:gridCol w:w="1106"/>
        <w:gridCol w:w="1106"/>
        <w:gridCol w:w="1106"/>
        <w:gridCol w:w="1106"/>
        <w:gridCol w:w="1106"/>
      </w:tblGrid>
      <w:tr w:rsidR="00540CE6" w:rsidTr="00540CE6">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041" w:type="dxa"/>
          </w:tcPr>
          <w:p w:rsidR="00540CE6" w:rsidRDefault="00540CE6" w:rsidP="00C26637">
            <w:pPr>
              <w:pStyle w:val="Darbams"/>
              <w:spacing w:after="0" w:line="240" w:lineRule="auto"/>
              <w:ind w:firstLine="0"/>
              <w:jc w:val="center"/>
              <w:rPr>
                <w:shd w:val="clear" w:color="auto" w:fill="FFFFFF"/>
                <w:lang w:val="lt-LT"/>
              </w:rPr>
            </w:pPr>
          </w:p>
        </w:tc>
        <w:tc>
          <w:tcPr>
            <w:tcW w:w="1106" w:type="dxa"/>
          </w:tcPr>
          <w:p w:rsidR="00540CE6" w:rsidRDefault="00540CE6" w:rsidP="00C2663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2007</w:t>
            </w:r>
          </w:p>
        </w:tc>
        <w:tc>
          <w:tcPr>
            <w:tcW w:w="1106" w:type="dxa"/>
          </w:tcPr>
          <w:p w:rsidR="00540CE6" w:rsidRDefault="00540CE6" w:rsidP="00C2663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2008</w:t>
            </w:r>
          </w:p>
        </w:tc>
        <w:tc>
          <w:tcPr>
            <w:tcW w:w="1106" w:type="dxa"/>
          </w:tcPr>
          <w:p w:rsidR="00540CE6" w:rsidRDefault="00540CE6" w:rsidP="00C2663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2009</w:t>
            </w:r>
          </w:p>
        </w:tc>
        <w:tc>
          <w:tcPr>
            <w:tcW w:w="1106" w:type="dxa"/>
          </w:tcPr>
          <w:p w:rsidR="00540CE6" w:rsidRDefault="00540CE6" w:rsidP="00C2663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2010</w:t>
            </w:r>
          </w:p>
        </w:tc>
        <w:tc>
          <w:tcPr>
            <w:tcW w:w="1106" w:type="dxa"/>
          </w:tcPr>
          <w:p w:rsidR="00540CE6" w:rsidRDefault="00540CE6" w:rsidP="00C2663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2011</w:t>
            </w:r>
          </w:p>
        </w:tc>
        <w:tc>
          <w:tcPr>
            <w:tcW w:w="1106" w:type="dxa"/>
          </w:tcPr>
          <w:p w:rsidR="00540CE6" w:rsidRDefault="00540CE6" w:rsidP="00C2663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2012</w:t>
            </w:r>
          </w:p>
        </w:tc>
        <w:tc>
          <w:tcPr>
            <w:tcW w:w="1106" w:type="dxa"/>
          </w:tcPr>
          <w:p w:rsidR="00540CE6" w:rsidRDefault="00540CE6" w:rsidP="00C26637">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2013</w:t>
            </w:r>
          </w:p>
        </w:tc>
      </w:tr>
      <w:tr w:rsidR="00C1462A" w:rsidRPr="00540CE6" w:rsidTr="00540CE6">
        <w:trPr>
          <w:cnfStyle w:val="000000100000" w:firstRow="0" w:lastRow="0" w:firstColumn="0" w:lastColumn="0" w:oddVBand="0" w:evenVBand="0" w:oddHBand="1" w:evenHBand="0" w:firstRowFirstColumn="0" w:firstRowLastColumn="0" w:lastRowFirstColumn="0" w:lastRowLastColumn="0"/>
          <w:trHeight w:val="948"/>
        </w:trPr>
        <w:tc>
          <w:tcPr>
            <w:cnfStyle w:val="001000000000" w:firstRow="0" w:lastRow="0" w:firstColumn="1" w:lastColumn="0" w:oddVBand="0" w:evenVBand="0" w:oddHBand="0" w:evenHBand="0" w:firstRowFirstColumn="0" w:firstRowLastColumn="0" w:lastRowFirstColumn="0" w:lastRowLastColumn="0"/>
            <w:tcW w:w="2041" w:type="dxa"/>
            <w:vAlign w:val="center"/>
          </w:tcPr>
          <w:p w:rsidR="00C1462A" w:rsidRPr="00540CE6" w:rsidRDefault="00540CE6" w:rsidP="00C26637">
            <w:pPr>
              <w:pStyle w:val="Darbams"/>
              <w:spacing w:after="0" w:line="240" w:lineRule="auto"/>
              <w:ind w:firstLine="0"/>
              <w:rPr>
                <w:rFonts w:cs="Times New Roman"/>
                <w:b w:val="0"/>
                <w:bCs w:val="0"/>
                <w:sz w:val="22"/>
                <w:szCs w:val="17"/>
                <w:lang w:val="lt-LT"/>
              </w:rPr>
            </w:pPr>
            <w:r>
              <w:rPr>
                <w:rFonts w:cs="Times New Roman"/>
                <w:b w:val="0"/>
                <w:bCs w:val="0"/>
                <w:sz w:val="22"/>
                <w:szCs w:val="17"/>
                <w:lang w:val="lt-LT"/>
              </w:rPr>
              <w:t>BPV</w:t>
            </w:r>
            <w:r w:rsidR="00C1462A" w:rsidRPr="00540CE6">
              <w:rPr>
                <w:rFonts w:cs="Times New Roman"/>
                <w:b w:val="0"/>
                <w:bCs w:val="0"/>
                <w:sz w:val="22"/>
                <w:szCs w:val="17"/>
                <w:lang w:val="lt-LT"/>
              </w:rPr>
              <w:t xml:space="preserve"> sukurta žemės ūkyje</w:t>
            </w:r>
            <w:r>
              <w:rPr>
                <w:rFonts w:cs="Times New Roman"/>
                <w:b w:val="0"/>
                <w:bCs w:val="0"/>
                <w:sz w:val="22"/>
                <w:szCs w:val="17"/>
                <w:lang w:val="lt-LT"/>
              </w:rPr>
              <w:t xml:space="preserve"> ir susijusių paslaugų veikloje, mln. EUR</w:t>
            </w:r>
            <w:r w:rsidR="00C1462A" w:rsidRPr="00540CE6">
              <w:rPr>
                <w:rFonts w:cs="Times New Roman"/>
                <w:b w:val="0"/>
                <w:bCs w:val="0"/>
                <w:sz w:val="22"/>
                <w:szCs w:val="17"/>
                <w:lang w:val="lt-LT"/>
              </w:rPr>
              <w:t xml:space="preserve"> </w:t>
            </w:r>
            <w:r>
              <w:rPr>
                <w:rFonts w:cs="Times New Roman"/>
                <w:b w:val="0"/>
                <w:bCs w:val="0"/>
                <w:sz w:val="22"/>
                <w:szCs w:val="17"/>
                <w:lang w:val="lt-LT"/>
              </w:rPr>
              <w:t>(</w:t>
            </w:r>
            <w:r w:rsidR="00C1462A" w:rsidRPr="00540CE6">
              <w:rPr>
                <w:rFonts w:cs="Times New Roman"/>
                <w:b w:val="0"/>
                <w:bCs w:val="0"/>
                <w:sz w:val="22"/>
                <w:szCs w:val="17"/>
                <w:lang w:val="lt-LT"/>
              </w:rPr>
              <w:t>mln. Lt</w:t>
            </w:r>
            <w:r>
              <w:rPr>
                <w:rFonts w:cs="Times New Roman"/>
                <w:b w:val="0"/>
                <w:bCs w:val="0"/>
                <w:sz w:val="22"/>
                <w:szCs w:val="17"/>
                <w:lang w:val="lt-LT"/>
              </w:rPr>
              <w:t>)</w:t>
            </w:r>
          </w:p>
        </w:tc>
        <w:tc>
          <w:tcPr>
            <w:tcW w:w="1106" w:type="dxa"/>
            <w:vAlign w:val="center"/>
          </w:tcPr>
          <w:p w:rsidR="00540CE6" w:rsidRP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sidRPr="00540CE6">
              <w:rPr>
                <w:rFonts w:cs="Times New Roman"/>
                <w:sz w:val="22"/>
                <w:szCs w:val="17"/>
                <w:lang w:val="lt-LT"/>
              </w:rPr>
              <w:t>997,8</w:t>
            </w:r>
          </w:p>
          <w:p w:rsidR="00C1462A" w:rsidRP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sidRPr="00540CE6">
              <w:rPr>
                <w:rFonts w:cs="Times New Roman"/>
                <w:sz w:val="22"/>
                <w:szCs w:val="17"/>
                <w:lang w:val="lt-LT"/>
              </w:rPr>
              <w:t>(</w:t>
            </w:r>
            <w:r w:rsidR="00C1462A" w:rsidRPr="00540CE6">
              <w:rPr>
                <w:rFonts w:cs="Times New Roman"/>
                <w:sz w:val="22"/>
                <w:szCs w:val="17"/>
                <w:lang w:val="lt-LT"/>
              </w:rPr>
              <w:t>3 445,3</w:t>
            </w:r>
            <w:r w:rsidRPr="00540CE6">
              <w:rPr>
                <w:rFonts w:cs="Times New Roman"/>
                <w:sz w:val="22"/>
                <w:szCs w:val="17"/>
                <w:lang w:val="lt-LT"/>
              </w:rPr>
              <w:t>)</w:t>
            </w:r>
          </w:p>
        </w:tc>
        <w:tc>
          <w:tcPr>
            <w:tcW w:w="1106" w:type="dxa"/>
            <w:vAlign w:val="center"/>
          </w:tcPr>
          <w:p w:rsidR="00540CE6" w:rsidRP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sidRPr="00540CE6">
              <w:rPr>
                <w:rFonts w:cs="Times New Roman"/>
                <w:sz w:val="22"/>
                <w:szCs w:val="17"/>
                <w:lang w:val="lt-LT"/>
              </w:rPr>
              <w:t>1 061,5</w:t>
            </w:r>
          </w:p>
          <w:p w:rsidR="00C1462A" w:rsidRP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sidRPr="00540CE6">
              <w:rPr>
                <w:rFonts w:cs="Times New Roman"/>
                <w:sz w:val="22"/>
                <w:szCs w:val="17"/>
                <w:lang w:val="lt-LT"/>
              </w:rPr>
              <w:t>(</w:t>
            </w:r>
            <w:r w:rsidR="00C1462A" w:rsidRPr="00540CE6">
              <w:rPr>
                <w:rFonts w:cs="Times New Roman"/>
                <w:sz w:val="22"/>
                <w:szCs w:val="17"/>
                <w:lang w:val="lt-LT"/>
              </w:rPr>
              <w:t>3 665,1</w:t>
            </w:r>
            <w:r w:rsidRPr="00540CE6">
              <w:rPr>
                <w:rFonts w:cs="Times New Roman"/>
                <w:sz w:val="22"/>
                <w:szCs w:val="17"/>
                <w:lang w:val="lt-LT"/>
              </w:rPr>
              <w:t>)</w:t>
            </w:r>
          </w:p>
        </w:tc>
        <w:tc>
          <w:tcPr>
            <w:tcW w:w="1106" w:type="dxa"/>
            <w:vAlign w:val="center"/>
          </w:tcPr>
          <w:p w:rsid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Pr>
                <w:rFonts w:cs="Times New Roman"/>
                <w:sz w:val="22"/>
                <w:szCs w:val="17"/>
                <w:lang w:val="lt-LT"/>
              </w:rPr>
              <w:t>671,4</w:t>
            </w:r>
          </w:p>
          <w:p w:rsidR="00C1462A" w:rsidRP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sidRPr="00540CE6">
              <w:rPr>
                <w:rFonts w:cs="Times New Roman"/>
                <w:sz w:val="22"/>
                <w:szCs w:val="17"/>
                <w:lang w:val="lt-LT"/>
              </w:rPr>
              <w:t>(</w:t>
            </w:r>
            <w:r w:rsidR="00C1462A" w:rsidRPr="00540CE6">
              <w:rPr>
                <w:rFonts w:cs="Times New Roman"/>
                <w:sz w:val="22"/>
                <w:szCs w:val="17"/>
                <w:lang w:val="lt-LT"/>
              </w:rPr>
              <w:t>2 318,1</w:t>
            </w:r>
            <w:r w:rsidRPr="00540CE6">
              <w:rPr>
                <w:rFonts w:cs="Times New Roman"/>
                <w:sz w:val="22"/>
                <w:szCs w:val="17"/>
                <w:lang w:val="lt-LT"/>
              </w:rPr>
              <w:t>)</w:t>
            </w:r>
          </w:p>
        </w:tc>
        <w:tc>
          <w:tcPr>
            <w:tcW w:w="1106" w:type="dxa"/>
            <w:vAlign w:val="center"/>
          </w:tcPr>
          <w:p w:rsid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Pr>
                <w:rFonts w:cs="Times New Roman"/>
                <w:sz w:val="22"/>
                <w:szCs w:val="17"/>
                <w:lang w:val="lt-LT"/>
              </w:rPr>
              <w:t>815,4</w:t>
            </w:r>
          </w:p>
          <w:p w:rsidR="00C1462A" w:rsidRP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Pr>
                <w:rFonts w:cs="Times New Roman"/>
                <w:sz w:val="22"/>
                <w:szCs w:val="17"/>
                <w:lang w:val="lt-LT"/>
              </w:rPr>
              <w:t>(</w:t>
            </w:r>
            <w:r w:rsidR="00C1462A" w:rsidRPr="00540CE6">
              <w:rPr>
                <w:rFonts w:cs="Times New Roman"/>
                <w:sz w:val="22"/>
                <w:szCs w:val="17"/>
                <w:lang w:val="lt-LT"/>
              </w:rPr>
              <w:t>2 815,4</w:t>
            </w:r>
            <w:r>
              <w:rPr>
                <w:rFonts w:cs="Times New Roman"/>
                <w:sz w:val="22"/>
                <w:szCs w:val="17"/>
                <w:lang w:val="lt-LT"/>
              </w:rPr>
              <w:t>)</w:t>
            </w:r>
          </w:p>
        </w:tc>
        <w:tc>
          <w:tcPr>
            <w:tcW w:w="1106" w:type="dxa"/>
            <w:vAlign w:val="center"/>
          </w:tcPr>
          <w:p w:rsid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Pr>
                <w:rFonts w:cs="Times New Roman"/>
                <w:sz w:val="22"/>
                <w:szCs w:val="17"/>
                <w:lang w:val="lt-LT"/>
              </w:rPr>
              <w:t>1 059,5</w:t>
            </w:r>
          </w:p>
          <w:p w:rsidR="00C1462A" w:rsidRP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Pr>
                <w:rFonts w:cs="Times New Roman"/>
                <w:sz w:val="22"/>
                <w:szCs w:val="17"/>
                <w:lang w:val="lt-LT"/>
              </w:rPr>
              <w:t>(</w:t>
            </w:r>
            <w:r w:rsidR="00C1462A" w:rsidRPr="00540CE6">
              <w:rPr>
                <w:rFonts w:cs="Times New Roman"/>
                <w:sz w:val="22"/>
                <w:szCs w:val="17"/>
                <w:lang w:val="lt-LT"/>
              </w:rPr>
              <w:t>3 658,2</w:t>
            </w:r>
            <w:r>
              <w:rPr>
                <w:rFonts w:cs="Times New Roman"/>
                <w:sz w:val="22"/>
                <w:szCs w:val="17"/>
                <w:lang w:val="lt-LT"/>
              </w:rPr>
              <w:t>)</w:t>
            </w:r>
          </w:p>
        </w:tc>
        <w:tc>
          <w:tcPr>
            <w:tcW w:w="1106" w:type="dxa"/>
            <w:vAlign w:val="center"/>
          </w:tcPr>
          <w:p w:rsid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Pr>
                <w:rFonts w:cs="Times New Roman"/>
                <w:sz w:val="22"/>
                <w:szCs w:val="17"/>
                <w:lang w:val="lt-LT"/>
              </w:rPr>
              <w:t>1 179,8</w:t>
            </w:r>
          </w:p>
          <w:p w:rsidR="00C1462A" w:rsidRP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Pr>
                <w:rFonts w:cs="Times New Roman"/>
                <w:sz w:val="22"/>
                <w:szCs w:val="17"/>
                <w:lang w:val="lt-LT"/>
              </w:rPr>
              <w:t>(</w:t>
            </w:r>
            <w:r w:rsidR="00C1462A" w:rsidRPr="00540CE6">
              <w:rPr>
                <w:rFonts w:cs="Times New Roman"/>
                <w:sz w:val="22"/>
                <w:szCs w:val="17"/>
                <w:lang w:val="lt-LT"/>
              </w:rPr>
              <w:t>4 073,6</w:t>
            </w:r>
            <w:r>
              <w:rPr>
                <w:rFonts w:cs="Times New Roman"/>
                <w:sz w:val="22"/>
                <w:szCs w:val="17"/>
                <w:lang w:val="lt-LT"/>
              </w:rPr>
              <w:t>)</w:t>
            </w:r>
          </w:p>
        </w:tc>
        <w:tc>
          <w:tcPr>
            <w:tcW w:w="1106" w:type="dxa"/>
            <w:vAlign w:val="center"/>
          </w:tcPr>
          <w:p w:rsid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Pr>
                <w:rFonts w:cs="Times New Roman"/>
                <w:sz w:val="22"/>
                <w:szCs w:val="17"/>
                <w:lang w:val="lt-LT"/>
              </w:rPr>
              <w:t>1 196,0</w:t>
            </w:r>
          </w:p>
          <w:p w:rsidR="00C1462A" w:rsidRPr="00540CE6" w:rsidRDefault="00540CE6" w:rsidP="00C26637">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lang w:val="lt-LT"/>
              </w:rPr>
            </w:pPr>
            <w:r>
              <w:rPr>
                <w:rFonts w:cs="Times New Roman"/>
                <w:sz w:val="22"/>
                <w:szCs w:val="17"/>
                <w:lang w:val="lt-LT"/>
              </w:rPr>
              <w:t>(</w:t>
            </w:r>
            <w:r w:rsidR="00C1462A" w:rsidRPr="00540CE6">
              <w:rPr>
                <w:rFonts w:cs="Times New Roman"/>
                <w:sz w:val="22"/>
                <w:szCs w:val="17"/>
                <w:lang w:val="lt-LT"/>
              </w:rPr>
              <w:t>4 129,5</w:t>
            </w:r>
            <w:r>
              <w:rPr>
                <w:rFonts w:cs="Times New Roman"/>
                <w:sz w:val="22"/>
                <w:szCs w:val="17"/>
                <w:lang w:val="lt-LT"/>
              </w:rPr>
              <w:t>)</w:t>
            </w:r>
          </w:p>
        </w:tc>
      </w:tr>
      <w:tr w:rsidR="00C1462A" w:rsidRPr="00540CE6" w:rsidTr="00540CE6">
        <w:trPr>
          <w:trHeight w:val="669"/>
        </w:trPr>
        <w:tc>
          <w:tcPr>
            <w:cnfStyle w:val="001000000000" w:firstRow="0" w:lastRow="0" w:firstColumn="1" w:lastColumn="0" w:oddVBand="0" w:evenVBand="0" w:oddHBand="0" w:evenHBand="0" w:firstRowFirstColumn="0" w:firstRowLastColumn="0" w:lastRowFirstColumn="0" w:lastRowLastColumn="0"/>
            <w:tcW w:w="2041" w:type="dxa"/>
            <w:vAlign w:val="center"/>
          </w:tcPr>
          <w:p w:rsidR="00C1462A" w:rsidRPr="00540CE6" w:rsidRDefault="00C1462A" w:rsidP="00C26637">
            <w:pPr>
              <w:pStyle w:val="Darbams"/>
              <w:spacing w:after="0" w:line="240" w:lineRule="auto"/>
              <w:ind w:firstLine="0"/>
              <w:jc w:val="center"/>
              <w:rPr>
                <w:rFonts w:cs="Times New Roman"/>
                <w:b w:val="0"/>
                <w:bCs w:val="0"/>
                <w:sz w:val="22"/>
                <w:szCs w:val="17"/>
                <w:lang w:val="lt-LT"/>
              </w:rPr>
            </w:pPr>
            <w:r w:rsidRPr="00540CE6">
              <w:rPr>
                <w:rFonts w:cs="Times New Roman"/>
                <w:b w:val="0"/>
                <w:bCs w:val="0"/>
                <w:sz w:val="22"/>
                <w:szCs w:val="17"/>
                <w:lang w:val="lt-LT"/>
              </w:rPr>
              <w:t>Bendroji žemės ūkio produkcija to meto kainomis,</w:t>
            </w:r>
            <w:r w:rsidR="00036426">
              <w:rPr>
                <w:rFonts w:cs="Times New Roman"/>
                <w:b w:val="0"/>
                <w:bCs w:val="0"/>
                <w:sz w:val="22"/>
                <w:szCs w:val="17"/>
                <w:lang w:val="lt-LT"/>
              </w:rPr>
              <w:t xml:space="preserve"> mln. EUR</w:t>
            </w:r>
            <w:r w:rsidRPr="00540CE6">
              <w:rPr>
                <w:rFonts w:cs="Times New Roman"/>
                <w:b w:val="0"/>
                <w:bCs w:val="0"/>
                <w:sz w:val="22"/>
                <w:szCs w:val="17"/>
                <w:lang w:val="lt-LT"/>
              </w:rPr>
              <w:t xml:space="preserve"> </w:t>
            </w:r>
            <w:r w:rsidR="00036426">
              <w:rPr>
                <w:rFonts w:cs="Times New Roman"/>
                <w:b w:val="0"/>
                <w:bCs w:val="0"/>
                <w:sz w:val="22"/>
                <w:szCs w:val="17"/>
                <w:lang w:val="lt-LT"/>
              </w:rPr>
              <w:t>(</w:t>
            </w:r>
            <w:r w:rsidRPr="00540CE6">
              <w:rPr>
                <w:rFonts w:cs="Times New Roman"/>
                <w:b w:val="0"/>
                <w:bCs w:val="0"/>
                <w:sz w:val="22"/>
                <w:szCs w:val="17"/>
                <w:lang w:val="lt-LT"/>
              </w:rPr>
              <w:t>mln. Lt</w:t>
            </w:r>
            <w:r w:rsidR="00036426">
              <w:rPr>
                <w:rFonts w:cs="Times New Roman"/>
                <w:b w:val="0"/>
                <w:bCs w:val="0"/>
                <w:sz w:val="22"/>
                <w:szCs w:val="17"/>
                <w:lang w:val="lt-LT"/>
              </w:rPr>
              <w:t>)</w:t>
            </w:r>
          </w:p>
        </w:tc>
        <w:tc>
          <w:tcPr>
            <w:tcW w:w="1106" w:type="dxa"/>
            <w:vAlign w:val="center"/>
          </w:tcPr>
          <w:p w:rsidR="00540CE6" w:rsidRDefault="00540CE6" w:rsidP="00C266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7"/>
                <w:lang w:val="lt-LT"/>
              </w:rPr>
            </w:pPr>
            <w:r>
              <w:rPr>
                <w:rFonts w:ascii="Times New Roman" w:hAnsi="Times New Roman" w:cs="Times New Roman"/>
                <w:szCs w:val="17"/>
                <w:lang w:val="lt-LT"/>
              </w:rPr>
              <w:t>2 001,9</w:t>
            </w:r>
          </w:p>
          <w:p w:rsidR="00C1462A" w:rsidRPr="00540CE6" w:rsidRDefault="00540CE6" w:rsidP="00C26637">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7"/>
                <w:lang w:val="lt-LT"/>
              </w:rPr>
            </w:pPr>
            <w:r>
              <w:rPr>
                <w:rFonts w:ascii="Times New Roman" w:hAnsi="Times New Roman" w:cs="Times New Roman"/>
                <w:szCs w:val="17"/>
                <w:lang w:val="lt-LT"/>
              </w:rPr>
              <w:t>(</w:t>
            </w:r>
            <w:r w:rsidR="00C1462A" w:rsidRPr="00540CE6">
              <w:rPr>
                <w:rFonts w:ascii="Times New Roman" w:hAnsi="Times New Roman" w:cs="Times New Roman"/>
                <w:szCs w:val="17"/>
                <w:lang w:val="lt-LT"/>
              </w:rPr>
              <w:t>6 912,2</w:t>
            </w:r>
            <w:r>
              <w:rPr>
                <w:rFonts w:ascii="Times New Roman" w:hAnsi="Times New Roman" w:cs="Times New Roman"/>
                <w:szCs w:val="17"/>
                <w:lang w:val="lt-LT"/>
              </w:rPr>
              <w:t>)</w:t>
            </w:r>
          </w:p>
        </w:tc>
        <w:tc>
          <w:tcPr>
            <w:tcW w:w="1106" w:type="dxa"/>
            <w:vAlign w:val="center"/>
          </w:tcPr>
          <w:p w:rsidR="00540CE6"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2125,8</w:t>
            </w:r>
          </w:p>
          <w:p w:rsidR="00C1462A" w:rsidRPr="00540CE6" w:rsidRDefault="00540CE6"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w:t>
            </w:r>
            <w:r w:rsidR="00C1462A" w:rsidRPr="00540CE6">
              <w:rPr>
                <w:rFonts w:cs="Times New Roman"/>
                <w:sz w:val="22"/>
                <w:szCs w:val="17"/>
                <w:lang w:val="lt-LT"/>
              </w:rPr>
              <w:t>7 340,0</w:t>
            </w:r>
            <w:r>
              <w:rPr>
                <w:rFonts w:cs="Times New Roman"/>
                <w:sz w:val="22"/>
                <w:szCs w:val="17"/>
                <w:lang w:val="lt-LT"/>
              </w:rPr>
              <w:t>)</w:t>
            </w:r>
          </w:p>
        </w:tc>
        <w:tc>
          <w:tcPr>
            <w:tcW w:w="1106" w:type="dxa"/>
            <w:vAlign w:val="center"/>
          </w:tcPr>
          <w:p w:rsidR="000A72CD"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1 652,9</w:t>
            </w:r>
          </w:p>
          <w:p w:rsidR="00C1462A" w:rsidRPr="00540CE6"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w:t>
            </w:r>
            <w:r w:rsidR="00C1462A" w:rsidRPr="00540CE6">
              <w:rPr>
                <w:rFonts w:cs="Times New Roman"/>
                <w:sz w:val="22"/>
                <w:szCs w:val="17"/>
                <w:lang w:val="lt-LT"/>
              </w:rPr>
              <w:t>5 707,0</w:t>
            </w:r>
            <w:r>
              <w:rPr>
                <w:rFonts w:cs="Times New Roman"/>
                <w:sz w:val="22"/>
                <w:szCs w:val="17"/>
                <w:lang w:val="lt-LT"/>
              </w:rPr>
              <w:t>)</w:t>
            </w:r>
          </w:p>
        </w:tc>
        <w:tc>
          <w:tcPr>
            <w:tcW w:w="1106" w:type="dxa"/>
            <w:vAlign w:val="center"/>
          </w:tcPr>
          <w:p w:rsidR="000A72CD"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1 850,1</w:t>
            </w:r>
          </w:p>
          <w:p w:rsidR="00C1462A" w:rsidRPr="00540CE6"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w:t>
            </w:r>
            <w:r w:rsidR="00C1462A" w:rsidRPr="00540CE6">
              <w:rPr>
                <w:rFonts w:cs="Times New Roman"/>
                <w:sz w:val="22"/>
                <w:szCs w:val="17"/>
                <w:lang w:val="lt-LT"/>
              </w:rPr>
              <w:t>6 388,2</w:t>
            </w:r>
            <w:r>
              <w:rPr>
                <w:rFonts w:cs="Times New Roman"/>
                <w:sz w:val="22"/>
                <w:szCs w:val="17"/>
                <w:lang w:val="lt-LT"/>
              </w:rPr>
              <w:t>)</w:t>
            </w:r>
          </w:p>
        </w:tc>
        <w:tc>
          <w:tcPr>
            <w:tcW w:w="1106" w:type="dxa"/>
            <w:vAlign w:val="center"/>
          </w:tcPr>
          <w:p w:rsidR="000A72CD"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2 354,0</w:t>
            </w:r>
          </w:p>
          <w:p w:rsidR="00C1462A" w:rsidRPr="00540CE6"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w:t>
            </w:r>
            <w:r w:rsidR="00C1462A" w:rsidRPr="00540CE6">
              <w:rPr>
                <w:rFonts w:cs="Times New Roman"/>
                <w:sz w:val="22"/>
                <w:szCs w:val="17"/>
                <w:lang w:val="lt-LT"/>
              </w:rPr>
              <w:t>8 128,0</w:t>
            </w:r>
            <w:r>
              <w:rPr>
                <w:rFonts w:cs="Times New Roman"/>
                <w:sz w:val="22"/>
                <w:szCs w:val="17"/>
                <w:lang w:val="lt-LT"/>
              </w:rPr>
              <w:t>)</w:t>
            </w:r>
          </w:p>
        </w:tc>
        <w:tc>
          <w:tcPr>
            <w:tcW w:w="1106" w:type="dxa"/>
            <w:vAlign w:val="center"/>
          </w:tcPr>
          <w:p w:rsidR="000A72CD"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2 711,2</w:t>
            </w:r>
          </w:p>
          <w:p w:rsidR="00C1462A" w:rsidRPr="00540CE6"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w:t>
            </w:r>
            <w:r w:rsidR="00C1462A" w:rsidRPr="00540CE6">
              <w:rPr>
                <w:rFonts w:cs="Times New Roman"/>
                <w:sz w:val="22"/>
                <w:szCs w:val="17"/>
                <w:lang w:val="lt-LT"/>
              </w:rPr>
              <w:t>9 361,2</w:t>
            </w:r>
            <w:r>
              <w:rPr>
                <w:rFonts w:cs="Times New Roman"/>
                <w:sz w:val="22"/>
                <w:szCs w:val="17"/>
                <w:lang w:val="lt-LT"/>
              </w:rPr>
              <w:t>)</w:t>
            </w:r>
          </w:p>
        </w:tc>
        <w:tc>
          <w:tcPr>
            <w:tcW w:w="1106" w:type="dxa"/>
            <w:vAlign w:val="center"/>
          </w:tcPr>
          <w:p w:rsidR="000A72CD"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2 642,9</w:t>
            </w:r>
          </w:p>
          <w:p w:rsidR="00C1462A" w:rsidRPr="00540CE6" w:rsidRDefault="000A72CD" w:rsidP="00C26637">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lang w:val="lt-LT"/>
              </w:rPr>
            </w:pPr>
            <w:r>
              <w:rPr>
                <w:rFonts w:cs="Times New Roman"/>
                <w:sz w:val="22"/>
                <w:szCs w:val="17"/>
                <w:lang w:val="lt-LT"/>
              </w:rPr>
              <w:t>(</w:t>
            </w:r>
            <w:r w:rsidR="00C1462A" w:rsidRPr="00540CE6">
              <w:rPr>
                <w:rFonts w:cs="Times New Roman"/>
                <w:sz w:val="22"/>
                <w:szCs w:val="17"/>
                <w:lang w:val="lt-LT"/>
              </w:rPr>
              <w:t>9 121,9</w:t>
            </w:r>
            <w:r>
              <w:rPr>
                <w:rFonts w:cs="Times New Roman"/>
                <w:sz w:val="22"/>
                <w:szCs w:val="17"/>
                <w:lang w:val="lt-LT"/>
              </w:rPr>
              <w:t>)</w:t>
            </w:r>
          </w:p>
        </w:tc>
      </w:tr>
    </w:tbl>
    <w:p w:rsidR="00C1462A" w:rsidRDefault="00540CE6" w:rsidP="003A6C2A">
      <w:pPr>
        <w:pStyle w:val="Darbams"/>
        <w:spacing w:before="120"/>
        <w:ind w:firstLine="0"/>
        <w:jc w:val="both"/>
        <w:rPr>
          <w:shd w:val="clear" w:color="auto" w:fill="FFFFFF"/>
          <w:lang w:val="lt-LT"/>
        </w:rPr>
      </w:pPr>
      <w:r w:rsidRPr="009F5315">
        <w:rPr>
          <w:b/>
          <w:shd w:val="clear" w:color="auto" w:fill="FFFFFF"/>
          <w:lang w:val="lt-LT"/>
        </w:rPr>
        <w:t>Šaltinis:</w:t>
      </w:r>
      <w:r w:rsidR="007A2B86">
        <w:rPr>
          <w:shd w:val="clear" w:color="auto" w:fill="FFFFFF"/>
          <w:lang w:val="lt-LT"/>
        </w:rPr>
        <w:t xml:space="preserve"> Statistikos departamentas 2015</w:t>
      </w:r>
    </w:p>
    <w:p w:rsidR="00DC0A86" w:rsidRDefault="00DC0A86" w:rsidP="001063F7">
      <w:pPr>
        <w:pStyle w:val="Darbams"/>
        <w:spacing w:after="0"/>
        <w:jc w:val="both"/>
        <w:rPr>
          <w:shd w:val="clear" w:color="auto" w:fill="FFFFFF"/>
          <w:lang w:val="lt-LT"/>
        </w:rPr>
      </w:pPr>
      <w:r>
        <w:rPr>
          <w:shd w:val="clear" w:color="auto" w:fill="FFFFFF"/>
          <w:lang w:val="lt-LT"/>
        </w:rPr>
        <w:t>Antruoju ES paramos etapo laikotarpiu, bendroji pridėtinė vertė sukuriama žemės ūkyje ir susijusių paslaugų veikloje augo šiek tiek lėčiau, dėl pasaulį ištikusios</w:t>
      </w:r>
      <w:r w:rsidR="000A72CD">
        <w:rPr>
          <w:shd w:val="clear" w:color="auto" w:fill="FFFFFF"/>
          <w:lang w:val="lt-LT"/>
        </w:rPr>
        <w:t xml:space="preserve"> finansų krizės 2008 metais</w:t>
      </w:r>
      <w:r w:rsidR="00C05452">
        <w:rPr>
          <w:shd w:val="clear" w:color="auto" w:fill="FFFFFF"/>
          <w:lang w:val="lt-LT"/>
        </w:rPr>
        <w:t>. L</w:t>
      </w:r>
      <w:r>
        <w:rPr>
          <w:shd w:val="clear" w:color="auto" w:fill="FFFFFF"/>
          <w:lang w:val="lt-LT"/>
        </w:rPr>
        <w:t xml:space="preserve">yginant </w:t>
      </w:r>
      <w:r w:rsidR="00C05452">
        <w:rPr>
          <w:shd w:val="clear" w:color="auto" w:fill="FFFFFF"/>
          <w:lang w:val="lt-LT"/>
        </w:rPr>
        <w:t xml:space="preserve">2007 ir 2013 metų duomenis </w:t>
      </w:r>
      <w:r>
        <w:rPr>
          <w:shd w:val="clear" w:color="auto" w:fill="FFFFFF"/>
          <w:lang w:val="lt-LT"/>
        </w:rPr>
        <w:t>šis rodiklis išaugo 16,6 proc. Nors p</w:t>
      </w:r>
      <w:r w:rsidR="00C05452">
        <w:rPr>
          <w:shd w:val="clear" w:color="auto" w:fill="FFFFFF"/>
          <w:lang w:val="lt-LT"/>
        </w:rPr>
        <w:t>okytis</w:t>
      </w:r>
      <w:r>
        <w:rPr>
          <w:shd w:val="clear" w:color="auto" w:fill="FFFFFF"/>
          <w:lang w:val="lt-LT"/>
        </w:rPr>
        <w:t xml:space="preserve"> mažesnis nei pirmuoju ES paramos laikotarpiu, tačiau augimo tendencija vistiek išlieka. Bendrosios žemės ūkio produkcijos rodiklis lyginant 2007 m. ir 2013 m. išaugo </w:t>
      </w:r>
      <w:r w:rsidR="00760F19">
        <w:rPr>
          <w:shd w:val="clear" w:color="auto" w:fill="FFFFFF"/>
          <w:lang w:val="lt-LT"/>
        </w:rPr>
        <w:t xml:space="preserve">daugiau nei </w:t>
      </w:r>
      <w:r w:rsidR="000A72CD">
        <w:rPr>
          <w:shd w:val="clear" w:color="auto" w:fill="FFFFFF"/>
          <w:lang w:val="lt-LT"/>
        </w:rPr>
        <w:t>640 mlrd. EUR (</w:t>
      </w:r>
      <w:r w:rsidR="00760F19">
        <w:rPr>
          <w:shd w:val="clear" w:color="auto" w:fill="FFFFFF"/>
          <w:lang w:val="lt-LT"/>
        </w:rPr>
        <w:t>2</w:t>
      </w:r>
      <w:r w:rsidR="000A72CD">
        <w:rPr>
          <w:shd w:val="clear" w:color="auto" w:fill="FFFFFF"/>
          <w:lang w:val="lt-LT"/>
        </w:rPr>
        <w:t>,2</w:t>
      </w:r>
      <w:r w:rsidR="00760F19">
        <w:rPr>
          <w:shd w:val="clear" w:color="auto" w:fill="FFFFFF"/>
          <w:lang w:val="lt-LT"/>
        </w:rPr>
        <w:t xml:space="preserve"> mlrd. Lt</w:t>
      </w:r>
      <w:r w:rsidR="000A72CD">
        <w:rPr>
          <w:shd w:val="clear" w:color="auto" w:fill="FFFFFF"/>
          <w:lang w:val="lt-LT"/>
        </w:rPr>
        <w:t>)</w:t>
      </w:r>
      <w:r w:rsidR="00760F19">
        <w:rPr>
          <w:shd w:val="clear" w:color="auto" w:fill="FFFFFF"/>
          <w:lang w:val="lt-LT"/>
        </w:rPr>
        <w:t>, t.y. 24,22 proc. Statistikos departamento duomenimis, didžiąją dalį bendrosios žemės ūkio produkcijos kasmet sudarė augalininkystės produkcija (</w:t>
      </w:r>
      <w:r w:rsidR="00551211">
        <w:rPr>
          <w:shd w:val="clear" w:color="auto" w:fill="FFFFFF"/>
          <w:lang w:val="lt-LT"/>
        </w:rPr>
        <w:t xml:space="preserve">2013 m. </w:t>
      </w:r>
      <w:r w:rsidR="000A72CD">
        <w:rPr>
          <w:shd w:val="clear" w:color="auto" w:fill="FFFFFF"/>
          <w:lang w:val="lt-LT"/>
        </w:rPr>
        <w:t>–</w:t>
      </w:r>
      <w:r w:rsidR="00551211">
        <w:rPr>
          <w:shd w:val="clear" w:color="auto" w:fill="FFFFFF"/>
          <w:lang w:val="lt-LT"/>
        </w:rPr>
        <w:t xml:space="preserve"> </w:t>
      </w:r>
      <w:r w:rsidR="000A72CD">
        <w:rPr>
          <w:shd w:val="clear" w:color="auto" w:fill="FFFFFF"/>
          <w:lang w:val="lt-LT"/>
        </w:rPr>
        <w:t>1 640,7 mln. EUR (</w:t>
      </w:r>
      <w:r w:rsidR="00760F19" w:rsidRPr="00760F19">
        <w:rPr>
          <w:shd w:val="clear" w:color="auto" w:fill="FFFFFF"/>
          <w:lang w:val="lt-LT"/>
        </w:rPr>
        <w:t>5 665,0</w:t>
      </w:r>
      <w:r w:rsidR="00760F19">
        <w:rPr>
          <w:shd w:val="clear" w:color="auto" w:fill="FFFFFF"/>
          <w:lang w:val="lt-LT"/>
        </w:rPr>
        <w:t xml:space="preserve"> mln. Lt</w:t>
      </w:r>
      <w:r w:rsidR="000A72CD">
        <w:rPr>
          <w:shd w:val="clear" w:color="auto" w:fill="FFFFFF"/>
          <w:lang w:val="lt-LT"/>
        </w:rPr>
        <w:t>)</w:t>
      </w:r>
      <w:r w:rsidR="00760F19">
        <w:rPr>
          <w:shd w:val="clear" w:color="auto" w:fill="FFFFFF"/>
          <w:lang w:val="lt-LT"/>
        </w:rPr>
        <w:t xml:space="preserve">, gyvulininkystės </w:t>
      </w:r>
      <w:r w:rsidR="000A72CD">
        <w:rPr>
          <w:shd w:val="clear" w:color="auto" w:fill="FFFFFF"/>
          <w:lang w:val="lt-LT"/>
        </w:rPr>
        <w:t>–</w:t>
      </w:r>
      <w:r w:rsidR="00760F19">
        <w:rPr>
          <w:shd w:val="clear" w:color="auto" w:fill="FFFFFF"/>
          <w:lang w:val="lt-LT"/>
        </w:rPr>
        <w:t xml:space="preserve"> </w:t>
      </w:r>
      <w:r w:rsidR="000A72CD">
        <w:rPr>
          <w:shd w:val="clear" w:color="auto" w:fill="FFFFFF"/>
          <w:lang w:val="lt-LT"/>
        </w:rPr>
        <w:t>1 001,2 mln. EUR (</w:t>
      </w:r>
      <w:r w:rsidR="00760F19" w:rsidRPr="00760F19">
        <w:rPr>
          <w:shd w:val="clear" w:color="auto" w:fill="FFFFFF"/>
          <w:lang w:val="lt-LT"/>
        </w:rPr>
        <w:t>3 456,9</w:t>
      </w:r>
      <w:r w:rsidR="00760F19">
        <w:rPr>
          <w:shd w:val="clear" w:color="auto" w:fill="FFFFFF"/>
          <w:lang w:val="lt-LT"/>
        </w:rPr>
        <w:t xml:space="preserve"> mln. Lt</w:t>
      </w:r>
      <w:r w:rsidR="000A72CD">
        <w:rPr>
          <w:shd w:val="clear" w:color="auto" w:fill="FFFFFF"/>
          <w:lang w:val="lt-LT"/>
        </w:rPr>
        <w:t>)</w:t>
      </w:r>
      <w:r w:rsidR="00760F19">
        <w:rPr>
          <w:shd w:val="clear" w:color="auto" w:fill="FFFFFF"/>
          <w:lang w:val="lt-LT"/>
        </w:rPr>
        <w:t>).</w:t>
      </w:r>
    </w:p>
    <w:p w:rsidR="00D914C4" w:rsidRDefault="00D914C4" w:rsidP="001063F7">
      <w:pPr>
        <w:pStyle w:val="Darbams"/>
        <w:spacing w:after="0"/>
        <w:jc w:val="both"/>
        <w:rPr>
          <w:shd w:val="clear" w:color="auto" w:fill="FFFFFF"/>
          <w:lang w:val="lt-LT"/>
        </w:rPr>
      </w:pPr>
      <w:r>
        <w:rPr>
          <w:shd w:val="clear" w:color="auto" w:fill="FFFFFF"/>
          <w:lang w:val="lt-LT"/>
        </w:rPr>
        <w:t>Melnikienė</w:t>
      </w:r>
      <w:r w:rsidR="00C05452">
        <w:rPr>
          <w:shd w:val="clear" w:color="auto" w:fill="FFFFFF"/>
          <w:lang w:val="lt-LT"/>
        </w:rPr>
        <w:t xml:space="preserve"> (2013)</w:t>
      </w:r>
      <w:r>
        <w:rPr>
          <w:shd w:val="clear" w:color="auto" w:fill="FFFFFF"/>
          <w:lang w:val="lt-LT"/>
        </w:rPr>
        <w:t xml:space="preserve"> atkreipia dėmesį, kad </w:t>
      </w:r>
      <w:r w:rsidR="00760F19">
        <w:rPr>
          <w:shd w:val="clear" w:color="auto" w:fill="FFFFFF"/>
          <w:lang w:val="lt-LT"/>
        </w:rPr>
        <w:t xml:space="preserve">efektyviai </w:t>
      </w:r>
      <w:r>
        <w:rPr>
          <w:shd w:val="clear" w:color="auto" w:fill="FFFFFF"/>
          <w:lang w:val="lt-LT"/>
        </w:rPr>
        <w:t>vertinant žemės ūkio sektoriaus indėlį į pridėtinės vertės kūrimo procesą reikėtų atsižvelgti</w:t>
      </w:r>
      <w:r w:rsidR="00760F19">
        <w:rPr>
          <w:shd w:val="clear" w:color="auto" w:fill="FFFFFF"/>
          <w:lang w:val="lt-LT"/>
        </w:rPr>
        <w:t xml:space="preserve"> ir</w:t>
      </w:r>
      <w:r>
        <w:rPr>
          <w:shd w:val="clear" w:color="auto" w:fill="FFFFFF"/>
          <w:lang w:val="lt-LT"/>
        </w:rPr>
        <w:t xml:space="preserve"> į statistini</w:t>
      </w:r>
      <w:r w:rsidR="00C05452">
        <w:rPr>
          <w:shd w:val="clear" w:color="auto" w:fill="FFFFFF"/>
          <w:lang w:val="lt-LT"/>
        </w:rPr>
        <w:t>ų duomenų rodomą dėsningumą, nes</w:t>
      </w:r>
      <w:r>
        <w:rPr>
          <w:shd w:val="clear" w:color="auto" w:fill="FFFFFF"/>
          <w:lang w:val="lt-LT"/>
        </w:rPr>
        <w:t xml:space="preserve"> kuo didesnis yra šalies bendrasis vidaus produktas (BVP), tuo mažesnė dalis pridėtinėje vertėje</w:t>
      </w:r>
      <w:r w:rsidR="00760F19">
        <w:rPr>
          <w:shd w:val="clear" w:color="auto" w:fill="FFFFFF"/>
          <w:lang w:val="lt-LT"/>
        </w:rPr>
        <w:t xml:space="preserve"> tenka žemės ūkiui.</w:t>
      </w:r>
      <w:r>
        <w:rPr>
          <w:shd w:val="clear" w:color="auto" w:fill="FFFFFF"/>
          <w:lang w:val="lt-LT"/>
        </w:rPr>
        <w:t xml:space="preserve"> Nors pridėtinės vertės dalis, tenkanti Lietuvos žemės ūkiui ir su juo susijusioms veikloms bė</w:t>
      </w:r>
      <w:r w:rsidR="00760F19">
        <w:rPr>
          <w:shd w:val="clear" w:color="auto" w:fill="FFFFFF"/>
          <w:lang w:val="lt-LT"/>
        </w:rPr>
        <w:t>gant metams žymiai nesikeičia (</w:t>
      </w:r>
      <w:r>
        <w:rPr>
          <w:shd w:val="clear" w:color="auto" w:fill="FFFFFF"/>
          <w:lang w:val="lt-LT"/>
        </w:rPr>
        <w:t xml:space="preserve">žr. </w:t>
      </w:r>
      <w:r w:rsidR="00760F19">
        <w:rPr>
          <w:shd w:val="clear" w:color="auto" w:fill="FFFFFF"/>
          <w:lang w:val="lt-LT"/>
        </w:rPr>
        <w:t xml:space="preserve">1 lentelė; </w:t>
      </w:r>
      <w:r>
        <w:rPr>
          <w:shd w:val="clear" w:color="auto" w:fill="FFFFFF"/>
          <w:lang w:val="lt-LT"/>
        </w:rPr>
        <w:t>2 lentelė), tačiau vis tiek išlieka didesnė nei senosiose ES šalyse. 2011-aisiais metais mažiausia bendrosios pridėtinės vertės, kuriamos žemės ūkyje ir susijusių paslaugų veikloje, dalis buvo Liuksemburge (0,3 proc.), Jungtinėje Karalystėje ir Belgijoje (0,7 proc.), Vokietijoje (0,9 proc.) (Melnikienė</w:t>
      </w:r>
      <w:r w:rsidR="00760F19">
        <w:rPr>
          <w:shd w:val="clear" w:color="auto" w:fill="FFFFFF"/>
          <w:lang w:val="lt-LT"/>
        </w:rPr>
        <w:t>,</w:t>
      </w:r>
      <w:r>
        <w:rPr>
          <w:shd w:val="clear" w:color="auto" w:fill="FFFFFF"/>
          <w:lang w:val="lt-LT"/>
        </w:rPr>
        <w:t xml:space="preserve"> 2013).</w:t>
      </w:r>
    </w:p>
    <w:p w:rsidR="00902CD3" w:rsidRDefault="00D914C4" w:rsidP="00D914C4">
      <w:pPr>
        <w:pStyle w:val="Darbams"/>
        <w:jc w:val="both"/>
        <w:rPr>
          <w:shd w:val="clear" w:color="auto" w:fill="FFFFFF"/>
          <w:lang w:val="lt-LT"/>
        </w:rPr>
      </w:pPr>
      <w:r>
        <w:rPr>
          <w:b/>
          <w:shd w:val="clear" w:color="auto" w:fill="FFFFFF"/>
          <w:lang w:val="lt-LT"/>
        </w:rPr>
        <w:t xml:space="preserve">Užsienio prekyba. </w:t>
      </w:r>
      <w:r w:rsidR="00902CD3" w:rsidRPr="00902CD3">
        <w:rPr>
          <w:shd w:val="clear" w:color="auto" w:fill="FFFFFF"/>
          <w:lang w:val="lt-LT"/>
        </w:rPr>
        <w:t>Jau pirmojo</w:t>
      </w:r>
      <w:r w:rsidR="00902CD3">
        <w:rPr>
          <w:shd w:val="clear" w:color="auto" w:fill="FFFFFF"/>
          <w:lang w:val="lt-LT"/>
        </w:rPr>
        <w:t xml:space="preserve"> ES paramos etapo laikotarpiu buvo numatyta skatinti ir plėsti šalies eksporto sritį. Naujos investicijos turėjo padidinti Lietuvos prekių konkurencingumą užsienio šalyse ir kartu paskatinti išvežti daugiau prekių į ES rinką. </w:t>
      </w:r>
    </w:p>
    <w:p w:rsidR="006072EB" w:rsidRPr="00D91F4E" w:rsidRDefault="00D91F4E" w:rsidP="00D91F4E">
      <w:pPr>
        <w:pStyle w:val="Caption"/>
        <w:keepNext/>
        <w:spacing w:line="360" w:lineRule="auto"/>
      </w:pPr>
      <w:r w:rsidRPr="00D91F4E">
        <w:rPr>
          <w:rFonts w:ascii="Times New Roman" w:hAnsi="Times New Roman" w:cs="Times New Roman"/>
          <w:color w:val="auto"/>
          <w:sz w:val="24"/>
          <w:lang w:val="lt-LT"/>
        </w:rPr>
        <w:fldChar w:fldCharType="begin"/>
      </w:r>
      <w:r w:rsidRPr="00D91F4E">
        <w:rPr>
          <w:rFonts w:ascii="Times New Roman" w:hAnsi="Times New Roman" w:cs="Times New Roman"/>
          <w:color w:val="auto"/>
          <w:sz w:val="24"/>
          <w:lang w:val="lt-LT"/>
        </w:rPr>
        <w:instrText xml:space="preserve"> SEQ Lentelė \* ARABIC </w:instrText>
      </w:r>
      <w:r w:rsidRPr="00D91F4E">
        <w:rPr>
          <w:rFonts w:ascii="Times New Roman" w:hAnsi="Times New Roman" w:cs="Times New Roman"/>
          <w:color w:val="auto"/>
          <w:sz w:val="24"/>
          <w:lang w:val="lt-LT"/>
        </w:rPr>
        <w:fldChar w:fldCharType="separate"/>
      </w:r>
      <w:bookmarkStart w:id="36" w:name="_Toc419923936"/>
      <w:r w:rsidR="002C39AA">
        <w:rPr>
          <w:rFonts w:ascii="Times New Roman" w:hAnsi="Times New Roman" w:cs="Times New Roman"/>
          <w:noProof/>
          <w:color w:val="auto"/>
          <w:sz w:val="24"/>
          <w:lang w:val="lt-LT"/>
        </w:rPr>
        <w:t>3</w:t>
      </w:r>
      <w:r w:rsidRPr="00D91F4E">
        <w:rPr>
          <w:rFonts w:ascii="Times New Roman" w:hAnsi="Times New Roman" w:cs="Times New Roman"/>
          <w:color w:val="auto"/>
          <w:sz w:val="24"/>
          <w:lang w:val="lt-LT"/>
        </w:rPr>
        <w:fldChar w:fldCharType="end"/>
      </w:r>
      <w:bookmarkStart w:id="37" w:name="_Toc419839989"/>
      <w:r w:rsidRPr="00D91F4E">
        <w:rPr>
          <w:rFonts w:ascii="Times New Roman" w:hAnsi="Times New Roman" w:cs="Times New Roman"/>
          <w:color w:val="auto"/>
          <w:sz w:val="24"/>
          <w:lang w:val="lt-LT"/>
        </w:rPr>
        <w:t xml:space="preserve"> </w:t>
      </w:r>
      <w:r w:rsidR="00CB3140" w:rsidRPr="00CB3140">
        <w:rPr>
          <w:rFonts w:ascii="Times New Roman" w:hAnsi="Times New Roman" w:cs="Times New Roman"/>
          <w:color w:val="auto"/>
          <w:sz w:val="24"/>
          <w:lang w:val="lt-LT"/>
        </w:rPr>
        <w:t>lentelė.</w:t>
      </w:r>
      <w:r w:rsidR="00CB3140">
        <w:rPr>
          <w:rFonts w:ascii="Times New Roman" w:hAnsi="Times New Roman" w:cs="Times New Roman"/>
          <w:color w:val="auto"/>
          <w:sz w:val="24"/>
          <w:lang w:val="lt-LT"/>
        </w:rPr>
        <w:t xml:space="preserve"> </w:t>
      </w:r>
      <w:r w:rsidR="006072EB" w:rsidRPr="00D91F4E">
        <w:rPr>
          <w:rFonts w:ascii="Times New Roman" w:hAnsi="Times New Roman" w:cs="Times New Roman"/>
          <w:b w:val="0"/>
          <w:color w:val="auto"/>
          <w:sz w:val="24"/>
          <w:lang w:val="lt-LT"/>
        </w:rPr>
        <w:t>Žemės ūkio ir maisto produktų eksporto ir dalies nuo šalies eksporto rodikliai 2002-2006 me</w:t>
      </w:r>
      <w:r w:rsidR="006072EB" w:rsidRPr="003A6C2A">
        <w:rPr>
          <w:rFonts w:ascii="Times New Roman" w:hAnsi="Times New Roman" w:cs="Times New Roman"/>
          <w:b w:val="0"/>
          <w:color w:val="auto"/>
          <w:sz w:val="24"/>
          <w:lang w:val="lt-LT"/>
        </w:rPr>
        <w:t>tais</w:t>
      </w:r>
      <w:bookmarkEnd w:id="36"/>
      <w:bookmarkEnd w:id="37"/>
    </w:p>
    <w:tbl>
      <w:tblPr>
        <w:tblStyle w:val="LightShading"/>
        <w:tblW w:w="9762" w:type="dxa"/>
        <w:tblLook w:val="04A0" w:firstRow="1" w:lastRow="0" w:firstColumn="1" w:lastColumn="0" w:noHBand="0" w:noVBand="1"/>
      </w:tblPr>
      <w:tblGrid>
        <w:gridCol w:w="2642"/>
        <w:gridCol w:w="1424"/>
        <w:gridCol w:w="1424"/>
        <w:gridCol w:w="1424"/>
        <w:gridCol w:w="1424"/>
        <w:gridCol w:w="1424"/>
      </w:tblGrid>
      <w:tr w:rsidR="00902CD3" w:rsidTr="00310653">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2642" w:type="dxa"/>
            <w:vAlign w:val="center"/>
          </w:tcPr>
          <w:p w:rsidR="00902CD3" w:rsidRDefault="00902CD3" w:rsidP="00310653">
            <w:pPr>
              <w:pStyle w:val="Darbams"/>
              <w:spacing w:after="0" w:line="240" w:lineRule="auto"/>
              <w:ind w:firstLine="0"/>
              <w:jc w:val="center"/>
              <w:rPr>
                <w:shd w:val="clear" w:color="auto" w:fill="FFFFFF"/>
                <w:lang w:val="lt-LT"/>
              </w:rPr>
            </w:pPr>
          </w:p>
        </w:tc>
        <w:tc>
          <w:tcPr>
            <w:tcW w:w="1424" w:type="dxa"/>
            <w:vAlign w:val="center"/>
          </w:tcPr>
          <w:p w:rsidR="00902CD3" w:rsidRDefault="00902CD3" w:rsidP="00310653">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2002</w:t>
            </w:r>
          </w:p>
        </w:tc>
        <w:tc>
          <w:tcPr>
            <w:tcW w:w="1424" w:type="dxa"/>
            <w:vAlign w:val="center"/>
          </w:tcPr>
          <w:p w:rsidR="00902CD3" w:rsidRDefault="00902CD3" w:rsidP="00310653">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2003</w:t>
            </w:r>
          </w:p>
        </w:tc>
        <w:tc>
          <w:tcPr>
            <w:tcW w:w="1424" w:type="dxa"/>
            <w:vAlign w:val="center"/>
          </w:tcPr>
          <w:p w:rsidR="00902CD3" w:rsidRDefault="00902CD3" w:rsidP="00310653">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2004</w:t>
            </w:r>
          </w:p>
        </w:tc>
        <w:tc>
          <w:tcPr>
            <w:tcW w:w="1424" w:type="dxa"/>
            <w:vAlign w:val="center"/>
          </w:tcPr>
          <w:p w:rsidR="00902CD3" w:rsidRDefault="00902CD3" w:rsidP="00310653">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2005</w:t>
            </w:r>
          </w:p>
        </w:tc>
        <w:tc>
          <w:tcPr>
            <w:tcW w:w="1424" w:type="dxa"/>
            <w:vAlign w:val="center"/>
          </w:tcPr>
          <w:p w:rsidR="00902CD3" w:rsidRDefault="00902CD3" w:rsidP="00310653">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2006</w:t>
            </w:r>
          </w:p>
        </w:tc>
      </w:tr>
      <w:tr w:rsidR="00902CD3" w:rsidTr="00310653">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2642" w:type="dxa"/>
            <w:vAlign w:val="center"/>
          </w:tcPr>
          <w:p w:rsidR="00902CD3" w:rsidRPr="00902CD3" w:rsidRDefault="002221A9" w:rsidP="0043136C">
            <w:pPr>
              <w:pStyle w:val="Darbams"/>
              <w:spacing w:after="0" w:line="240" w:lineRule="auto"/>
              <w:ind w:firstLine="0"/>
              <w:jc w:val="center"/>
              <w:rPr>
                <w:rFonts w:cs="Times New Roman"/>
                <w:b w:val="0"/>
                <w:bCs w:val="0"/>
                <w:sz w:val="22"/>
                <w:szCs w:val="17"/>
                <w:lang w:val="lt-LT"/>
              </w:rPr>
            </w:pPr>
            <w:r>
              <w:rPr>
                <w:rFonts w:cs="Times New Roman"/>
                <w:b w:val="0"/>
                <w:bCs w:val="0"/>
                <w:sz w:val="22"/>
                <w:szCs w:val="17"/>
                <w:lang w:val="lt-LT"/>
              </w:rPr>
              <w:t xml:space="preserve">Žemės ūkio ir maisto produktų eksportas, </w:t>
            </w:r>
            <w:r w:rsidR="00756F14">
              <w:rPr>
                <w:rFonts w:cs="Times New Roman"/>
                <w:b w:val="0"/>
                <w:bCs w:val="0"/>
                <w:sz w:val="22"/>
                <w:szCs w:val="17"/>
                <w:lang w:val="lt-LT"/>
              </w:rPr>
              <w:t>mln. EUR (</w:t>
            </w:r>
            <w:r>
              <w:rPr>
                <w:rFonts w:cs="Times New Roman"/>
                <w:b w:val="0"/>
                <w:bCs w:val="0"/>
                <w:sz w:val="22"/>
                <w:szCs w:val="17"/>
                <w:lang w:val="lt-LT"/>
              </w:rPr>
              <w:t>mln</w:t>
            </w:r>
            <w:r w:rsidR="00756F14">
              <w:rPr>
                <w:rFonts w:cs="Times New Roman"/>
                <w:b w:val="0"/>
                <w:bCs w:val="0"/>
                <w:sz w:val="22"/>
                <w:szCs w:val="17"/>
                <w:lang w:val="lt-LT"/>
              </w:rPr>
              <w:t>. Lt)</w:t>
            </w:r>
          </w:p>
        </w:tc>
        <w:tc>
          <w:tcPr>
            <w:tcW w:w="1424" w:type="dxa"/>
            <w:vAlign w:val="center"/>
          </w:tcPr>
          <w:p w:rsidR="00756F14"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492,1</w:t>
            </w:r>
          </w:p>
          <w:p w:rsidR="00902CD3" w:rsidRPr="00421EC8"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6072EB">
              <w:rPr>
                <w:rFonts w:ascii="Times New Roman" w:hAnsi="Times New Roman" w:cs="Times New Roman"/>
                <w:szCs w:val="17"/>
              </w:rPr>
              <w:t>1</w:t>
            </w:r>
            <w:r>
              <w:rPr>
                <w:rFonts w:ascii="Times New Roman" w:hAnsi="Times New Roman" w:cs="Times New Roman"/>
                <w:szCs w:val="17"/>
              </w:rPr>
              <w:t> </w:t>
            </w:r>
            <w:r w:rsidR="006072EB">
              <w:rPr>
                <w:rFonts w:ascii="Times New Roman" w:hAnsi="Times New Roman" w:cs="Times New Roman"/>
                <w:szCs w:val="17"/>
              </w:rPr>
              <w:t>699</w:t>
            </w:r>
            <w:r>
              <w:rPr>
                <w:rFonts w:ascii="Times New Roman" w:hAnsi="Times New Roman" w:cs="Times New Roman"/>
                <w:szCs w:val="17"/>
              </w:rPr>
              <w:t>)</w:t>
            </w:r>
          </w:p>
        </w:tc>
        <w:tc>
          <w:tcPr>
            <w:tcW w:w="1424" w:type="dxa"/>
            <w:vAlign w:val="center"/>
          </w:tcPr>
          <w:p w:rsidR="00756F14"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682,1</w:t>
            </w:r>
          </w:p>
          <w:p w:rsidR="00902CD3" w:rsidRPr="00421EC8"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2221A9">
              <w:rPr>
                <w:rFonts w:ascii="Times New Roman" w:hAnsi="Times New Roman" w:cs="Times New Roman"/>
                <w:szCs w:val="17"/>
              </w:rPr>
              <w:t>2 355,2</w:t>
            </w:r>
            <w:r>
              <w:rPr>
                <w:rFonts w:ascii="Times New Roman" w:hAnsi="Times New Roman" w:cs="Times New Roman"/>
                <w:szCs w:val="17"/>
              </w:rPr>
              <w:t>)</w:t>
            </w:r>
          </w:p>
        </w:tc>
        <w:tc>
          <w:tcPr>
            <w:tcW w:w="1424" w:type="dxa"/>
            <w:vAlign w:val="center"/>
          </w:tcPr>
          <w:p w:rsidR="00756F14"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856,3</w:t>
            </w:r>
          </w:p>
          <w:p w:rsidR="00902CD3" w:rsidRPr="00421EC8"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2221A9">
              <w:rPr>
                <w:rFonts w:ascii="Times New Roman" w:hAnsi="Times New Roman" w:cs="Times New Roman"/>
                <w:szCs w:val="17"/>
              </w:rPr>
              <w:t>2 956,5</w:t>
            </w:r>
            <w:r>
              <w:rPr>
                <w:rFonts w:ascii="Times New Roman" w:hAnsi="Times New Roman" w:cs="Times New Roman"/>
                <w:szCs w:val="17"/>
              </w:rPr>
              <w:t>)</w:t>
            </w:r>
          </w:p>
        </w:tc>
        <w:tc>
          <w:tcPr>
            <w:tcW w:w="1424" w:type="dxa"/>
            <w:vAlign w:val="center"/>
          </w:tcPr>
          <w:p w:rsidR="00756F14"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1218,9</w:t>
            </w:r>
          </w:p>
          <w:p w:rsidR="00902CD3" w:rsidRPr="00421EC8"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2221A9">
              <w:rPr>
                <w:rFonts w:ascii="Times New Roman" w:hAnsi="Times New Roman" w:cs="Times New Roman"/>
                <w:szCs w:val="17"/>
              </w:rPr>
              <w:t>4 208,8</w:t>
            </w:r>
            <w:r>
              <w:rPr>
                <w:rFonts w:ascii="Times New Roman" w:hAnsi="Times New Roman" w:cs="Times New Roman"/>
                <w:szCs w:val="17"/>
              </w:rPr>
              <w:t>)</w:t>
            </w:r>
          </w:p>
        </w:tc>
        <w:tc>
          <w:tcPr>
            <w:tcW w:w="1424" w:type="dxa"/>
            <w:vAlign w:val="center"/>
          </w:tcPr>
          <w:p w:rsidR="00756F14"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1568,7</w:t>
            </w:r>
          </w:p>
          <w:p w:rsidR="00902CD3" w:rsidRPr="00421EC8"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2221A9">
              <w:rPr>
                <w:rFonts w:ascii="Times New Roman" w:hAnsi="Times New Roman" w:cs="Times New Roman"/>
                <w:szCs w:val="17"/>
              </w:rPr>
              <w:t>5 416,6</w:t>
            </w:r>
            <w:r>
              <w:rPr>
                <w:rFonts w:ascii="Times New Roman" w:hAnsi="Times New Roman" w:cs="Times New Roman"/>
                <w:szCs w:val="17"/>
              </w:rPr>
              <w:t>)</w:t>
            </w:r>
          </w:p>
        </w:tc>
      </w:tr>
      <w:tr w:rsidR="00902CD3" w:rsidTr="006072EB">
        <w:trPr>
          <w:trHeight w:val="403"/>
        </w:trPr>
        <w:tc>
          <w:tcPr>
            <w:cnfStyle w:val="001000000000" w:firstRow="0" w:lastRow="0" w:firstColumn="1" w:lastColumn="0" w:oddVBand="0" w:evenVBand="0" w:oddHBand="0" w:evenHBand="0" w:firstRowFirstColumn="0" w:firstRowLastColumn="0" w:lastRowFirstColumn="0" w:lastRowLastColumn="0"/>
            <w:tcW w:w="2642" w:type="dxa"/>
            <w:vAlign w:val="center"/>
          </w:tcPr>
          <w:p w:rsidR="00902CD3" w:rsidRPr="00902CD3" w:rsidRDefault="002221A9" w:rsidP="00310653">
            <w:pPr>
              <w:pStyle w:val="Darbams"/>
              <w:spacing w:after="0" w:line="240" w:lineRule="auto"/>
              <w:ind w:firstLine="0"/>
              <w:jc w:val="center"/>
              <w:rPr>
                <w:rFonts w:cs="Times New Roman"/>
                <w:b w:val="0"/>
                <w:bCs w:val="0"/>
                <w:sz w:val="22"/>
                <w:szCs w:val="17"/>
                <w:lang w:val="lt-LT"/>
              </w:rPr>
            </w:pPr>
            <w:r>
              <w:rPr>
                <w:rFonts w:cs="Times New Roman"/>
                <w:b w:val="0"/>
                <w:bCs w:val="0"/>
                <w:sz w:val="22"/>
                <w:szCs w:val="17"/>
                <w:lang w:val="lt-LT"/>
              </w:rPr>
              <w:t>Dalis</w:t>
            </w:r>
            <w:r w:rsidR="00902CD3" w:rsidRPr="00902CD3">
              <w:rPr>
                <w:rFonts w:cs="Times New Roman"/>
                <w:b w:val="0"/>
                <w:bCs w:val="0"/>
                <w:sz w:val="22"/>
                <w:szCs w:val="17"/>
                <w:lang w:val="lt-LT"/>
              </w:rPr>
              <w:t xml:space="preserve"> nuo šalies ekporto, proc.</w:t>
            </w:r>
          </w:p>
        </w:tc>
        <w:tc>
          <w:tcPr>
            <w:tcW w:w="1424" w:type="dxa"/>
            <w:vAlign w:val="center"/>
          </w:tcPr>
          <w:p w:rsidR="00902CD3" w:rsidRPr="00421EC8" w:rsidRDefault="006072EB" w:rsidP="00310653">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8,9</w:t>
            </w:r>
          </w:p>
        </w:tc>
        <w:tc>
          <w:tcPr>
            <w:tcW w:w="1424" w:type="dxa"/>
            <w:vAlign w:val="center"/>
          </w:tcPr>
          <w:p w:rsidR="00902CD3" w:rsidRPr="00421EC8" w:rsidRDefault="006072EB" w:rsidP="00310653">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11,1</w:t>
            </w:r>
          </w:p>
        </w:tc>
        <w:tc>
          <w:tcPr>
            <w:tcW w:w="1424" w:type="dxa"/>
            <w:vAlign w:val="center"/>
          </w:tcPr>
          <w:p w:rsidR="00902CD3" w:rsidRPr="00421EC8" w:rsidRDefault="006072EB" w:rsidP="00310653">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11,4</w:t>
            </w:r>
          </w:p>
        </w:tc>
        <w:tc>
          <w:tcPr>
            <w:tcW w:w="1424" w:type="dxa"/>
            <w:vAlign w:val="center"/>
          </w:tcPr>
          <w:p w:rsidR="00902CD3" w:rsidRPr="00421EC8" w:rsidRDefault="006072EB" w:rsidP="00310653">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12,8</w:t>
            </w:r>
          </w:p>
        </w:tc>
        <w:tc>
          <w:tcPr>
            <w:tcW w:w="1424" w:type="dxa"/>
            <w:vAlign w:val="center"/>
          </w:tcPr>
          <w:p w:rsidR="00902CD3" w:rsidRPr="00421EC8" w:rsidRDefault="006072EB" w:rsidP="00310653">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13,9</w:t>
            </w:r>
          </w:p>
        </w:tc>
      </w:tr>
    </w:tbl>
    <w:p w:rsidR="00902CD3" w:rsidRDefault="006072EB" w:rsidP="003A6C2A">
      <w:pPr>
        <w:pStyle w:val="Darbams"/>
        <w:spacing w:before="120"/>
        <w:ind w:firstLine="0"/>
        <w:jc w:val="both"/>
        <w:rPr>
          <w:shd w:val="clear" w:color="auto" w:fill="FFFFFF"/>
          <w:lang w:val="lt-LT"/>
        </w:rPr>
      </w:pPr>
      <w:r w:rsidRPr="009F5315">
        <w:rPr>
          <w:b/>
          <w:shd w:val="clear" w:color="auto" w:fill="FFFFFF"/>
          <w:lang w:val="lt-LT"/>
        </w:rPr>
        <w:t>Šaltinis:</w:t>
      </w:r>
      <w:r w:rsidR="007A2B86">
        <w:rPr>
          <w:shd w:val="clear" w:color="auto" w:fill="FFFFFF"/>
          <w:lang w:val="lt-LT"/>
        </w:rPr>
        <w:t xml:space="preserve"> Statistikos departamentas 2015</w:t>
      </w:r>
    </w:p>
    <w:p w:rsidR="006072EB" w:rsidRDefault="005372D4" w:rsidP="00AF306C">
      <w:pPr>
        <w:pStyle w:val="Darbams"/>
        <w:spacing w:after="0"/>
        <w:jc w:val="both"/>
        <w:rPr>
          <w:shd w:val="clear" w:color="auto" w:fill="FFFFFF"/>
          <w:lang w:val="lt-LT"/>
        </w:rPr>
      </w:pPr>
      <w:r>
        <w:rPr>
          <w:shd w:val="clear" w:color="auto" w:fill="FFFFFF"/>
          <w:lang w:val="lt-LT"/>
        </w:rPr>
        <w:lastRenderedPageBreak/>
        <w:t xml:space="preserve">Vertinant Lietuvos žemės ūkio ir maisto produktų </w:t>
      </w:r>
      <w:r w:rsidR="00C05452">
        <w:rPr>
          <w:shd w:val="clear" w:color="auto" w:fill="FFFFFF"/>
          <w:lang w:val="lt-LT"/>
        </w:rPr>
        <w:t>eksportą BPD laikotarpiu, matoma</w:t>
      </w:r>
      <w:r>
        <w:rPr>
          <w:shd w:val="clear" w:color="auto" w:fill="FFFFFF"/>
          <w:lang w:val="lt-LT"/>
        </w:rPr>
        <w:t xml:space="preserve">, kad įstojus į Europos Sąjungą ir atsiradus naujų prekybos partnerių užsienyje, eksportas  išaugo daugiau nei tris kartus, o žemės ūkio ir maisto produktų dalis nuo šalies eksporto padidėjo </w:t>
      </w:r>
      <w:r w:rsidR="00310653">
        <w:rPr>
          <w:shd w:val="clear" w:color="auto" w:fill="FFFFFF"/>
          <w:lang w:val="lt-LT"/>
        </w:rPr>
        <w:t>5</w:t>
      </w:r>
      <w:r>
        <w:rPr>
          <w:shd w:val="clear" w:color="auto" w:fill="FFFFFF"/>
          <w:lang w:val="lt-LT"/>
        </w:rPr>
        <w:t xml:space="preserve"> proc. </w:t>
      </w:r>
      <w:r w:rsidRPr="00514DDE">
        <w:rPr>
          <w:shd w:val="clear" w:color="auto" w:fill="FFFFFF"/>
          <w:lang w:val="lt-LT"/>
        </w:rPr>
        <w:t>Narystės ES perspektyvos išsipildė - modernesnės įrangos diegimas padėjo sumažinti produktų savikainą</w:t>
      </w:r>
      <w:r>
        <w:rPr>
          <w:shd w:val="clear" w:color="auto" w:fill="FFFFFF"/>
          <w:lang w:val="lt-LT"/>
        </w:rPr>
        <w:t>, sumažėjo muitų mokesčiai tarp šalių narių</w:t>
      </w:r>
      <w:r w:rsidR="00C05452">
        <w:rPr>
          <w:shd w:val="clear" w:color="auto" w:fill="FFFFFF"/>
          <w:lang w:val="lt-LT"/>
        </w:rPr>
        <w:t>. Taip pat,</w:t>
      </w:r>
      <w:r w:rsidR="000B19AD">
        <w:rPr>
          <w:shd w:val="clear" w:color="auto" w:fill="FFFFFF"/>
          <w:lang w:val="lt-LT"/>
        </w:rPr>
        <w:t xml:space="preserve"> </w:t>
      </w:r>
      <w:r w:rsidR="00514DDE">
        <w:rPr>
          <w:shd w:val="clear" w:color="auto" w:fill="FFFFFF"/>
          <w:lang w:val="lt-LT"/>
        </w:rPr>
        <w:t xml:space="preserve">paprastesnė ir pigesnė prekybos su ES šalimis tvarka, kuria Lietuvos verslas galėjo pasinaudoti nuo narystės ES pirmos dienos, </w:t>
      </w:r>
      <w:r w:rsidR="000B19AD">
        <w:rPr>
          <w:shd w:val="clear" w:color="auto" w:fill="FFFFFF"/>
          <w:lang w:val="lt-LT"/>
        </w:rPr>
        <w:t xml:space="preserve">turėjo teigiamos įtakos Lietuvos žemės ūkio pokyčiams. </w:t>
      </w:r>
    </w:p>
    <w:p w:rsidR="00D914C4" w:rsidRPr="00756F14" w:rsidRDefault="00902CD3" w:rsidP="00D914C4">
      <w:pPr>
        <w:pStyle w:val="Darbams"/>
        <w:jc w:val="both"/>
        <w:rPr>
          <w:shd w:val="clear" w:color="auto" w:fill="FFFFFF"/>
          <w:lang w:val="lt-LT"/>
        </w:rPr>
      </w:pPr>
      <w:r w:rsidRPr="00902CD3">
        <w:rPr>
          <w:shd w:val="clear" w:color="auto" w:fill="FFFFFF"/>
          <w:lang w:val="lt-LT"/>
        </w:rPr>
        <w:t xml:space="preserve"> </w:t>
      </w:r>
      <w:r w:rsidR="0007453A">
        <w:rPr>
          <w:shd w:val="clear" w:color="auto" w:fill="FFFFFF"/>
          <w:lang w:val="lt-LT"/>
        </w:rPr>
        <w:t>Spartus ž</w:t>
      </w:r>
      <w:r w:rsidR="002058A2">
        <w:rPr>
          <w:shd w:val="clear" w:color="auto" w:fill="FFFFFF"/>
          <w:lang w:val="lt-LT"/>
        </w:rPr>
        <w:t>emės ūkio ir maisto produktų</w:t>
      </w:r>
      <w:r w:rsidR="00D914C4">
        <w:rPr>
          <w:shd w:val="clear" w:color="auto" w:fill="FFFFFF"/>
          <w:lang w:val="lt-LT"/>
        </w:rPr>
        <w:t xml:space="preserve"> </w:t>
      </w:r>
      <w:r w:rsidR="002058A2">
        <w:rPr>
          <w:shd w:val="clear" w:color="auto" w:fill="FFFFFF"/>
          <w:lang w:val="lt-LT"/>
        </w:rPr>
        <w:t>eksporto</w:t>
      </w:r>
      <w:r w:rsidR="00D914C4">
        <w:rPr>
          <w:shd w:val="clear" w:color="auto" w:fill="FFFFFF"/>
          <w:lang w:val="lt-LT"/>
        </w:rPr>
        <w:t xml:space="preserve"> apimčių augimas </w:t>
      </w:r>
      <w:r w:rsidR="0007453A">
        <w:rPr>
          <w:shd w:val="clear" w:color="auto" w:fill="FFFFFF"/>
          <w:lang w:val="lt-LT"/>
        </w:rPr>
        <w:t>nenutrūko ir antruoju paramos laikotarpiu 2007</w:t>
      </w:r>
      <w:r w:rsidR="00C05452">
        <w:rPr>
          <w:shd w:val="clear" w:color="auto" w:fill="FFFFFF"/>
          <w:lang w:val="lt-LT"/>
        </w:rPr>
        <w:t>-2013 metais. 4 lentelėje matoma</w:t>
      </w:r>
      <w:r w:rsidR="0007453A">
        <w:rPr>
          <w:shd w:val="clear" w:color="auto" w:fill="FFFFFF"/>
          <w:lang w:val="lt-LT"/>
        </w:rPr>
        <w:t>, kad</w:t>
      </w:r>
      <w:r w:rsidR="00D914C4">
        <w:rPr>
          <w:shd w:val="clear" w:color="auto" w:fill="FFFFFF"/>
          <w:lang w:val="lt-LT"/>
        </w:rPr>
        <w:t xml:space="preserve"> </w:t>
      </w:r>
      <w:r w:rsidR="0007453A">
        <w:rPr>
          <w:shd w:val="clear" w:color="auto" w:fill="FFFFFF"/>
          <w:lang w:val="lt-LT"/>
        </w:rPr>
        <w:t>k</w:t>
      </w:r>
      <w:r w:rsidR="00D914C4">
        <w:rPr>
          <w:shd w:val="clear" w:color="auto" w:fill="FFFFFF"/>
          <w:lang w:val="lt-LT"/>
        </w:rPr>
        <w:t>rizės laikotarpiu</w:t>
      </w:r>
      <w:r w:rsidR="00AF306C">
        <w:rPr>
          <w:shd w:val="clear" w:color="auto" w:fill="FFFFFF"/>
          <w:lang w:val="lt-LT"/>
        </w:rPr>
        <w:t xml:space="preserve"> (2008-2009 m.</w:t>
      </w:r>
      <w:r w:rsidR="0007453A">
        <w:rPr>
          <w:shd w:val="clear" w:color="auto" w:fill="FFFFFF"/>
          <w:lang w:val="lt-LT"/>
        </w:rPr>
        <w:t>)</w:t>
      </w:r>
      <w:r w:rsidR="00D914C4">
        <w:rPr>
          <w:shd w:val="clear" w:color="auto" w:fill="FFFFFF"/>
          <w:lang w:val="lt-LT"/>
        </w:rPr>
        <w:t xml:space="preserve"> </w:t>
      </w:r>
      <w:r w:rsidR="0007453A">
        <w:rPr>
          <w:shd w:val="clear" w:color="auto" w:fill="FFFFFF"/>
          <w:lang w:val="lt-LT"/>
        </w:rPr>
        <w:t>Lietuvos ž</w:t>
      </w:r>
      <w:r w:rsidR="00D914C4">
        <w:rPr>
          <w:shd w:val="clear" w:color="auto" w:fill="FFFFFF"/>
          <w:lang w:val="lt-LT"/>
        </w:rPr>
        <w:t>emės ūkio ir maisto pr</w:t>
      </w:r>
      <w:r w:rsidR="0007453A">
        <w:rPr>
          <w:shd w:val="clear" w:color="auto" w:fill="FFFFFF"/>
          <w:lang w:val="lt-LT"/>
        </w:rPr>
        <w:t>oduktų</w:t>
      </w:r>
      <w:r w:rsidR="00D914C4">
        <w:rPr>
          <w:shd w:val="clear" w:color="auto" w:fill="FFFFFF"/>
          <w:lang w:val="lt-LT"/>
        </w:rPr>
        <w:t xml:space="preserve"> gamyba neišvengė</w:t>
      </w:r>
      <w:r w:rsidR="0007453A">
        <w:rPr>
          <w:shd w:val="clear" w:color="auto" w:fill="FFFFFF"/>
          <w:lang w:val="lt-LT"/>
        </w:rPr>
        <w:t xml:space="preserve"> mažėjimo, tačiau šios srities</w:t>
      </w:r>
      <w:r w:rsidR="00D914C4">
        <w:rPr>
          <w:shd w:val="clear" w:color="auto" w:fill="FFFFFF"/>
          <w:lang w:val="lt-LT"/>
        </w:rPr>
        <w:t xml:space="preserve"> eksportas nukentėjo mažiausiai iš visų sektorių ir 2009-aisiais, žemės ūkio ir maisto produktų eksporto</w:t>
      </w:r>
      <w:r w:rsidR="0007453A">
        <w:rPr>
          <w:shd w:val="clear" w:color="auto" w:fill="FFFFFF"/>
          <w:lang w:val="lt-LT"/>
        </w:rPr>
        <w:t xml:space="preserve"> dalis nuo bendro</w:t>
      </w:r>
      <w:r w:rsidR="00AF306C">
        <w:rPr>
          <w:shd w:val="clear" w:color="auto" w:fill="FFFFFF"/>
          <w:lang w:val="lt-LT"/>
        </w:rPr>
        <w:t>jo</w:t>
      </w:r>
      <w:r w:rsidR="0007453A">
        <w:rPr>
          <w:shd w:val="clear" w:color="auto" w:fill="FFFFFF"/>
          <w:lang w:val="lt-LT"/>
        </w:rPr>
        <w:t xml:space="preserve"> šalies ekporto </w:t>
      </w:r>
      <w:r w:rsidR="00D914C4">
        <w:rPr>
          <w:shd w:val="clear" w:color="auto" w:fill="FFFFFF"/>
          <w:lang w:val="lt-LT"/>
        </w:rPr>
        <w:t xml:space="preserve">netgi padidėjo iki 19,6 </w:t>
      </w:r>
      <w:r w:rsidR="00D914C4" w:rsidRPr="000E4B3F">
        <w:rPr>
          <w:shd w:val="clear" w:color="auto" w:fill="FFFFFF"/>
          <w:lang w:val="lt-LT"/>
        </w:rPr>
        <w:t>proc</w:t>
      </w:r>
      <w:r w:rsidR="00B0022B" w:rsidRPr="000E4B3F">
        <w:rPr>
          <w:shd w:val="clear" w:color="auto" w:fill="FFFFFF"/>
          <w:lang w:val="lt-LT"/>
        </w:rPr>
        <w:t xml:space="preserve">. </w:t>
      </w:r>
      <w:r w:rsidR="00B0022B" w:rsidRPr="00AF306C">
        <w:rPr>
          <w:shd w:val="clear" w:color="auto" w:fill="FFFFFF"/>
          <w:lang w:val="lt-LT"/>
        </w:rPr>
        <w:t>( žr.</w:t>
      </w:r>
      <w:r w:rsidR="00B0022B" w:rsidRPr="00756F14">
        <w:rPr>
          <w:shd w:val="clear" w:color="auto" w:fill="FFFFFF"/>
          <w:lang w:val="lt-LT"/>
        </w:rPr>
        <w:t xml:space="preserve"> 4 lentelė)</w:t>
      </w:r>
      <w:r w:rsidR="00D914C4" w:rsidRPr="00756F14">
        <w:rPr>
          <w:shd w:val="clear" w:color="auto" w:fill="FFFFFF"/>
          <w:lang w:val="lt-LT"/>
        </w:rPr>
        <w:t>.</w:t>
      </w:r>
      <w:r w:rsidR="00B0022B" w:rsidRPr="00756F14">
        <w:rPr>
          <w:shd w:val="clear" w:color="auto" w:fill="FFFFFF"/>
          <w:lang w:val="lt-LT"/>
        </w:rPr>
        <w:t xml:space="preserve"> </w:t>
      </w:r>
      <w:r w:rsidR="00D914C4" w:rsidRPr="00756F14">
        <w:rPr>
          <w:shd w:val="clear" w:color="auto" w:fill="FFFFFF"/>
          <w:lang w:val="lt-LT"/>
        </w:rPr>
        <w:t xml:space="preserve"> </w:t>
      </w:r>
    </w:p>
    <w:p w:rsidR="002058A2" w:rsidRPr="00D91F4E" w:rsidRDefault="00D91F4E" w:rsidP="00D91F4E">
      <w:pPr>
        <w:pStyle w:val="Caption"/>
        <w:keepNext/>
        <w:spacing w:line="360" w:lineRule="auto"/>
        <w:jc w:val="both"/>
        <w:rPr>
          <w:rFonts w:ascii="Times New Roman" w:hAnsi="Times New Roman" w:cs="Times New Roman"/>
          <w:b w:val="0"/>
          <w:color w:val="auto"/>
          <w:sz w:val="24"/>
          <w:lang w:val="lt-LT"/>
        </w:rPr>
      </w:pPr>
      <w:r w:rsidRPr="00D91F4E">
        <w:rPr>
          <w:rFonts w:ascii="Times New Roman" w:hAnsi="Times New Roman" w:cs="Times New Roman"/>
          <w:color w:val="auto"/>
          <w:sz w:val="24"/>
          <w:lang w:val="lt-LT"/>
        </w:rPr>
        <w:fldChar w:fldCharType="begin"/>
      </w:r>
      <w:r w:rsidRPr="00D91F4E">
        <w:rPr>
          <w:rFonts w:ascii="Times New Roman" w:hAnsi="Times New Roman" w:cs="Times New Roman"/>
          <w:color w:val="auto"/>
          <w:sz w:val="24"/>
          <w:lang w:val="lt-LT"/>
        </w:rPr>
        <w:instrText xml:space="preserve"> SEQ Lentelė \* ARABIC </w:instrText>
      </w:r>
      <w:r w:rsidRPr="00D91F4E">
        <w:rPr>
          <w:rFonts w:ascii="Times New Roman" w:hAnsi="Times New Roman" w:cs="Times New Roman"/>
          <w:color w:val="auto"/>
          <w:sz w:val="24"/>
          <w:lang w:val="lt-LT"/>
        </w:rPr>
        <w:fldChar w:fldCharType="separate"/>
      </w:r>
      <w:bookmarkStart w:id="38" w:name="_Toc419923937"/>
      <w:r w:rsidR="002C39AA">
        <w:rPr>
          <w:rFonts w:ascii="Times New Roman" w:hAnsi="Times New Roman" w:cs="Times New Roman"/>
          <w:noProof/>
          <w:color w:val="auto"/>
          <w:sz w:val="24"/>
          <w:lang w:val="lt-LT"/>
        </w:rPr>
        <w:t>4</w:t>
      </w:r>
      <w:r w:rsidRPr="00D91F4E">
        <w:rPr>
          <w:rFonts w:ascii="Times New Roman" w:hAnsi="Times New Roman" w:cs="Times New Roman"/>
          <w:color w:val="auto"/>
          <w:sz w:val="24"/>
          <w:lang w:val="lt-LT"/>
        </w:rPr>
        <w:fldChar w:fldCharType="end"/>
      </w:r>
      <w:bookmarkStart w:id="39" w:name="_Toc419839990"/>
      <w:r w:rsidRPr="00D91F4E">
        <w:rPr>
          <w:rFonts w:ascii="Times New Roman" w:hAnsi="Times New Roman" w:cs="Times New Roman"/>
          <w:color w:val="auto"/>
          <w:sz w:val="24"/>
          <w:lang w:val="lt-LT"/>
        </w:rPr>
        <w:t xml:space="preserve"> </w:t>
      </w:r>
      <w:r w:rsidR="00CB3140" w:rsidRPr="00D91F4E">
        <w:rPr>
          <w:rFonts w:ascii="Times New Roman" w:hAnsi="Times New Roman" w:cs="Times New Roman"/>
          <w:color w:val="auto"/>
          <w:sz w:val="24"/>
          <w:lang w:val="lt-LT"/>
        </w:rPr>
        <w:t xml:space="preserve">lentelė. </w:t>
      </w:r>
      <w:r w:rsidR="002058A2" w:rsidRPr="00D91F4E">
        <w:rPr>
          <w:rFonts w:ascii="Times New Roman" w:hAnsi="Times New Roman" w:cs="Times New Roman"/>
          <w:b w:val="0"/>
          <w:color w:val="auto"/>
          <w:sz w:val="24"/>
          <w:lang w:val="lt-LT"/>
        </w:rPr>
        <w:t>Žemės ūkio ir maisto produktų eksporto ir dalies nuo šalies eksporto rodikliai 2007-2013 metais</w:t>
      </w:r>
      <w:bookmarkEnd w:id="38"/>
      <w:bookmarkEnd w:id="39"/>
    </w:p>
    <w:tbl>
      <w:tblPr>
        <w:tblStyle w:val="LightShading"/>
        <w:tblW w:w="9753" w:type="dxa"/>
        <w:tblLayout w:type="fixed"/>
        <w:tblLook w:val="04A0" w:firstRow="1" w:lastRow="0" w:firstColumn="1" w:lastColumn="0" w:noHBand="0" w:noVBand="1"/>
      </w:tblPr>
      <w:tblGrid>
        <w:gridCol w:w="2223"/>
        <w:gridCol w:w="1054"/>
        <w:gridCol w:w="1054"/>
        <w:gridCol w:w="1055"/>
        <w:gridCol w:w="1054"/>
        <w:gridCol w:w="1054"/>
        <w:gridCol w:w="1119"/>
        <w:gridCol w:w="1140"/>
      </w:tblGrid>
      <w:tr w:rsidR="0043136C" w:rsidTr="0043136C">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2223" w:type="dxa"/>
            <w:vAlign w:val="center"/>
          </w:tcPr>
          <w:p w:rsidR="0043136C" w:rsidRDefault="0043136C" w:rsidP="00310653">
            <w:pPr>
              <w:pStyle w:val="Darbams"/>
              <w:spacing w:after="0" w:line="240" w:lineRule="auto"/>
              <w:ind w:firstLine="0"/>
              <w:jc w:val="center"/>
              <w:rPr>
                <w:shd w:val="clear" w:color="auto" w:fill="FFFFFF"/>
                <w:lang w:val="lt-LT"/>
              </w:rPr>
            </w:pPr>
          </w:p>
        </w:tc>
        <w:tc>
          <w:tcPr>
            <w:tcW w:w="1054" w:type="dxa"/>
            <w:vAlign w:val="center"/>
          </w:tcPr>
          <w:p w:rsidR="0043136C" w:rsidRDefault="0043136C" w:rsidP="00310653">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2007</w:t>
            </w:r>
          </w:p>
        </w:tc>
        <w:tc>
          <w:tcPr>
            <w:tcW w:w="1054" w:type="dxa"/>
            <w:vAlign w:val="center"/>
          </w:tcPr>
          <w:p w:rsidR="0043136C" w:rsidRDefault="0043136C" w:rsidP="00310653">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2008</w:t>
            </w:r>
          </w:p>
        </w:tc>
        <w:tc>
          <w:tcPr>
            <w:tcW w:w="1055" w:type="dxa"/>
            <w:vAlign w:val="center"/>
          </w:tcPr>
          <w:p w:rsidR="0043136C" w:rsidRDefault="0043136C" w:rsidP="00310653">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2009</w:t>
            </w:r>
          </w:p>
        </w:tc>
        <w:tc>
          <w:tcPr>
            <w:tcW w:w="1054" w:type="dxa"/>
            <w:vAlign w:val="center"/>
          </w:tcPr>
          <w:p w:rsidR="0043136C" w:rsidRDefault="0043136C" w:rsidP="0043136C">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2010</w:t>
            </w:r>
          </w:p>
        </w:tc>
        <w:tc>
          <w:tcPr>
            <w:tcW w:w="1054" w:type="dxa"/>
            <w:vAlign w:val="center"/>
          </w:tcPr>
          <w:p w:rsidR="0043136C" w:rsidRDefault="0043136C" w:rsidP="0043136C">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2011</w:t>
            </w:r>
          </w:p>
        </w:tc>
        <w:tc>
          <w:tcPr>
            <w:tcW w:w="1119" w:type="dxa"/>
          </w:tcPr>
          <w:p w:rsidR="0043136C" w:rsidRDefault="0043136C" w:rsidP="00310653">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2012</w:t>
            </w:r>
          </w:p>
        </w:tc>
        <w:tc>
          <w:tcPr>
            <w:tcW w:w="1140" w:type="dxa"/>
          </w:tcPr>
          <w:p w:rsidR="0043136C" w:rsidRDefault="0043136C" w:rsidP="00310653">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2013</w:t>
            </w:r>
          </w:p>
        </w:tc>
      </w:tr>
      <w:tr w:rsidR="0043136C" w:rsidTr="0043136C">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2223" w:type="dxa"/>
            <w:vAlign w:val="center"/>
          </w:tcPr>
          <w:p w:rsidR="0043136C" w:rsidRPr="00902CD3" w:rsidRDefault="000B19AD" w:rsidP="00310653">
            <w:pPr>
              <w:pStyle w:val="Darbams"/>
              <w:spacing w:after="0" w:line="240" w:lineRule="auto"/>
              <w:ind w:firstLine="0"/>
              <w:jc w:val="center"/>
              <w:rPr>
                <w:rFonts w:cs="Times New Roman"/>
                <w:b w:val="0"/>
                <w:bCs w:val="0"/>
                <w:sz w:val="22"/>
                <w:szCs w:val="17"/>
                <w:lang w:val="lt-LT"/>
              </w:rPr>
            </w:pPr>
            <w:r>
              <w:rPr>
                <w:rFonts w:cs="Times New Roman"/>
                <w:b w:val="0"/>
                <w:bCs w:val="0"/>
                <w:sz w:val="22"/>
                <w:szCs w:val="17"/>
                <w:lang w:val="lt-LT"/>
              </w:rPr>
              <w:t xml:space="preserve">Žemės ūkio ir maisto produktų eksportas, </w:t>
            </w:r>
            <w:r w:rsidR="00756F14">
              <w:rPr>
                <w:rFonts w:cs="Times New Roman"/>
                <w:b w:val="0"/>
                <w:bCs w:val="0"/>
                <w:sz w:val="22"/>
                <w:szCs w:val="17"/>
                <w:lang w:val="lt-LT"/>
              </w:rPr>
              <w:t>mln. EUR (</w:t>
            </w:r>
            <w:r>
              <w:rPr>
                <w:rFonts w:cs="Times New Roman"/>
                <w:b w:val="0"/>
                <w:bCs w:val="0"/>
                <w:sz w:val="22"/>
                <w:szCs w:val="17"/>
                <w:lang w:val="lt-LT"/>
              </w:rPr>
              <w:t>mln</w:t>
            </w:r>
            <w:r w:rsidR="00756F14">
              <w:rPr>
                <w:rFonts w:cs="Times New Roman"/>
                <w:b w:val="0"/>
                <w:bCs w:val="0"/>
                <w:sz w:val="22"/>
                <w:szCs w:val="17"/>
                <w:lang w:val="lt-LT"/>
              </w:rPr>
              <w:t>. Lt)</w:t>
            </w:r>
          </w:p>
        </w:tc>
        <w:tc>
          <w:tcPr>
            <w:tcW w:w="1054" w:type="dxa"/>
            <w:vAlign w:val="center"/>
          </w:tcPr>
          <w:p w:rsidR="00756F14"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2 129,4</w:t>
            </w:r>
          </w:p>
          <w:p w:rsidR="0043136C" w:rsidRPr="00421EC8"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7843BD">
              <w:rPr>
                <w:rFonts w:ascii="Times New Roman" w:hAnsi="Times New Roman" w:cs="Times New Roman"/>
                <w:szCs w:val="17"/>
              </w:rPr>
              <w:t>7352,4</w:t>
            </w:r>
            <w:r>
              <w:rPr>
                <w:rFonts w:ascii="Times New Roman" w:hAnsi="Times New Roman" w:cs="Times New Roman"/>
                <w:szCs w:val="17"/>
              </w:rPr>
              <w:t>)</w:t>
            </w:r>
          </w:p>
        </w:tc>
        <w:tc>
          <w:tcPr>
            <w:tcW w:w="1054" w:type="dxa"/>
            <w:vAlign w:val="center"/>
          </w:tcPr>
          <w:p w:rsidR="00756F14"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2 575,9</w:t>
            </w:r>
          </w:p>
          <w:p w:rsidR="0043136C" w:rsidRPr="00421EC8"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2058A2">
              <w:rPr>
                <w:rFonts w:ascii="Times New Roman" w:hAnsi="Times New Roman" w:cs="Times New Roman"/>
                <w:szCs w:val="17"/>
              </w:rPr>
              <w:t>8894</w:t>
            </w:r>
            <w:r>
              <w:rPr>
                <w:rFonts w:ascii="Times New Roman" w:hAnsi="Times New Roman" w:cs="Times New Roman"/>
                <w:szCs w:val="17"/>
              </w:rPr>
              <w:t>)</w:t>
            </w:r>
          </w:p>
        </w:tc>
        <w:tc>
          <w:tcPr>
            <w:tcW w:w="1055" w:type="dxa"/>
            <w:vAlign w:val="center"/>
          </w:tcPr>
          <w:p w:rsidR="00756F14"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2 310,9</w:t>
            </w:r>
          </w:p>
          <w:p w:rsidR="0043136C" w:rsidRPr="00421EC8"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2058A2">
              <w:rPr>
                <w:rFonts w:ascii="Times New Roman" w:hAnsi="Times New Roman" w:cs="Times New Roman"/>
                <w:szCs w:val="17"/>
              </w:rPr>
              <w:t>7979</w:t>
            </w:r>
            <w:r>
              <w:rPr>
                <w:rFonts w:ascii="Times New Roman" w:hAnsi="Times New Roman" w:cs="Times New Roman"/>
                <w:szCs w:val="17"/>
              </w:rPr>
              <w:t>)</w:t>
            </w:r>
          </w:p>
        </w:tc>
        <w:tc>
          <w:tcPr>
            <w:tcW w:w="1054" w:type="dxa"/>
            <w:vAlign w:val="center"/>
          </w:tcPr>
          <w:p w:rsidR="00756F14"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2 812,2</w:t>
            </w:r>
          </w:p>
          <w:p w:rsidR="0043136C" w:rsidRPr="00421EC8"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2058A2">
              <w:rPr>
                <w:rFonts w:ascii="Times New Roman" w:hAnsi="Times New Roman" w:cs="Times New Roman"/>
                <w:szCs w:val="17"/>
              </w:rPr>
              <w:t>9710</w:t>
            </w:r>
            <w:r>
              <w:rPr>
                <w:rFonts w:ascii="Times New Roman" w:hAnsi="Times New Roman" w:cs="Times New Roman"/>
                <w:szCs w:val="17"/>
              </w:rPr>
              <w:t>)</w:t>
            </w:r>
          </w:p>
        </w:tc>
        <w:tc>
          <w:tcPr>
            <w:tcW w:w="1054" w:type="dxa"/>
            <w:vAlign w:val="center"/>
          </w:tcPr>
          <w:p w:rsidR="00756F14"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3 339,3</w:t>
            </w:r>
          </w:p>
          <w:p w:rsidR="0043136C" w:rsidRPr="00421EC8" w:rsidRDefault="00756F14" w:rsidP="0031065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2058A2">
              <w:rPr>
                <w:rFonts w:ascii="Times New Roman" w:hAnsi="Times New Roman" w:cs="Times New Roman"/>
                <w:szCs w:val="17"/>
              </w:rPr>
              <w:t>11</w:t>
            </w:r>
            <w:r>
              <w:rPr>
                <w:rFonts w:ascii="Times New Roman" w:hAnsi="Times New Roman" w:cs="Times New Roman"/>
                <w:szCs w:val="17"/>
              </w:rPr>
              <w:t> </w:t>
            </w:r>
            <w:r w:rsidR="002058A2">
              <w:rPr>
                <w:rFonts w:ascii="Times New Roman" w:hAnsi="Times New Roman" w:cs="Times New Roman"/>
                <w:szCs w:val="17"/>
              </w:rPr>
              <w:t>530</w:t>
            </w:r>
            <w:r>
              <w:rPr>
                <w:rFonts w:ascii="Times New Roman" w:hAnsi="Times New Roman" w:cs="Times New Roman"/>
                <w:szCs w:val="17"/>
              </w:rPr>
              <w:t>)</w:t>
            </w:r>
          </w:p>
        </w:tc>
        <w:tc>
          <w:tcPr>
            <w:tcW w:w="1119" w:type="dxa"/>
            <w:vAlign w:val="center"/>
          </w:tcPr>
          <w:p w:rsidR="00756F14" w:rsidRDefault="00756F14" w:rsidP="004313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4 240,0</w:t>
            </w:r>
          </w:p>
          <w:p w:rsidR="0043136C" w:rsidRPr="0043136C" w:rsidRDefault="00756F14" w:rsidP="004313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2058A2">
              <w:rPr>
                <w:rFonts w:ascii="Times New Roman" w:hAnsi="Times New Roman" w:cs="Times New Roman"/>
                <w:szCs w:val="17"/>
              </w:rPr>
              <w:t>14</w:t>
            </w:r>
            <w:r>
              <w:rPr>
                <w:rFonts w:ascii="Times New Roman" w:hAnsi="Times New Roman" w:cs="Times New Roman"/>
                <w:szCs w:val="17"/>
              </w:rPr>
              <w:t> </w:t>
            </w:r>
            <w:r w:rsidR="002058A2">
              <w:rPr>
                <w:rFonts w:ascii="Times New Roman" w:hAnsi="Times New Roman" w:cs="Times New Roman"/>
                <w:szCs w:val="17"/>
              </w:rPr>
              <w:t>640</w:t>
            </w:r>
            <w:r>
              <w:rPr>
                <w:rFonts w:ascii="Times New Roman" w:hAnsi="Times New Roman" w:cs="Times New Roman"/>
                <w:szCs w:val="17"/>
              </w:rPr>
              <w:t>)</w:t>
            </w:r>
          </w:p>
        </w:tc>
        <w:tc>
          <w:tcPr>
            <w:tcW w:w="1140" w:type="dxa"/>
            <w:vAlign w:val="center"/>
          </w:tcPr>
          <w:p w:rsidR="00756F14" w:rsidRDefault="00756F14" w:rsidP="004313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4</w:t>
            </w:r>
            <w:r w:rsidR="00EC252E">
              <w:rPr>
                <w:rFonts w:ascii="Times New Roman" w:hAnsi="Times New Roman" w:cs="Times New Roman"/>
                <w:szCs w:val="17"/>
              </w:rPr>
              <w:t> </w:t>
            </w:r>
            <w:r>
              <w:rPr>
                <w:rFonts w:ascii="Times New Roman" w:hAnsi="Times New Roman" w:cs="Times New Roman"/>
                <w:szCs w:val="17"/>
              </w:rPr>
              <w:t>6</w:t>
            </w:r>
            <w:r w:rsidR="00EC252E">
              <w:rPr>
                <w:rFonts w:ascii="Times New Roman" w:hAnsi="Times New Roman" w:cs="Times New Roman"/>
                <w:szCs w:val="17"/>
              </w:rPr>
              <w:t>96,8</w:t>
            </w:r>
          </w:p>
          <w:p w:rsidR="0043136C" w:rsidRPr="0043136C" w:rsidRDefault="00756F14" w:rsidP="004313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w:t>
            </w:r>
            <w:r w:rsidR="002058A2">
              <w:rPr>
                <w:rFonts w:ascii="Times New Roman" w:hAnsi="Times New Roman" w:cs="Times New Roman"/>
                <w:szCs w:val="17"/>
              </w:rPr>
              <w:t>16</w:t>
            </w:r>
            <w:r>
              <w:rPr>
                <w:rFonts w:ascii="Times New Roman" w:hAnsi="Times New Roman" w:cs="Times New Roman"/>
                <w:szCs w:val="17"/>
              </w:rPr>
              <w:t> </w:t>
            </w:r>
            <w:r w:rsidR="002058A2">
              <w:rPr>
                <w:rFonts w:ascii="Times New Roman" w:hAnsi="Times New Roman" w:cs="Times New Roman"/>
                <w:szCs w:val="17"/>
              </w:rPr>
              <w:t>217</w:t>
            </w:r>
            <w:r>
              <w:rPr>
                <w:rFonts w:ascii="Times New Roman" w:hAnsi="Times New Roman" w:cs="Times New Roman"/>
                <w:szCs w:val="17"/>
              </w:rPr>
              <w:t>)</w:t>
            </w:r>
          </w:p>
        </w:tc>
      </w:tr>
      <w:tr w:rsidR="0043136C" w:rsidTr="002058A2">
        <w:trPr>
          <w:trHeight w:val="571"/>
        </w:trPr>
        <w:tc>
          <w:tcPr>
            <w:cnfStyle w:val="001000000000" w:firstRow="0" w:lastRow="0" w:firstColumn="1" w:lastColumn="0" w:oddVBand="0" w:evenVBand="0" w:oddHBand="0" w:evenHBand="0" w:firstRowFirstColumn="0" w:firstRowLastColumn="0" w:lastRowFirstColumn="0" w:lastRowLastColumn="0"/>
            <w:tcW w:w="2223" w:type="dxa"/>
            <w:vAlign w:val="center"/>
          </w:tcPr>
          <w:p w:rsidR="0043136C" w:rsidRPr="00902CD3" w:rsidRDefault="000B19AD" w:rsidP="00310653">
            <w:pPr>
              <w:pStyle w:val="Darbams"/>
              <w:spacing w:after="0" w:line="240" w:lineRule="auto"/>
              <w:ind w:firstLine="0"/>
              <w:jc w:val="center"/>
              <w:rPr>
                <w:rFonts w:cs="Times New Roman"/>
                <w:b w:val="0"/>
                <w:bCs w:val="0"/>
                <w:sz w:val="22"/>
                <w:szCs w:val="17"/>
                <w:lang w:val="lt-LT"/>
              </w:rPr>
            </w:pPr>
            <w:r>
              <w:rPr>
                <w:rFonts w:cs="Times New Roman"/>
                <w:b w:val="0"/>
                <w:bCs w:val="0"/>
                <w:sz w:val="22"/>
                <w:szCs w:val="17"/>
                <w:lang w:val="lt-LT"/>
              </w:rPr>
              <w:t>Dalis</w:t>
            </w:r>
            <w:r w:rsidRPr="00902CD3">
              <w:rPr>
                <w:rFonts w:cs="Times New Roman"/>
                <w:b w:val="0"/>
                <w:bCs w:val="0"/>
                <w:sz w:val="22"/>
                <w:szCs w:val="17"/>
                <w:lang w:val="lt-LT"/>
              </w:rPr>
              <w:t xml:space="preserve"> nuo šalies ekporto, proc</w:t>
            </w:r>
          </w:p>
        </w:tc>
        <w:tc>
          <w:tcPr>
            <w:tcW w:w="1054" w:type="dxa"/>
            <w:vAlign w:val="center"/>
          </w:tcPr>
          <w:p w:rsidR="0043136C" w:rsidRPr="00421EC8" w:rsidRDefault="002058A2" w:rsidP="00310653">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17</w:t>
            </w:r>
          </w:p>
        </w:tc>
        <w:tc>
          <w:tcPr>
            <w:tcW w:w="1054" w:type="dxa"/>
            <w:vAlign w:val="center"/>
          </w:tcPr>
          <w:p w:rsidR="0043136C" w:rsidRPr="00421EC8" w:rsidRDefault="002058A2" w:rsidP="00310653">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16</w:t>
            </w:r>
          </w:p>
        </w:tc>
        <w:tc>
          <w:tcPr>
            <w:tcW w:w="1055" w:type="dxa"/>
            <w:vAlign w:val="center"/>
          </w:tcPr>
          <w:p w:rsidR="0043136C" w:rsidRPr="00421EC8" w:rsidRDefault="002058A2" w:rsidP="00310653">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19,6</w:t>
            </w:r>
          </w:p>
        </w:tc>
        <w:tc>
          <w:tcPr>
            <w:tcW w:w="1054" w:type="dxa"/>
            <w:vAlign w:val="center"/>
          </w:tcPr>
          <w:p w:rsidR="0043136C" w:rsidRPr="00421EC8" w:rsidRDefault="002058A2" w:rsidP="00310653">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18</w:t>
            </w:r>
          </w:p>
        </w:tc>
        <w:tc>
          <w:tcPr>
            <w:tcW w:w="1054" w:type="dxa"/>
            <w:vAlign w:val="center"/>
          </w:tcPr>
          <w:p w:rsidR="0043136C" w:rsidRPr="00421EC8" w:rsidRDefault="002058A2" w:rsidP="00310653">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16,6</w:t>
            </w:r>
          </w:p>
        </w:tc>
        <w:tc>
          <w:tcPr>
            <w:tcW w:w="1119" w:type="dxa"/>
            <w:vAlign w:val="center"/>
          </w:tcPr>
          <w:p w:rsidR="0043136C" w:rsidRPr="00421EC8" w:rsidRDefault="002058A2" w:rsidP="002058A2">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18,4</w:t>
            </w:r>
          </w:p>
        </w:tc>
        <w:tc>
          <w:tcPr>
            <w:tcW w:w="1140" w:type="dxa"/>
            <w:vAlign w:val="center"/>
          </w:tcPr>
          <w:p w:rsidR="0043136C" w:rsidRPr="00421EC8" w:rsidRDefault="002058A2" w:rsidP="002058A2">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19,2</w:t>
            </w:r>
          </w:p>
        </w:tc>
      </w:tr>
    </w:tbl>
    <w:p w:rsidR="00D914C4" w:rsidRPr="00AF306C" w:rsidRDefault="000B19AD" w:rsidP="00AF306C">
      <w:pPr>
        <w:pStyle w:val="Caption"/>
        <w:keepNext/>
        <w:spacing w:before="240" w:after="120" w:line="360" w:lineRule="auto"/>
        <w:rPr>
          <w:rFonts w:ascii="Times New Roman" w:hAnsi="Times New Roman" w:cs="Times New Roman"/>
          <w:b w:val="0"/>
          <w:color w:val="auto"/>
          <w:sz w:val="24"/>
          <w:lang w:val="lt-LT"/>
        </w:rPr>
      </w:pPr>
      <w:r w:rsidRPr="00AF306C">
        <w:rPr>
          <w:rFonts w:ascii="Times New Roman" w:hAnsi="Times New Roman" w:cs="Times New Roman"/>
          <w:color w:val="auto"/>
          <w:sz w:val="24"/>
          <w:lang w:val="lt-LT"/>
        </w:rPr>
        <w:t>Š</w:t>
      </w:r>
      <w:r w:rsidR="00D914C4" w:rsidRPr="00AF306C">
        <w:rPr>
          <w:rFonts w:ascii="Times New Roman" w:hAnsi="Times New Roman" w:cs="Times New Roman"/>
          <w:color w:val="auto"/>
          <w:sz w:val="24"/>
          <w:lang w:val="lt-LT"/>
        </w:rPr>
        <w:t xml:space="preserve">altinis: </w:t>
      </w:r>
      <w:r w:rsidR="007A2B86">
        <w:rPr>
          <w:rFonts w:ascii="Times New Roman" w:hAnsi="Times New Roman" w:cs="Times New Roman"/>
          <w:b w:val="0"/>
          <w:color w:val="auto"/>
          <w:sz w:val="24"/>
          <w:lang w:val="lt-LT"/>
        </w:rPr>
        <w:t>Statistikos departamentas 2015</w:t>
      </w:r>
    </w:p>
    <w:p w:rsidR="00B0022B" w:rsidRDefault="00B0022B" w:rsidP="00AF306C">
      <w:pPr>
        <w:pStyle w:val="Darbams"/>
        <w:spacing w:after="0"/>
        <w:jc w:val="both"/>
        <w:rPr>
          <w:shd w:val="clear" w:color="auto" w:fill="FFFFFF"/>
          <w:lang w:val="lt-LT"/>
        </w:rPr>
      </w:pPr>
      <w:r>
        <w:rPr>
          <w:shd w:val="clear" w:color="auto" w:fill="FFFFFF"/>
          <w:lang w:val="lt-LT"/>
        </w:rPr>
        <w:t>2009-2011 metais matomas žemės ūkio ir maisto produktų apimčių dalies nuo bendro šalies eksporto mažėjimas, kurį sąlygojo krizės metu sum</w:t>
      </w:r>
      <w:r w:rsidR="00AF306C">
        <w:rPr>
          <w:shd w:val="clear" w:color="auto" w:fill="FFFFFF"/>
          <w:lang w:val="lt-LT"/>
        </w:rPr>
        <w:t>ažėjusi perkamoji galia Lietuvoj</w:t>
      </w:r>
      <w:r w:rsidR="007A2B86">
        <w:rPr>
          <w:shd w:val="clear" w:color="auto" w:fill="FFFFFF"/>
          <w:lang w:val="lt-LT"/>
        </w:rPr>
        <w:t>e ir kitose šalyse. D</w:t>
      </w:r>
      <w:r>
        <w:rPr>
          <w:shd w:val="clear" w:color="auto" w:fill="FFFFFF"/>
          <w:lang w:val="lt-LT"/>
        </w:rPr>
        <w:t xml:space="preserve">idesnę paklausą </w:t>
      </w:r>
      <w:r w:rsidR="007A2B86">
        <w:rPr>
          <w:shd w:val="clear" w:color="auto" w:fill="FFFFFF"/>
          <w:lang w:val="lt-LT"/>
        </w:rPr>
        <w:t xml:space="preserve">taip pat </w:t>
      </w:r>
      <w:r>
        <w:rPr>
          <w:shd w:val="clear" w:color="auto" w:fill="FFFFFF"/>
          <w:lang w:val="lt-LT"/>
        </w:rPr>
        <w:t>tur</w:t>
      </w:r>
      <w:r w:rsidR="00EC252E">
        <w:rPr>
          <w:shd w:val="clear" w:color="auto" w:fill="FFFFFF"/>
          <w:lang w:val="lt-LT"/>
        </w:rPr>
        <w:t xml:space="preserve">ėjo kasdienio vartojimo prekės. </w:t>
      </w:r>
      <w:r>
        <w:rPr>
          <w:shd w:val="clear" w:color="auto" w:fill="FFFFFF"/>
          <w:lang w:val="lt-LT"/>
        </w:rPr>
        <w:t>Nors dėl kritusių kainų sumažėjo žemės ūkio ir maisto produktų eksporto vertė, eksportuojamos produkcijos apimtys buvo  žymiai didesnės nei prieš tai buvusiais metais, o tai lėmė ir didesnes gaunamas pajamas, kurios kompensavo dalį pr</w:t>
      </w:r>
      <w:r w:rsidR="00EC252E">
        <w:rPr>
          <w:shd w:val="clear" w:color="auto" w:fill="FFFFFF"/>
          <w:lang w:val="lt-LT"/>
        </w:rPr>
        <w:t>aradimų</w:t>
      </w:r>
      <w:r w:rsidR="007A2B86">
        <w:rPr>
          <w:shd w:val="clear" w:color="auto" w:fill="FFFFFF"/>
          <w:lang w:val="lt-LT"/>
        </w:rPr>
        <w:t xml:space="preserve"> krizės laikotarpiu (Melnikienė</w:t>
      </w:r>
      <w:r w:rsidR="00EC252E">
        <w:rPr>
          <w:shd w:val="clear" w:color="auto" w:fill="FFFFFF"/>
          <w:lang w:val="lt-LT"/>
        </w:rPr>
        <w:t xml:space="preserve"> 2011).</w:t>
      </w:r>
      <w:r>
        <w:rPr>
          <w:shd w:val="clear" w:color="auto" w:fill="FFFFFF"/>
          <w:lang w:val="lt-LT"/>
        </w:rPr>
        <w:t xml:space="preserve"> </w:t>
      </w:r>
      <w:r w:rsidR="00E66BED" w:rsidRPr="00E66BED">
        <w:rPr>
          <w:shd w:val="clear" w:color="auto" w:fill="FFFFFF"/>
          <w:lang w:val="lt-LT"/>
        </w:rPr>
        <w:t>2010 metais pasaulio ekonomika pradėjo atsi</w:t>
      </w:r>
      <w:r w:rsidR="00E66BED">
        <w:rPr>
          <w:shd w:val="clear" w:color="auto" w:fill="FFFFFF"/>
          <w:lang w:val="lt-LT"/>
        </w:rPr>
        <w:t xml:space="preserve">gauti, padidėjo ir </w:t>
      </w:r>
      <w:r w:rsidR="00E66BED" w:rsidRPr="00E66BED">
        <w:rPr>
          <w:shd w:val="clear" w:color="auto" w:fill="FFFFFF"/>
          <w:lang w:val="lt-LT"/>
        </w:rPr>
        <w:t>prekybos mastas,</w:t>
      </w:r>
      <w:r w:rsidR="007A2B86">
        <w:rPr>
          <w:shd w:val="clear" w:color="auto" w:fill="FFFFFF"/>
          <w:lang w:val="lt-LT"/>
        </w:rPr>
        <w:t xml:space="preserve"> išaugo paklausa ne pirmo būtinumo prekėms, t</w:t>
      </w:r>
      <w:r w:rsidR="00E66BED" w:rsidRPr="00E66BED">
        <w:rPr>
          <w:shd w:val="clear" w:color="auto" w:fill="FFFFFF"/>
          <w:lang w:val="lt-LT"/>
        </w:rPr>
        <w:t>odėl žemės ūkio ir maisto</w:t>
      </w:r>
      <w:r w:rsidR="00E66BED">
        <w:rPr>
          <w:shd w:val="clear" w:color="auto" w:fill="FFFFFF"/>
          <w:lang w:val="lt-LT"/>
        </w:rPr>
        <w:t xml:space="preserve"> </w:t>
      </w:r>
      <w:r w:rsidR="00E66BED" w:rsidRPr="00E66BED">
        <w:rPr>
          <w:shd w:val="clear" w:color="auto" w:fill="FFFFFF"/>
          <w:lang w:val="lt-LT"/>
        </w:rPr>
        <w:t>produktų dalis pradėjo mažėti ir 2011-aisiais</w:t>
      </w:r>
      <w:r w:rsidR="007A2B86">
        <w:rPr>
          <w:shd w:val="clear" w:color="auto" w:fill="FFFFFF"/>
          <w:lang w:val="lt-LT"/>
        </w:rPr>
        <w:t xml:space="preserve"> siekė tik 16,6 proc. Tačiau</w:t>
      </w:r>
      <w:r w:rsidR="00E66BED">
        <w:rPr>
          <w:shd w:val="clear" w:color="auto" w:fill="FFFFFF"/>
          <w:lang w:val="lt-LT"/>
        </w:rPr>
        <w:t xml:space="preserve"> n</w:t>
      </w:r>
      <w:r>
        <w:rPr>
          <w:shd w:val="clear" w:color="auto" w:fill="FFFFFF"/>
          <w:lang w:val="lt-LT"/>
        </w:rPr>
        <w:t>et ir atsigaunant kitų sektorių produkcijos eksportui, žemės ūkio ir maisto pramonės indėlis į šalies eksportą liko svarus, o 2013-aisiais sudarė net 19,2 proc. (žr. 4 lentelė). Svarbų indėlį į eksporto augimą 2012 ir 2013 metais įnešė javų augintoja</w:t>
      </w:r>
      <w:r w:rsidR="007A2B86">
        <w:rPr>
          <w:shd w:val="clear" w:color="auto" w:fill="FFFFFF"/>
          <w:lang w:val="lt-LT"/>
        </w:rPr>
        <w:t xml:space="preserve">i, užauginę rokordinį derlių, </w:t>
      </w:r>
      <w:r>
        <w:rPr>
          <w:shd w:val="clear" w:color="auto" w:fill="FFFFFF"/>
          <w:lang w:val="lt-LT"/>
        </w:rPr>
        <w:t xml:space="preserve">tais </w:t>
      </w:r>
      <w:r w:rsidR="007A2B86">
        <w:rPr>
          <w:shd w:val="clear" w:color="auto" w:fill="FFFFFF"/>
          <w:lang w:val="lt-LT"/>
        </w:rPr>
        <w:t xml:space="preserve">pačiais </w:t>
      </w:r>
      <w:r>
        <w:rPr>
          <w:shd w:val="clear" w:color="auto" w:fill="FFFFFF"/>
          <w:lang w:val="lt-LT"/>
        </w:rPr>
        <w:t xml:space="preserve">metais eksportuota du kartus daugiau rapsų. </w:t>
      </w:r>
    </w:p>
    <w:p w:rsidR="00EE18BE" w:rsidRDefault="00D914C4" w:rsidP="00734A60">
      <w:pPr>
        <w:pStyle w:val="Darbams"/>
        <w:jc w:val="both"/>
        <w:rPr>
          <w:shd w:val="clear" w:color="auto" w:fill="FFFFFF"/>
          <w:lang w:val="lt-LT"/>
        </w:rPr>
      </w:pPr>
      <w:r>
        <w:rPr>
          <w:b/>
          <w:shd w:val="clear" w:color="auto" w:fill="FFFFFF"/>
          <w:lang w:val="lt-LT"/>
        </w:rPr>
        <w:t xml:space="preserve">Užimtumas, darbo našumas. </w:t>
      </w:r>
      <w:r w:rsidR="00734A60">
        <w:rPr>
          <w:shd w:val="clear" w:color="auto" w:fill="FFFFFF"/>
          <w:lang w:val="lt-LT"/>
        </w:rPr>
        <w:t xml:space="preserve">Prieš įstojant į ES Lietuva buvo agrarinė valstybė, didelė dalis užimtųjų darbuotojų dirbo žemės ūkyje, o jų sukuriama pridėtinė vertė buvo labai maža, </w:t>
      </w:r>
      <w:r w:rsidR="00734A60">
        <w:rPr>
          <w:shd w:val="clear" w:color="auto" w:fill="FFFFFF"/>
          <w:lang w:val="lt-LT"/>
        </w:rPr>
        <w:lastRenderedPageBreak/>
        <w:t>lyginant su pastarųjų metų duomenimis. Jau per pirmuosius įstojimo į Europos Sąjungą metus (2004 - 2005 m.), matomas staigus vieno darbuotojo žemės ūkyje, žuvininkystėje ir miškininkystėje sukuriamos pridėtinės vertės didėjimas (žr. 5 lentelė).</w:t>
      </w:r>
    </w:p>
    <w:p w:rsidR="00734A60" w:rsidRPr="00D91F4E" w:rsidRDefault="00D91F4E" w:rsidP="00D91F4E">
      <w:pPr>
        <w:pStyle w:val="Caption"/>
        <w:keepNext/>
        <w:spacing w:line="360" w:lineRule="auto"/>
        <w:jc w:val="both"/>
        <w:rPr>
          <w:rFonts w:ascii="Times New Roman" w:hAnsi="Times New Roman"/>
          <w:b w:val="0"/>
          <w:bCs w:val="0"/>
          <w:color w:val="auto"/>
          <w:sz w:val="24"/>
          <w:szCs w:val="22"/>
          <w:shd w:val="clear" w:color="auto" w:fill="FFFFFF"/>
          <w:lang w:val="lt-LT"/>
        </w:rPr>
      </w:pPr>
      <w:r w:rsidRPr="00D91F4E">
        <w:rPr>
          <w:rFonts w:ascii="Times New Roman" w:hAnsi="Times New Roman"/>
          <w:bCs w:val="0"/>
          <w:color w:val="auto"/>
          <w:sz w:val="24"/>
          <w:szCs w:val="22"/>
          <w:shd w:val="clear" w:color="auto" w:fill="FFFFFF"/>
          <w:lang w:val="lt-LT"/>
        </w:rPr>
        <w:fldChar w:fldCharType="begin"/>
      </w:r>
      <w:r w:rsidRPr="00D91F4E">
        <w:rPr>
          <w:rFonts w:ascii="Times New Roman" w:hAnsi="Times New Roman"/>
          <w:bCs w:val="0"/>
          <w:color w:val="auto"/>
          <w:sz w:val="24"/>
          <w:szCs w:val="22"/>
          <w:shd w:val="clear" w:color="auto" w:fill="FFFFFF"/>
          <w:lang w:val="lt-LT"/>
        </w:rPr>
        <w:instrText xml:space="preserve"> SEQ Lentelė \* ARABIC </w:instrText>
      </w:r>
      <w:r w:rsidRPr="00D91F4E">
        <w:rPr>
          <w:rFonts w:ascii="Times New Roman" w:hAnsi="Times New Roman"/>
          <w:bCs w:val="0"/>
          <w:color w:val="auto"/>
          <w:sz w:val="24"/>
          <w:szCs w:val="22"/>
          <w:shd w:val="clear" w:color="auto" w:fill="FFFFFF"/>
          <w:lang w:val="lt-LT"/>
        </w:rPr>
        <w:fldChar w:fldCharType="separate"/>
      </w:r>
      <w:bookmarkStart w:id="40" w:name="_Toc419923938"/>
      <w:r w:rsidR="002C39AA">
        <w:rPr>
          <w:rFonts w:ascii="Times New Roman" w:hAnsi="Times New Roman"/>
          <w:bCs w:val="0"/>
          <w:noProof/>
          <w:color w:val="auto"/>
          <w:sz w:val="24"/>
          <w:szCs w:val="22"/>
          <w:shd w:val="clear" w:color="auto" w:fill="FFFFFF"/>
          <w:lang w:val="lt-LT"/>
        </w:rPr>
        <w:t>5</w:t>
      </w:r>
      <w:r w:rsidRPr="00D91F4E">
        <w:rPr>
          <w:rFonts w:ascii="Times New Roman" w:hAnsi="Times New Roman"/>
          <w:bCs w:val="0"/>
          <w:color w:val="auto"/>
          <w:sz w:val="24"/>
          <w:szCs w:val="22"/>
          <w:shd w:val="clear" w:color="auto" w:fill="FFFFFF"/>
          <w:lang w:val="lt-LT"/>
        </w:rPr>
        <w:fldChar w:fldCharType="end"/>
      </w:r>
      <w:bookmarkStart w:id="41" w:name="_Toc419839991"/>
      <w:r w:rsidRPr="00D91F4E">
        <w:rPr>
          <w:rFonts w:ascii="Times New Roman" w:hAnsi="Times New Roman"/>
          <w:bCs w:val="0"/>
          <w:color w:val="auto"/>
          <w:sz w:val="24"/>
          <w:szCs w:val="22"/>
          <w:shd w:val="clear" w:color="auto" w:fill="FFFFFF"/>
          <w:lang w:val="lt-LT"/>
        </w:rPr>
        <w:t xml:space="preserve"> </w:t>
      </w:r>
      <w:r w:rsidR="00CB3140" w:rsidRPr="00D91F4E">
        <w:rPr>
          <w:rFonts w:ascii="Times New Roman" w:hAnsi="Times New Roman"/>
          <w:bCs w:val="0"/>
          <w:color w:val="auto"/>
          <w:sz w:val="24"/>
          <w:szCs w:val="22"/>
          <w:shd w:val="clear" w:color="auto" w:fill="FFFFFF"/>
          <w:lang w:val="lt-LT"/>
        </w:rPr>
        <w:t>lentelė</w:t>
      </w:r>
      <w:r w:rsidR="00CB3140" w:rsidRPr="00D91F4E">
        <w:rPr>
          <w:rFonts w:ascii="Times New Roman" w:hAnsi="Times New Roman"/>
          <w:b w:val="0"/>
          <w:bCs w:val="0"/>
          <w:color w:val="auto"/>
          <w:sz w:val="24"/>
          <w:szCs w:val="22"/>
          <w:shd w:val="clear" w:color="auto" w:fill="FFFFFF"/>
          <w:lang w:val="lt-LT"/>
        </w:rPr>
        <w:t xml:space="preserve">. </w:t>
      </w:r>
      <w:r w:rsidR="00417183" w:rsidRPr="00D91F4E">
        <w:rPr>
          <w:rFonts w:ascii="Times New Roman" w:hAnsi="Times New Roman"/>
          <w:b w:val="0"/>
          <w:bCs w:val="0"/>
          <w:color w:val="auto"/>
          <w:sz w:val="24"/>
          <w:szCs w:val="22"/>
          <w:shd w:val="clear" w:color="auto" w:fill="FFFFFF"/>
          <w:lang w:val="lt-LT"/>
        </w:rPr>
        <w:t>Užimtumo Lietuvoje, bei užimtumo ir darbo našumo žemės ūkyje ir susijusių paslaugų veikloje rodikliai 2002-2006 metais</w:t>
      </w:r>
      <w:bookmarkEnd w:id="40"/>
      <w:bookmarkEnd w:id="41"/>
    </w:p>
    <w:tbl>
      <w:tblPr>
        <w:tblStyle w:val="LightShading"/>
        <w:tblW w:w="9750" w:type="dxa"/>
        <w:tblLook w:val="04A0" w:firstRow="1" w:lastRow="0" w:firstColumn="1" w:lastColumn="0" w:noHBand="0" w:noVBand="1"/>
      </w:tblPr>
      <w:tblGrid>
        <w:gridCol w:w="4365"/>
        <w:gridCol w:w="1077"/>
        <w:gridCol w:w="1077"/>
        <w:gridCol w:w="1077"/>
        <w:gridCol w:w="1077"/>
        <w:gridCol w:w="1077"/>
      </w:tblGrid>
      <w:tr w:rsidR="00EC252E" w:rsidTr="00EC252E">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365" w:type="dxa"/>
            <w:vAlign w:val="center"/>
          </w:tcPr>
          <w:p w:rsidR="00EE18BE" w:rsidRDefault="00EE18BE" w:rsidP="00745EFE">
            <w:pPr>
              <w:pStyle w:val="Darbams"/>
              <w:spacing w:after="0" w:line="240" w:lineRule="auto"/>
              <w:ind w:firstLine="0"/>
              <w:jc w:val="center"/>
              <w:rPr>
                <w:shd w:val="clear" w:color="auto" w:fill="FFFFFF"/>
                <w:lang w:val="lt-LT"/>
              </w:rPr>
            </w:pPr>
          </w:p>
        </w:tc>
        <w:tc>
          <w:tcPr>
            <w:tcW w:w="1077" w:type="dxa"/>
            <w:vAlign w:val="center"/>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2002</w:t>
            </w:r>
          </w:p>
        </w:tc>
        <w:tc>
          <w:tcPr>
            <w:tcW w:w="1077" w:type="dxa"/>
            <w:vAlign w:val="center"/>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2003</w:t>
            </w:r>
          </w:p>
        </w:tc>
        <w:tc>
          <w:tcPr>
            <w:tcW w:w="1077" w:type="dxa"/>
            <w:vAlign w:val="center"/>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2004</w:t>
            </w:r>
          </w:p>
        </w:tc>
        <w:tc>
          <w:tcPr>
            <w:tcW w:w="1077" w:type="dxa"/>
            <w:vAlign w:val="center"/>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2005</w:t>
            </w:r>
          </w:p>
        </w:tc>
        <w:tc>
          <w:tcPr>
            <w:tcW w:w="1077" w:type="dxa"/>
            <w:vAlign w:val="center"/>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2006</w:t>
            </w:r>
          </w:p>
        </w:tc>
      </w:tr>
      <w:tr w:rsidR="00EC252E" w:rsidTr="00EC252E">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65" w:type="dxa"/>
            <w:vAlign w:val="center"/>
          </w:tcPr>
          <w:p w:rsidR="00EE18BE" w:rsidRPr="00EC252E" w:rsidRDefault="00EE18BE" w:rsidP="00EE18BE">
            <w:pPr>
              <w:jc w:val="center"/>
              <w:rPr>
                <w:rFonts w:ascii="Times New Roman" w:hAnsi="Times New Roman" w:cs="Times New Roman"/>
                <w:b w:val="0"/>
                <w:szCs w:val="17"/>
                <w:lang w:val="lt-LT"/>
              </w:rPr>
            </w:pPr>
            <w:r w:rsidRPr="00EC252E">
              <w:rPr>
                <w:rFonts w:ascii="Times New Roman" w:hAnsi="Times New Roman" w:cs="Times New Roman"/>
                <w:b w:val="0"/>
                <w:szCs w:val="17"/>
                <w:lang w:val="lt-LT"/>
              </w:rPr>
              <w:t>Užimtų darbuotojų skaičius, tūkst.</w:t>
            </w:r>
          </w:p>
        </w:tc>
        <w:tc>
          <w:tcPr>
            <w:tcW w:w="1077" w:type="dxa"/>
            <w:vAlign w:val="center"/>
          </w:tcPr>
          <w:p w:rsidR="00EE18BE" w:rsidRPr="00421EC8" w:rsidRDefault="00321880" w:rsidP="00745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1405,9</w:t>
            </w:r>
          </w:p>
        </w:tc>
        <w:tc>
          <w:tcPr>
            <w:tcW w:w="1077" w:type="dxa"/>
            <w:vAlign w:val="center"/>
          </w:tcPr>
          <w:p w:rsidR="00EE18BE" w:rsidRPr="00421EC8" w:rsidRDefault="00EE18BE" w:rsidP="00745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1438</w:t>
            </w:r>
          </w:p>
        </w:tc>
        <w:tc>
          <w:tcPr>
            <w:tcW w:w="1077" w:type="dxa"/>
            <w:vAlign w:val="center"/>
          </w:tcPr>
          <w:p w:rsidR="00EE18BE" w:rsidRPr="00421EC8" w:rsidRDefault="00321880" w:rsidP="00745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1436,3</w:t>
            </w:r>
          </w:p>
        </w:tc>
        <w:tc>
          <w:tcPr>
            <w:tcW w:w="1077" w:type="dxa"/>
            <w:vAlign w:val="center"/>
          </w:tcPr>
          <w:p w:rsidR="00EE18BE" w:rsidRPr="00421EC8" w:rsidRDefault="00321880" w:rsidP="00745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1473,9</w:t>
            </w:r>
          </w:p>
        </w:tc>
        <w:tc>
          <w:tcPr>
            <w:tcW w:w="1077" w:type="dxa"/>
            <w:vAlign w:val="center"/>
          </w:tcPr>
          <w:p w:rsidR="00EE18BE" w:rsidRPr="00421EC8" w:rsidRDefault="00321880" w:rsidP="00745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1499</w:t>
            </w:r>
          </w:p>
        </w:tc>
      </w:tr>
      <w:tr w:rsidR="00EC252E" w:rsidTr="00EC252E">
        <w:trPr>
          <w:trHeight w:val="403"/>
        </w:trPr>
        <w:tc>
          <w:tcPr>
            <w:cnfStyle w:val="001000000000" w:firstRow="0" w:lastRow="0" w:firstColumn="1" w:lastColumn="0" w:oddVBand="0" w:evenVBand="0" w:oddHBand="0" w:evenHBand="0" w:firstRowFirstColumn="0" w:firstRowLastColumn="0" w:lastRowFirstColumn="0" w:lastRowLastColumn="0"/>
            <w:tcW w:w="4365" w:type="dxa"/>
            <w:vAlign w:val="center"/>
          </w:tcPr>
          <w:p w:rsidR="00EE18BE" w:rsidRPr="00902CD3" w:rsidRDefault="00EE18BE" w:rsidP="00EC252E">
            <w:pPr>
              <w:pStyle w:val="Darbams"/>
              <w:spacing w:after="0" w:line="276" w:lineRule="auto"/>
              <w:ind w:firstLine="0"/>
              <w:jc w:val="center"/>
              <w:rPr>
                <w:rFonts w:cs="Times New Roman"/>
                <w:b w:val="0"/>
                <w:bCs w:val="0"/>
                <w:sz w:val="22"/>
                <w:szCs w:val="17"/>
                <w:lang w:val="lt-LT"/>
              </w:rPr>
            </w:pPr>
            <w:r>
              <w:rPr>
                <w:b w:val="0"/>
                <w:sz w:val="22"/>
                <w:shd w:val="clear" w:color="auto" w:fill="FFFFFF"/>
                <w:lang w:val="lt-LT"/>
              </w:rPr>
              <w:t>Dirbančiųjų žemės ūkyje</w:t>
            </w:r>
            <w:r w:rsidR="00734A60">
              <w:rPr>
                <w:b w:val="0"/>
                <w:sz w:val="22"/>
                <w:shd w:val="clear" w:color="auto" w:fill="FFFFFF"/>
                <w:lang w:val="lt-LT"/>
              </w:rPr>
              <w:t>, žuvininkystėje</w:t>
            </w:r>
            <w:r>
              <w:rPr>
                <w:b w:val="0"/>
                <w:sz w:val="22"/>
                <w:shd w:val="clear" w:color="auto" w:fill="FFFFFF"/>
                <w:lang w:val="lt-LT"/>
              </w:rPr>
              <w:t xml:space="preserve"> ir miškininkystėje skaičius, tūkst.</w:t>
            </w:r>
          </w:p>
        </w:tc>
        <w:tc>
          <w:tcPr>
            <w:tcW w:w="1077" w:type="dxa"/>
            <w:vAlign w:val="center"/>
          </w:tcPr>
          <w:p w:rsidR="00EE18BE" w:rsidRPr="00421EC8" w:rsidRDefault="00D213FA" w:rsidP="00745EFE">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250,6</w:t>
            </w:r>
          </w:p>
        </w:tc>
        <w:tc>
          <w:tcPr>
            <w:tcW w:w="1077" w:type="dxa"/>
            <w:vAlign w:val="center"/>
          </w:tcPr>
          <w:p w:rsidR="00EE18BE" w:rsidRPr="00421EC8" w:rsidRDefault="00D213FA" w:rsidP="00745EFE">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256,9</w:t>
            </w:r>
          </w:p>
        </w:tc>
        <w:tc>
          <w:tcPr>
            <w:tcW w:w="1077" w:type="dxa"/>
            <w:vAlign w:val="center"/>
          </w:tcPr>
          <w:p w:rsidR="00EE18BE" w:rsidRPr="00421EC8" w:rsidRDefault="00D213FA" w:rsidP="00D213FA">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227,5</w:t>
            </w:r>
          </w:p>
        </w:tc>
        <w:tc>
          <w:tcPr>
            <w:tcW w:w="1077" w:type="dxa"/>
            <w:vAlign w:val="center"/>
          </w:tcPr>
          <w:p w:rsidR="00EE18BE" w:rsidRPr="00421EC8" w:rsidRDefault="00D213FA" w:rsidP="00745EFE">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207,0</w:t>
            </w:r>
          </w:p>
        </w:tc>
        <w:tc>
          <w:tcPr>
            <w:tcW w:w="1077" w:type="dxa"/>
            <w:vAlign w:val="center"/>
          </w:tcPr>
          <w:p w:rsidR="00EE18BE" w:rsidRPr="00421EC8" w:rsidRDefault="00D213FA" w:rsidP="00745EFE">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186,6</w:t>
            </w:r>
          </w:p>
        </w:tc>
      </w:tr>
      <w:tr w:rsidR="00EC252E" w:rsidTr="00EC252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4365" w:type="dxa"/>
            <w:vAlign w:val="center"/>
          </w:tcPr>
          <w:p w:rsidR="00EE18BE" w:rsidRDefault="00EE18BE" w:rsidP="00EC252E">
            <w:pPr>
              <w:pStyle w:val="Darbams"/>
              <w:spacing w:after="0" w:line="276" w:lineRule="auto"/>
              <w:ind w:firstLine="0"/>
              <w:jc w:val="center"/>
              <w:rPr>
                <w:b w:val="0"/>
                <w:sz w:val="22"/>
                <w:shd w:val="clear" w:color="auto" w:fill="FFFFFF"/>
                <w:lang w:val="lt-LT"/>
              </w:rPr>
            </w:pPr>
            <w:r>
              <w:rPr>
                <w:rFonts w:cs="Times New Roman"/>
                <w:b w:val="0"/>
                <w:bCs w:val="0"/>
                <w:sz w:val="22"/>
                <w:szCs w:val="17"/>
                <w:lang w:val="lt-LT"/>
              </w:rPr>
              <w:t>Vieno darbuotojo žemės ūkyje</w:t>
            </w:r>
            <w:r w:rsidR="00AB4346">
              <w:rPr>
                <w:rFonts w:cs="Times New Roman"/>
                <w:b w:val="0"/>
                <w:bCs w:val="0"/>
                <w:sz w:val="22"/>
                <w:szCs w:val="17"/>
                <w:lang w:val="lt-LT"/>
              </w:rPr>
              <w:t>, žuvininkystėje ir</w:t>
            </w:r>
            <w:r>
              <w:rPr>
                <w:rFonts w:cs="Times New Roman"/>
                <w:b w:val="0"/>
                <w:bCs w:val="0"/>
                <w:sz w:val="22"/>
                <w:szCs w:val="17"/>
                <w:lang w:val="lt-LT"/>
              </w:rPr>
              <w:t xml:space="preserve"> miškininkystėje sukuriama pridėtinė vertė, </w:t>
            </w:r>
            <w:r w:rsidR="00EC252E">
              <w:rPr>
                <w:rFonts w:cs="Times New Roman"/>
                <w:b w:val="0"/>
                <w:bCs w:val="0"/>
                <w:sz w:val="22"/>
                <w:szCs w:val="17"/>
                <w:lang w:val="lt-LT"/>
              </w:rPr>
              <w:t>tūks. EUR (</w:t>
            </w:r>
            <w:r>
              <w:rPr>
                <w:rFonts w:cs="Times New Roman"/>
                <w:b w:val="0"/>
                <w:bCs w:val="0"/>
                <w:sz w:val="22"/>
                <w:szCs w:val="17"/>
                <w:lang w:val="lt-LT"/>
              </w:rPr>
              <w:t>tūkst. Lt</w:t>
            </w:r>
            <w:r w:rsidR="00EC252E">
              <w:rPr>
                <w:rFonts w:cs="Times New Roman"/>
                <w:b w:val="0"/>
                <w:bCs w:val="0"/>
                <w:sz w:val="22"/>
                <w:szCs w:val="17"/>
                <w:lang w:val="lt-LT"/>
              </w:rPr>
              <w:t>)</w:t>
            </w:r>
          </w:p>
        </w:tc>
        <w:tc>
          <w:tcPr>
            <w:tcW w:w="1077" w:type="dxa"/>
            <w:vAlign w:val="center"/>
          </w:tcPr>
          <w:p w:rsidR="00EC252E" w:rsidRDefault="00EC252E" w:rsidP="00745EFE">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3,04</w:t>
            </w:r>
          </w:p>
          <w:p w:rsidR="00EE18BE" w:rsidRDefault="00EC252E" w:rsidP="00745EFE">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w:t>
            </w:r>
            <w:r w:rsidR="00AB4346">
              <w:rPr>
                <w:rFonts w:cs="Times New Roman"/>
                <w:sz w:val="22"/>
                <w:szCs w:val="17"/>
              </w:rPr>
              <w:t>10,2</w:t>
            </w:r>
            <w:r>
              <w:rPr>
                <w:rFonts w:cs="Times New Roman"/>
                <w:sz w:val="22"/>
                <w:szCs w:val="17"/>
              </w:rPr>
              <w:t>)</w:t>
            </w:r>
          </w:p>
        </w:tc>
        <w:tc>
          <w:tcPr>
            <w:tcW w:w="1077" w:type="dxa"/>
            <w:vAlign w:val="center"/>
          </w:tcPr>
          <w:p w:rsidR="00EC252E" w:rsidRDefault="00EC252E" w:rsidP="00EC252E">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2,92</w:t>
            </w:r>
          </w:p>
          <w:p w:rsidR="00EE18BE" w:rsidRDefault="00EC252E" w:rsidP="00745EFE">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w:t>
            </w:r>
            <w:r w:rsidR="00AB4346">
              <w:rPr>
                <w:rFonts w:cs="Times New Roman"/>
                <w:sz w:val="22"/>
                <w:szCs w:val="17"/>
              </w:rPr>
              <w:t>10,1</w:t>
            </w:r>
            <w:r>
              <w:rPr>
                <w:rFonts w:cs="Times New Roman"/>
                <w:sz w:val="22"/>
                <w:szCs w:val="17"/>
              </w:rPr>
              <w:t>)</w:t>
            </w:r>
          </w:p>
        </w:tc>
        <w:tc>
          <w:tcPr>
            <w:tcW w:w="1077" w:type="dxa"/>
            <w:vAlign w:val="center"/>
          </w:tcPr>
          <w:p w:rsidR="00EC252E" w:rsidRDefault="00EC252E" w:rsidP="00745EFE">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3,42</w:t>
            </w:r>
          </w:p>
          <w:p w:rsidR="00EE18BE" w:rsidRDefault="00EC252E" w:rsidP="00745EFE">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w:t>
            </w:r>
            <w:r w:rsidR="00AB4346">
              <w:rPr>
                <w:rFonts w:cs="Times New Roman"/>
                <w:sz w:val="22"/>
                <w:szCs w:val="17"/>
              </w:rPr>
              <w:t>11,8</w:t>
            </w:r>
            <w:r>
              <w:rPr>
                <w:rFonts w:cs="Times New Roman"/>
                <w:sz w:val="22"/>
                <w:szCs w:val="17"/>
              </w:rPr>
              <w:t>)</w:t>
            </w:r>
          </w:p>
        </w:tc>
        <w:tc>
          <w:tcPr>
            <w:tcW w:w="1077" w:type="dxa"/>
            <w:vAlign w:val="center"/>
          </w:tcPr>
          <w:p w:rsidR="00EC252E" w:rsidRDefault="00EC252E" w:rsidP="00745EFE">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4,46</w:t>
            </w:r>
          </w:p>
          <w:p w:rsidR="00EE18BE" w:rsidRDefault="00EC252E" w:rsidP="00745EFE">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w:t>
            </w:r>
            <w:r w:rsidR="00AB4346">
              <w:rPr>
                <w:rFonts w:cs="Times New Roman"/>
                <w:sz w:val="22"/>
                <w:szCs w:val="17"/>
              </w:rPr>
              <w:t>15,4</w:t>
            </w:r>
            <w:r>
              <w:rPr>
                <w:rFonts w:cs="Times New Roman"/>
                <w:sz w:val="22"/>
                <w:szCs w:val="17"/>
              </w:rPr>
              <w:t>)</w:t>
            </w:r>
          </w:p>
        </w:tc>
        <w:tc>
          <w:tcPr>
            <w:tcW w:w="1077" w:type="dxa"/>
            <w:vAlign w:val="center"/>
          </w:tcPr>
          <w:p w:rsidR="00EC252E" w:rsidRDefault="00EC252E" w:rsidP="00EC252E">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5,13</w:t>
            </w:r>
          </w:p>
          <w:p w:rsidR="00EE18BE" w:rsidRDefault="00EC252E" w:rsidP="00745EFE">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w:t>
            </w:r>
            <w:r w:rsidR="00AB4346">
              <w:rPr>
                <w:rFonts w:cs="Times New Roman"/>
                <w:sz w:val="22"/>
                <w:szCs w:val="17"/>
              </w:rPr>
              <w:t>17,7</w:t>
            </w:r>
            <w:r>
              <w:rPr>
                <w:rFonts w:cs="Times New Roman"/>
                <w:sz w:val="22"/>
                <w:szCs w:val="17"/>
              </w:rPr>
              <w:t>)</w:t>
            </w:r>
          </w:p>
        </w:tc>
      </w:tr>
    </w:tbl>
    <w:p w:rsidR="00E66BED" w:rsidRDefault="00EC252E" w:rsidP="003A6C2A">
      <w:pPr>
        <w:pStyle w:val="Darbams"/>
        <w:spacing w:before="120"/>
        <w:ind w:firstLine="0"/>
        <w:jc w:val="both"/>
        <w:rPr>
          <w:b/>
          <w:shd w:val="clear" w:color="auto" w:fill="FFFFFF"/>
          <w:lang w:val="lt-LT"/>
        </w:rPr>
      </w:pPr>
      <w:r>
        <w:rPr>
          <w:b/>
          <w:shd w:val="clear" w:color="auto" w:fill="FFFFFF"/>
          <w:lang w:val="lt-LT"/>
        </w:rPr>
        <w:t xml:space="preserve">Šaltinis: </w:t>
      </w:r>
      <w:r w:rsidR="007A2B86">
        <w:rPr>
          <w:shd w:val="clear" w:color="auto" w:fill="FFFFFF"/>
          <w:lang w:val="lt-LT"/>
        </w:rPr>
        <w:t>Statistikos departamentas</w:t>
      </w:r>
      <w:r w:rsidRPr="00EC252E">
        <w:rPr>
          <w:shd w:val="clear" w:color="auto" w:fill="FFFFFF"/>
          <w:lang w:val="lt-LT"/>
        </w:rPr>
        <w:t xml:space="preserve"> 2015</w:t>
      </w:r>
    </w:p>
    <w:p w:rsidR="00734A60" w:rsidRDefault="007A2B86" w:rsidP="00592FC6">
      <w:pPr>
        <w:pStyle w:val="Darbams"/>
        <w:spacing w:after="0"/>
        <w:jc w:val="both"/>
        <w:rPr>
          <w:shd w:val="clear" w:color="auto" w:fill="FFFFFF"/>
          <w:lang w:val="lt-LT"/>
        </w:rPr>
      </w:pPr>
      <w:r>
        <w:rPr>
          <w:shd w:val="clear" w:color="auto" w:fill="FFFFFF"/>
          <w:lang w:val="lt-LT"/>
        </w:rPr>
        <w:t>5 lentelėje matoma</w:t>
      </w:r>
      <w:r w:rsidR="00734A60">
        <w:rPr>
          <w:shd w:val="clear" w:color="auto" w:fill="FFFFFF"/>
          <w:lang w:val="lt-LT"/>
        </w:rPr>
        <w:t>, kad nuo 2004 metų mažėjo ž</w:t>
      </w:r>
      <w:r w:rsidR="00734A60" w:rsidRPr="00734A60">
        <w:rPr>
          <w:shd w:val="clear" w:color="auto" w:fill="FFFFFF"/>
          <w:lang w:val="lt-LT"/>
        </w:rPr>
        <w:t>emės ūkyje ir susijusiose v</w:t>
      </w:r>
      <w:r w:rsidR="00734A60">
        <w:rPr>
          <w:shd w:val="clear" w:color="auto" w:fill="FFFFFF"/>
          <w:lang w:val="lt-LT"/>
        </w:rPr>
        <w:t>eiklose užimtų darbuotojų skaičius. Vyrauja atvirkštinė tendencija: kuo didesnis užimtų darbuotojų skaičius, tuo mažesnis užimtųjų žemės ūkyje ir susijusiose veiklose skaičius</w:t>
      </w:r>
      <w:r w:rsidR="00592FC6">
        <w:rPr>
          <w:shd w:val="clear" w:color="auto" w:fill="FFFFFF"/>
          <w:lang w:val="lt-LT"/>
        </w:rPr>
        <w:t>. Tai gali paaiškinti didėjanti</w:t>
      </w:r>
      <w:r w:rsidR="00734A60">
        <w:rPr>
          <w:shd w:val="clear" w:color="auto" w:fill="FFFFFF"/>
          <w:lang w:val="lt-LT"/>
        </w:rPr>
        <w:t xml:space="preserve"> </w:t>
      </w:r>
      <w:r w:rsidR="009921F5">
        <w:rPr>
          <w:shd w:val="clear" w:color="auto" w:fill="FFFFFF"/>
          <w:lang w:val="lt-LT"/>
        </w:rPr>
        <w:t xml:space="preserve">vieno darbuotojo žemės ūkyje ir susijusiose veiklose sukuriama pridėtinė vertė, kuri taip pat po įstojimo į ES sparčiai didėjo. Didesnis darbo našumas </w:t>
      </w:r>
      <w:r>
        <w:rPr>
          <w:shd w:val="clear" w:color="auto" w:fill="FFFFFF"/>
          <w:lang w:val="lt-LT"/>
        </w:rPr>
        <w:t>sudarė sąlygs</w:t>
      </w:r>
      <w:r w:rsidR="009921F5">
        <w:rPr>
          <w:shd w:val="clear" w:color="auto" w:fill="FFFFFF"/>
          <w:lang w:val="lt-LT"/>
        </w:rPr>
        <w:t xml:space="preserve"> sumažint</w:t>
      </w:r>
      <w:r w:rsidR="00CA74A1">
        <w:rPr>
          <w:shd w:val="clear" w:color="auto" w:fill="FFFFFF"/>
          <w:lang w:val="lt-LT"/>
        </w:rPr>
        <w:t>i darbuotojų skaičių, nesumažina</w:t>
      </w:r>
      <w:r w:rsidR="009921F5">
        <w:rPr>
          <w:shd w:val="clear" w:color="auto" w:fill="FFFFFF"/>
          <w:lang w:val="lt-LT"/>
        </w:rPr>
        <w:t>nt sukuriamos pridėtinės vertės.</w:t>
      </w:r>
      <w:r w:rsidR="00CA74A1">
        <w:rPr>
          <w:shd w:val="clear" w:color="auto" w:fill="FFFFFF"/>
          <w:lang w:val="lt-LT"/>
        </w:rPr>
        <w:t xml:space="preserve"> </w:t>
      </w:r>
    </w:p>
    <w:p w:rsidR="00D914C4" w:rsidRPr="000E4B3F" w:rsidRDefault="00592FC6" w:rsidP="00D914C4">
      <w:pPr>
        <w:pStyle w:val="Darbams"/>
        <w:jc w:val="both"/>
        <w:rPr>
          <w:shd w:val="clear" w:color="auto" w:fill="FFFFFF"/>
          <w:lang w:val="lt-LT"/>
        </w:rPr>
      </w:pPr>
      <w:r>
        <w:rPr>
          <w:shd w:val="clear" w:color="auto" w:fill="FFFFFF"/>
          <w:lang w:val="lt-LT"/>
        </w:rPr>
        <w:t>Net ir m</w:t>
      </w:r>
      <w:r w:rsidR="009921F5">
        <w:rPr>
          <w:shd w:val="clear" w:color="auto" w:fill="FFFFFF"/>
          <w:lang w:val="lt-LT"/>
        </w:rPr>
        <w:t>ažėjant ž</w:t>
      </w:r>
      <w:r w:rsidR="009921F5" w:rsidRPr="00734A60">
        <w:rPr>
          <w:shd w:val="clear" w:color="auto" w:fill="FFFFFF"/>
          <w:lang w:val="lt-LT"/>
        </w:rPr>
        <w:t>emės ūkyje ir susijusiose v</w:t>
      </w:r>
      <w:r w:rsidR="009921F5">
        <w:rPr>
          <w:shd w:val="clear" w:color="auto" w:fill="FFFFFF"/>
          <w:lang w:val="lt-LT"/>
        </w:rPr>
        <w:t>eiklose užimtų darbuotojų skaičiui, L</w:t>
      </w:r>
      <w:r w:rsidR="00D914C4">
        <w:rPr>
          <w:shd w:val="clear" w:color="auto" w:fill="FFFFFF"/>
          <w:lang w:val="lt-LT"/>
        </w:rPr>
        <w:t>ietuvoje žemės ūkis vis dar išlieka svarbus darbdavys šalies gyventojams. Darbo rinkos pokyčiai rodo, kad šalyje užimtumo struktūra palaipsniui artėja prie poindustrinėms šalims būdingos uži</w:t>
      </w:r>
      <w:r w:rsidR="007A2B86">
        <w:rPr>
          <w:shd w:val="clear" w:color="auto" w:fill="FFFFFF"/>
          <w:lang w:val="lt-LT"/>
        </w:rPr>
        <w:t>mtumo struktūros (t.y. mažėjimo</w:t>
      </w:r>
      <w:r w:rsidR="00D914C4">
        <w:rPr>
          <w:shd w:val="clear" w:color="auto" w:fill="FFFFFF"/>
          <w:lang w:val="lt-LT"/>
        </w:rPr>
        <w:t>), tačiau šio sektoriaus vaidmuo darbo rinkoje vis dar</w:t>
      </w:r>
      <w:r w:rsidR="007A2B86">
        <w:rPr>
          <w:shd w:val="clear" w:color="auto" w:fill="FFFFFF"/>
          <w:lang w:val="lt-LT"/>
        </w:rPr>
        <w:t xml:space="preserve"> yra</w:t>
      </w:r>
      <w:r w:rsidR="00D914C4">
        <w:rPr>
          <w:shd w:val="clear" w:color="auto" w:fill="FFFFFF"/>
          <w:lang w:val="lt-LT"/>
        </w:rPr>
        <w:t xml:space="preserve"> reikšmingas. </w:t>
      </w:r>
      <w:r w:rsidR="009921F5">
        <w:rPr>
          <w:shd w:val="clear" w:color="auto" w:fill="FFFFFF"/>
          <w:lang w:val="lt-LT"/>
        </w:rPr>
        <w:t>Per 2002</w:t>
      </w:r>
      <w:r w:rsidR="00D914C4">
        <w:rPr>
          <w:shd w:val="clear" w:color="auto" w:fill="FFFFFF"/>
          <w:lang w:val="lt-LT"/>
        </w:rPr>
        <w:t>-2013 metų laikotarpį</w:t>
      </w:r>
      <w:r w:rsidR="009921F5">
        <w:rPr>
          <w:shd w:val="clear" w:color="auto" w:fill="FFFFFF"/>
          <w:lang w:val="lt-LT"/>
        </w:rPr>
        <w:t>,</w:t>
      </w:r>
      <w:r w:rsidR="00D914C4">
        <w:rPr>
          <w:shd w:val="clear" w:color="auto" w:fill="FFFFFF"/>
          <w:lang w:val="lt-LT"/>
        </w:rPr>
        <w:t xml:space="preserve"> užimtųjų žemės ūkyje ir miškininkystėje dalis nuo visų šalies užimtųjų sumažėjo </w:t>
      </w:r>
      <w:r w:rsidR="005F6714">
        <w:rPr>
          <w:shd w:val="clear" w:color="auto" w:fill="FFFFFF"/>
          <w:lang w:val="lt-LT"/>
        </w:rPr>
        <w:t xml:space="preserve">nuo 18,8 proc. </w:t>
      </w:r>
      <w:r w:rsidR="00D914C4">
        <w:rPr>
          <w:shd w:val="clear" w:color="auto" w:fill="FFFFFF"/>
          <w:lang w:val="lt-LT"/>
        </w:rPr>
        <w:t xml:space="preserve">iki 8,4 proc. (žr. </w:t>
      </w:r>
      <w:r w:rsidR="005F6714">
        <w:rPr>
          <w:shd w:val="clear" w:color="auto" w:fill="FFFFFF"/>
          <w:lang w:val="lt-LT"/>
        </w:rPr>
        <w:t>5 lentelė, 6</w:t>
      </w:r>
      <w:r w:rsidR="00D914C4">
        <w:rPr>
          <w:shd w:val="clear" w:color="auto" w:fill="FFFFFF"/>
          <w:lang w:val="lt-LT"/>
        </w:rPr>
        <w:t xml:space="preserve"> lent</w:t>
      </w:r>
      <w:r w:rsidR="007A2B86">
        <w:rPr>
          <w:shd w:val="clear" w:color="auto" w:fill="FFFFFF"/>
          <w:lang w:val="lt-LT"/>
        </w:rPr>
        <w:t>elė), tačiau ji vis dar</w:t>
      </w:r>
      <w:r w:rsidR="00D914C4">
        <w:rPr>
          <w:shd w:val="clear" w:color="auto" w:fill="FFFFFF"/>
          <w:lang w:val="lt-LT"/>
        </w:rPr>
        <w:t xml:space="preserve"> viršija daugelio ES šalių atitinkamą rodiklį. 2012 metais 27-iose ES šalyse užimtieji žemės ūkyje ir miškininkystėje sudarė 4,9 proc. visų</w:t>
      </w:r>
      <w:r w:rsidR="00D914C4" w:rsidRPr="000E4B3F">
        <w:rPr>
          <w:shd w:val="clear" w:color="auto" w:fill="FFFFFF"/>
          <w:lang w:val="lt-LT"/>
        </w:rPr>
        <w:t xml:space="preserve"> </w:t>
      </w:r>
      <w:r w:rsidR="005F6714">
        <w:rPr>
          <w:shd w:val="clear" w:color="auto" w:fill="FFFFFF"/>
          <w:lang w:val="lt-LT"/>
        </w:rPr>
        <w:t>užimtųjų (</w:t>
      </w:r>
      <w:r w:rsidR="0064239E">
        <w:rPr>
          <w:shd w:val="clear" w:color="auto" w:fill="FFFFFF"/>
          <w:lang w:val="lt-LT"/>
        </w:rPr>
        <w:t>Melnikienė</w:t>
      </w:r>
      <w:r w:rsidR="00CA74A1">
        <w:rPr>
          <w:shd w:val="clear" w:color="auto" w:fill="FFFFFF"/>
          <w:lang w:val="lt-LT"/>
        </w:rPr>
        <w:t xml:space="preserve"> 2013</w:t>
      </w:r>
      <w:r w:rsidR="005F6714">
        <w:rPr>
          <w:shd w:val="clear" w:color="auto" w:fill="FFFFFF"/>
          <w:lang w:val="lt-LT"/>
        </w:rPr>
        <w:t>).</w:t>
      </w:r>
      <w:r w:rsidR="00CA74A1" w:rsidRPr="00CA74A1">
        <w:rPr>
          <w:shd w:val="clear" w:color="auto" w:fill="FFFFFF"/>
          <w:lang w:val="lt-LT"/>
        </w:rPr>
        <w:t xml:space="preserve"> </w:t>
      </w:r>
      <w:r w:rsidR="00CA74A1">
        <w:rPr>
          <w:shd w:val="clear" w:color="auto" w:fill="FFFFFF"/>
          <w:lang w:val="lt-LT"/>
        </w:rPr>
        <w:t xml:space="preserve">Visgi, nuolatinės </w:t>
      </w:r>
      <w:r w:rsidR="00CA74A1" w:rsidRPr="00CA74A1">
        <w:rPr>
          <w:shd w:val="clear" w:color="auto" w:fill="FFFFFF"/>
          <w:lang w:val="lt-LT"/>
        </w:rPr>
        <w:t>kryptingos pastangos įgyvendinti efektyvius investicinius projektus žemės ūkyje</w:t>
      </w:r>
      <w:r w:rsidR="00CA74A1">
        <w:rPr>
          <w:shd w:val="clear" w:color="auto" w:fill="FFFFFF"/>
          <w:lang w:val="lt-LT"/>
        </w:rPr>
        <w:t xml:space="preserve"> po įstojimo į ES</w:t>
      </w:r>
      <w:r w:rsidR="00CA74A1" w:rsidRPr="00CA74A1">
        <w:rPr>
          <w:shd w:val="clear" w:color="auto" w:fill="FFFFFF"/>
          <w:lang w:val="lt-LT"/>
        </w:rPr>
        <w:t>, plėt</w:t>
      </w:r>
      <w:r>
        <w:rPr>
          <w:shd w:val="clear" w:color="auto" w:fill="FFFFFF"/>
          <w:lang w:val="lt-LT"/>
        </w:rPr>
        <w:t>oti alternatyviuosius verslus,</w:t>
      </w:r>
      <w:r w:rsidR="00CA74A1" w:rsidRPr="00CA74A1">
        <w:rPr>
          <w:shd w:val="clear" w:color="auto" w:fill="FFFFFF"/>
          <w:lang w:val="lt-LT"/>
        </w:rPr>
        <w:t xml:space="preserve"> kurti nauja</w:t>
      </w:r>
      <w:r>
        <w:rPr>
          <w:shd w:val="clear" w:color="auto" w:fill="FFFFFF"/>
          <w:lang w:val="lt-LT"/>
        </w:rPr>
        <w:t>s alternatyviąsias darbo vietas bei</w:t>
      </w:r>
      <w:r w:rsidR="00CA74A1" w:rsidRPr="00CA74A1">
        <w:rPr>
          <w:shd w:val="clear" w:color="auto" w:fill="FFFFFF"/>
          <w:lang w:val="lt-LT"/>
        </w:rPr>
        <w:t xml:space="preserve"> tobulinti dirbančiųjų kvalifikaciją </w:t>
      </w:r>
      <w:r w:rsidR="00CA74A1">
        <w:rPr>
          <w:shd w:val="clear" w:color="auto" w:fill="FFFFFF"/>
          <w:lang w:val="lt-LT"/>
        </w:rPr>
        <w:t>pradėjo duoti</w:t>
      </w:r>
      <w:r w:rsidR="00CA74A1" w:rsidRPr="00CA74A1">
        <w:rPr>
          <w:shd w:val="clear" w:color="auto" w:fill="FFFFFF"/>
          <w:lang w:val="lt-LT"/>
        </w:rPr>
        <w:t xml:space="preserve"> akivaizdų rezultatą</w:t>
      </w:r>
      <w:r w:rsidR="00CA74A1">
        <w:rPr>
          <w:shd w:val="clear" w:color="auto" w:fill="FFFFFF"/>
          <w:lang w:val="lt-LT"/>
        </w:rPr>
        <w:t xml:space="preserve"> (žr. 6 lentelė).</w:t>
      </w:r>
    </w:p>
    <w:bookmarkStart w:id="42" w:name="_Toc419839992"/>
    <w:p w:rsidR="00D914C4" w:rsidRPr="00CB3140" w:rsidRDefault="00D91F4E" w:rsidP="009D2B29">
      <w:pPr>
        <w:pStyle w:val="Bakalauriniis"/>
        <w:ind w:firstLine="0"/>
      </w:pPr>
      <w:r w:rsidRPr="009D2B29">
        <w:rPr>
          <w:b/>
          <w:shd w:val="clear" w:color="auto" w:fill="FFFFFF"/>
        </w:rPr>
        <w:fldChar w:fldCharType="begin"/>
      </w:r>
      <w:r w:rsidRPr="009D2B29">
        <w:rPr>
          <w:b/>
          <w:shd w:val="clear" w:color="auto" w:fill="FFFFFF"/>
        </w:rPr>
        <w:instrText xml:space="preserve"> SEQ Lentelė \* ARABIC </w:instrText>
      </w:r>
      <w:r w:rsidRPr="009D2B29">
        <w:rPr>
          <w:b/>
          <w:shd w:val="clear" w:color="auto" w:fill="FFFFFF"/>
        </w:rPr>
        <w:fldChar w:fldCharType="separate"/>
      </w:r>
      <w:bookmarkStart w:id="43" w:name="_Toc419923939"/>
      <w:r w:rsidR="002C39AA">
        <w:rPr>
          <w:b/>
          <w:noProof/>
          <w:shd w:val="clear" w:color="auto" w:fill="FFFFFF"/>
        </w:rPr>
        <w:t>6</w:t>
      </w:r>
      <w:r w:rsidRPr="009D2B29">
        <w:rPr>
          <w:b/>
          <w:shd w:val="clear" w:color="auto" w:fill="FFFFFF"/>
        </w:rPr>
        <w:fldChar w:fldCharType="end"/>
      </w:r>
      <w:r w:rsidRPr="009D2B29">
        <w:rPr>
          <w:b/>
          <w:shd w:val="clear" w:color="auto" w:fill="FFFFFF"/>
        </w:rPr>
        <w:t xml:space="preserve"> </w:t>
      </w:r>
      <w:r w:rsidR="00CB3140" w:rsidRPr="009D2B29">
        <w:rPr>
          <w:b/>
          <w:shd w:val="clear" w:color="auto" w:fill="FFFFFF"/>
        </w:rPr>
        <w:t xml:space="preserve">lentelė. </w:t>
      </w:r>
      <w:r w:rsidR="00417183" w:rsidRPr="003A6C2A">
        <w:rPr>
          <w:shd w:val="clear" w:color="auto" w:fill="FFFFFF"/>
        </w:rPr>
        <w:t>Užimtumo Lietuvoje, bei užimtumo ir darbo našumo žemės ūkyje ir susijusių paslaugų veikloje rodikliai 2001-2013 metais</w:t>
      </w:r>
      <w:bookmarkEnd w:id="42"/>
      <w:bookmarkEnd w:id="43"/>
    </w:p>
    <w:tbl>
      <w:tblPr>
        <w:tblStyle w:val="LightShading"/>
        <w:tblW w:w="9748" w:type="dxa"/>
        <w:tblLook w:val="04A0" w:firstRow="1" w:lastRow="0" w:firstColumn="1" w:lastColumn="0" w:noHBand="0" w:noVBand="1"/>
      </w:tblPr>
      <w:tblGrid>
        <w:gridCol w:w="2608"/>
        <w:gridCol w:w="1020"/>
        <w:gridCol w:w="1020"/>
        <w:gridCol w:w="1020"/>
        <w:gridCol w:w="1020"/>
        <w:gridCol w:w="1020"/>
        <w:gridCol w:w="1020"/>
        <w:gridCol w:w="1020"/>
      </w:tblGrid>
      <w:tr w:rsidR="00EE18BE" w:rsidTr="00EC252E">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08" w:type="dxa"/>
            <w:vAlign w:val="center"/>
          </w:tcPr>
          <w:p w:rsidR="00EE18BE" w:rsidRPr="00EE18BE" w:rsidRDefault="00EE18BE" w:rsidP="00745EFE">
            <w:pPr>
              <w:pStyle w:val="Darbams"/>
              <w:spacing w:after="0" w:line="240" w:lineRule="auto"/>
              <w:ind w:firstLine="0"/>
              <w:jc w:val="center"/>
              <w:rPr>
                <w:shd w:val="clear" w:color="auto" w:fill="FFFFFF"/>
                <w:lang w:val="lt-LT"/>
              </w:rPr>
            </w:pPr>
          </w:p>
        </w:tc>
        <w:tc>
          <w:tcPr>
            <w:tcW w:w="1020" w:type="dxa"/>
            <w:vAlign w:val="center"/>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2007</w:t>
            </w:r>
          </w:p>
        </w:tc>
        <w:tc>
          <w:tcPr>
            <w:tcW w:w="1020" w:type="dxa"/>
            <w:vAlign w:val="center"/>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2008</w:t>
            </w:r>
          </w:p>
        </w:tc>
        <w:tc>
          <w:tcPr>
            <w:tcW w:w="1020" w:type="dxa"/>
            <w:vAlign w:val="center"/>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2009</w:t>
            </w:r>
          </w:p>
        </w:tc>
        <w:tc>
          <w:tcPr>
            <w:tcW w:w="1020" w:type="dxa"/>
            <w:vAlign w:val="center"/>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2010</w:t>
            </w:r>
          </w:p>
        </w:tc>
        <w:tc>
          <w:tcPr>
            <w:tcW w:w="1020" w:type="dxa"/>
            <w:vAlign w:val="center"/>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2011</w:t>
            </w:r>
          </w:p>
        </w:tc>
        <w:tc>
          <w:tcPr>
            <w:tcW w:w="1020" w:type="dxa"/>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2012</w:t>
            </w:r>
          </w:p>
        </w:tc>
        <w:tc>
          <w:tcPr>
            <w:tcW w:w="1020" w:type="dxa"/>
          </w:tcPr>
          <w:p w:rsidR="00EE18BE" w:rsidRDefault="00EE18BE" w:rsidP="00745EFE">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2013</w:t>
            </w:r>
          </w:p>
        </w:tc>
      </w:tr>
      <w:tr w:rsidR="00EE18BE" w:rsidRPr="00421EC8" w:rsidTr="00EC252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608" w:type="dxa"/>
            <w:vAlign w:val="center"/>
          </w:tcPr>
          <w:p w:rsidR="00EE18BE" w:rsidRPr="00EE18BE" w:rsidRDefault="00EE18BE" w:rsidP="00745EFE">
            <w:pPr>
              <w:pStyle w:val="Darbams"/>
              <w:spacing w:after="0" w:line="240" w:lineRule="auto"/>
              <w:ind w:firstLine="0"/>
              <w:jc w:val="center"/>
              <w:rPr>
                <w:rFonts w:cs="Times New Roman"/>
                <w:b w:val="0"/>
                <w:bCs w:val="0"/>
                <w:sz w:val="22"/>
                <w:szCs w:val="17"/>
                <w:lang w:val="lt-LT"/>
              </w:rPr>
            </w:pPr>
            <w:r w:rsidRPr="00EE18BE">
              <w:rPr>
                <w:rFonts w:cs="Times New Roman"/>
                <w:b w:val="0"/>
                <w:bCs w:val="0"/>
                <w:sz w:val="22"/>
                <w:szCs w:val="17"/>
                <w:lang w:val="lt-LT"/>
              </w:rPr>
              <w:t>Užimtų darbuotojų skaičius, tūkst.</w:t>
            </w:r>
          </w:p>
        </w:tc>
        <w:tc>
          <w:tcPr>
            <w:tcW w:w="1020" w:type="dxa"/>
            <w:vAlign w:val="center"/>
          </w:tcPr>
          <w:p w:rsidR="00EE18BE" w:rsidRPr="00421EC8" w:rsidRDefault="00321880" w:rsidP="003218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1451,5</w:t>
            </w:r>
          </w:p>
        </w:tc>
        <w:tc>
          <w:tcPr>
            <w:tcW w:w="1020" w:type="dxa"/>
            <w:vAlign w:val="center"/>
          </w:tcPr>
          <w:p w:rsidR="00EE18BE" w:rsidRPr="00421EC8" w:rsidRDefault="00EE18BE" w:rsidP="003218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w:t>
            </w:r>
            <w:r w:rsidR="00321880">
              <w:rPr>
                <w:rFonts w:ascii="Times New Roman" w:hAnsi="Times New Roman" w:cs="Times New Roman"/>
                <w:szCs w:val="17"/>
              </w:rPr>
              <w:t>427,1</w:t>
            </w:r>
          </w:p>
        </w:tc>
        <w:tc>
          <w:tcPr>
            <w:tcW w:w="1020" w:type="dxa"/>
            <w:vAlign w:val="center"/>
          </w:tcPr>
          <w:p w:rsidR="00EE18BE" w:rsidRPr="00421EC8" w:rsidRDefault="00EE18BE" w:rsidP="0032188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w:t>
            </w:r>
            <w:r w:rsidR="00321880">
              <w:rPr>
                <w:rFonts w:ascii="Times New Roman" w:hAnsi="Times New Roman" w:cs="Times New Roman"/>
                <w:szCs w:val="17"/>
              </w:rPr>
              <w:t>317,4</w:t>
            </w:r>
          </w:p>
        </w:tc>
        <w:tc>
          <w:tcPr>
            <w:tcW w:w="1020" w:type="dxa"/>
            <w:vAlign w:val="center"/>
          </w:tcPr>
          <w:p w:rsidR="00EE18BE" w:rsidRPr="00421EC8" w:rsidRDefault="00EE18BE" w:rsidP="00745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1247,7</w:t>
            </w:r>
          </w:p>
        </w:tc>
        <w:tc>
          <w:tcPr>
            <w:tcW w:w="1020" w:type="dxa"/>
            <w:vAlign w:val="center"/>
          </w:tcPr>
          <w:p w:rsidR="00EE18BE" w:rsidRPr="00421EC8" w:rsidRDefault="00EE18BE" w:rsidP="00745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1253,6</w:t>
            </w:r>
          </w:p>
        </w:tc>
        <w:tc>
          <w:tcPr>
            <w:tcW w:w="1020" w:type="dxa"/>
            <w:vAlign w:val="center"/>
          </w:tcPr>
          <w:p w:rsidR="00EE18BE" w:rsidRPr="00421EC8" w:rsidRDefault="00EE18BE" w:rsidP="00745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1275,7</w:t>
            </w:r>
          </w:p>
        </w:tc>
        <w:tc>
          <w:tcPr>
            <w:tcW w:w="1020" w:type="dxa"/>
            <w:vAlign w:val="center"/>
          </w:tcPr>
          <w:p w:rsidR="00EE18BE" w:rsidRPr="00421EC8" w:rsidRDefault="00EE18BE" w:rsidP="00745E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1292,8</w:t>
            </w:r>
          </w:p>
        </w:tc>
      </w:tr>
    </w:tbl>
    <w:p w:rsidR="00CB3140" w:rsidRDefault="00CB3140" w:rsidP="00592FC6">
      <w:pPr>
        <w:pStyle w:val="Bakalauriniis"/>
        <w:ind w:firstLine="0"/>
      </w:pPr>
    </w:p>
    <w:p w:rsidR="00592FC6" w:rsidRPr="00417183" w:rsidRDefault="00592FC6" w:rsidP="00592FC6">
      <w:pPr>
        <w:pStyle w:val="Bakalauriniis"/>
        <w:ind w:firstLine="0"/>
        <w:jc w:val="right"/>
      </w:pPr>
      <w:r>
        <w:lastRenderedPageBreak/>
        <w:t>6 lentelės tęsinys.</w:t>
      </w:r>
    </w:p>
    <w:tbl>
      <w:tblPr>
        <w:tblStyle w:val="LightShading"/>
        <w:tblW w:w="9748" w:type="dxa"/>
        <w:tblLook w:val="04A0" w:firstRow="1" w:lastRow="0" w:firstColumn="1" w:lastColumn="0" w:noHBand="0" w:noVBand="1"/>
      </w:tblPr>
      <w:tblGrid>
        <w:gridCol w:w="2608"/>
        <w:gridCol w:w="1020"/>
        <w:gridCol w:w="1020"/>
        <w:gridCol w:w="1020"/>
        <w:gridCol w:w="1020"/>
        <w:gridCol w:w="1020"/>
        <w:gridCol w:w="1020"/>
        <w:gridCol w:w="1020"/>
      </w:tblGrid>
      <w:tr w:rsidR="00417183" w:rsidTr="004A4B14">
        <w:trPr>
          <w:cnfStyle w:val="100000000000" w:firstRow="1" w:lastRow="0" w:firstColumn="0" w:lastColumn="0" w:oddVBand="0" w:evenVBand="0" w:oddHBand="0"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2608" w:type="dxa"/>
            <w:vAlign w:val="center"/>
          </w:tcPr>
          <w:p w:rsidR="00417183" w:rsidRPr="00EE18BE" w:rsidRDefault="00417183" w:rsidP="004A4B14">
            <w:pPr>
              <w:pStyle w:val="Darbams"/>
              <w:spacing w:after="0" w:line="240" w:lineRule="auto"/>
              <w:ind w:firstLine="0"/>
              <w:jc w:val="center"/>
              <w:rPr>
                <w:shd w:val="clear" w:color="auto" w:fill="FFFFFF"/>
                <w:lang w:val="lt-LT"/>
              </w:rPr>
            </w:pPr>
          </w:p>
        </w:tc>
        <w:tc>
          <w:tcPr>
            <w:tcW w:w="1020" w:type="dxa"/>
            <w:vAlign w:val="center"/>
          </w:tcPr>
          <w:p w:rsidR="00417183" w:rsidRDefault="00417183" w:rsidP="004A4B14">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2007</w:t>
            </w:r>
          </w:p>
        </w:tc>
        <w:tc>
          <w:tcPr>
            <w:tcW w:w="1020" w:type="dxa"/>
            <w:vAlign w:val="center"/>
          </w:tcPr>
          <w:p w:rsidR="00417183" w:rsidRDefault="00417183" w:rsidP="004A4B14">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2008</w:t>
            </w:r>
          </w:p>
        </w:tc>
        <w:tc>
          <w:tcPr>
            <w:tcW w:w="1020" w:type="dxa"/>
            <w:vAlign w:val="center"/>
          </w:tcPr>
          <w:p w:rsidR="00417183" w:rsidRDefault="00417183" w:rsidP="004A4B14">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2009</w:t>
            </w:r>
          </w:p>
        </w:tc>
        <w:tc>
          <w:tcPr>
            <w:tcW w:w="1020" w:type="dxa"/>
            <w:vAlign w:val="center"/>
          </w:tcPr>
          <w:p w:rsidR="00417183" w:rsidRDefault="00417183" w:rsidP="004A4B14">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2010</w:t>
            </w:r>
          </w:p>
        </w:tc>
        <w:tc>
          <w:tcPr>
            <w:tcW w:w="1020" w:type="dxa"/>
            <w:vAlign w:val="center"/>
          </w:tcPr>
          <w:p w:rsidR="00417183" w:rsidRDefault="00417183" w:rsidP="004A4B14">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2011</w:t>
            </w:r>
          </w:p>
        </w:tc>
        <w:tc>
          <w:tcPr>
            <w:tcW w:w="1020" w:type="dxa"/>
          </w:tcPr>
          <w:p w:rsidR="00417183" w:rsidRDefault="00417183" w:rsidP="004A4B14">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2012</w:t>
            </w:r>
          </w:p>
        </w:tc>
        <w:tc>
          <w:tcPr>
            <w:tcW w:w="1020" w:type="dxa"/>
          </w:tcPr>
          <w:p w:rsidR="00417183" w:rsidRDefault="00417183" w:rsidP="004A4B14">
            <w:pPr>
              <w:pStyle w:val="Darbams"/>
              <w:spacing w:after="0" w:line="240" w:lineRule="auto"/>
              <w:ind w:firstLine="0"/>
              <w:jc w:val="center"/>
              <w:cnfStyle w:val="100000000000" w:firstRow="1" w:lastRow="0" w:firstColumn="0" w:lastColumn="0" w:oddVBand="0" w:evenVBand="0" w:oddHBand="0" w:evenHBand="0" w:firstRowFirstColumn="0" w:firstRowLastColumn="0" w:lastRowFirstColumn="0" w:lastRowLastColumn="0"/>
              <w:rPr>
                <w:shd w:val="clear" w:color="auto" w:fill="FFFFFF"/>
                <w:lang w:val="lt-LT"/>
              </w:rPr>
            </w:pPr>
            <w:r>
              <w:rPr>
                <w:shd w:val="clear" w:color="auto" w:fill="FFFFFF"/>
                <w:lang w:val="lt-LT"/>
              </w:rPr>
              <w:t>2013</w:t>
            </w:r>
          </w:p>
        </w:tc>
      </w:tr>
      <w:tr w:rsidR="00592FC6" w:rsidTr="001966C2">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608" w:type="dxa"/>
            <w:vAlign w:val="center"/>
          </w:tcPr>
          <w:p w:rsidR="00592FC6" w:rsidRPr="000E4B3F" w:rsidRDefault="00592FC6" w:rsidP="001966C2">
            <w:pPr>
              <w:pStyle w:val="Darbams"/>
              <w:spacing w:after="0" w:line="240" w:lineRule="auto"/>
              <w:ind w:firstLine="0"/>
              <w:jc w:val="center"/>
              <w:rPr>
                <w:rFonts w:cs="Times New Roman"/>
                <w:b w:val="0"/>
                <w:sz w:val="22"/>
                <w:szCs w:val="17"/>
                <w:lang w:val="lt-LT"/>
              </w:rPr>
            </w:pPr>
            <w:r w:rsidRPr="000E4B3F">
              <w:rPr>
                <w:rFonts w:cs="Times New Roman"/>
                <w:b w:val="0"/>
                <w:sz w:val="22"/>
                <w:szCs w:val="17"/>
                <w:lang w:val="lt-LT"/>
              </w:rPr>
              <w:t>Dirbančiųjų žemės ūkyje ir miškininkystėje skaičius, tūkst.</w:t>
            </w:r>
          </w:p>
        </w:tc>
        <w:tc>
          <w:tcPr>
            <w:tcW w:w="1020" w:type="dxa"/>
            <w:vAlign w:val="center"/>
          </w:tcPr>
          <w:p w:rsidR="00592FC6" w:rsidRPr="00421EC8" w:rsidRDefault="00592FC6" w:rsidP="001966C2">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164,4</w:t>
            </w:r>
          </w:p>
        </w:tc>
        <w:tc>
          <w:tcPr>
            <w:tcW w:w="1020" w:type="dxa"/>
            <w:vAlign w:val="center"/>
          </w:tcPr>
          <w:p w:rsidR="00592FC6" w:rsidRPr="00421EC8" w:rsidRDefault="00592FC6" w:rsidP="001966C2">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119,8</w:t>
            </w:r>
          </w:p>
        </w:tc>
        <w:tc>
          <w:tcPr>
            <w:tcW w:w="1020" w:type="dxa"/>
            <w:vAlign w:val="center"/>
          </w:tcPr>
          <w:p w:rsidR="00592FC6" w:rsidRPr="00421EC8" w:rsidRDefault="00592FC6" w:rsidP="001966C2">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130,5</w:t>
            </w:r>
          </w:p>
        </w:tc>
        <w:tc>
          <w:tcPr>
            <w:tcW w:w="1020" w:type="dxa"/>
            <w:vAlign w:val="center"/>
          </w:tcPr>
          <w:p w:rsidR="00592FC6" w:rsidRPr="00421EC8" w:rsidRDefault="00592FC6" w:rsidP="001966C2">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110,2</w:t>
            </w:r>
          </w:p>
        </w:tc>
        <w:tc>
          <w:tcPr>
            <w:tcW w:w="1020" w:type="dxa"/>
            <w:vAlign w:val="center"/>
          </w:tcPr>
          <w:p w:rsidR="00592FC6" w:rsidRPr="00421EC8" w:rsidRDefault="00592FC6" w:rsidP="001966C2">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106,4</w:t>
            </w:r>
          </w:p>
        </w:tc>
        <w:tc>
          <w:tcPr>
            <w:tcW w:w="1020" w:type="dxa"/>
            <w:vAlign w:val="center"/>
          </w:tcPr>
          <w:p w:rsidR="00592FC6" w:rsidRPr="00421EC8" w:rsidRDefault="00592FC6" w:rsidP="001966C2">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112,2</w:t>
            </w:r>
          </w:p>
        </w:tc>
        <w:tc>
          <w:tcPr>
            <w:tcW w:w="1020" w:type="dxa"/>
            <w:vAlign w:val="center"/>
          </w:tcPr>
          <w:p w:rsidR="00592FC6" w:rsidRPr="00421EC8" w:rsidRDefault="00592FC6" w:rsidP="001966C2">
            <w:pPr>
              <w:pStyle w:val="Darbams"/>
              <w:spacing w:after="0" w:line="240"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sz w:val="22"/>
                <w:szCs w:val="17"/>
              </w:rPr>
            </w:pPr>
            <w:r>
              <w:rPr>
                <w:rFonts w:cs="Times New Roman"/>
                <w:sz w:val="22"/>
                <w:szCs w:val="17"/>
              </w:rPr>
              <w:t>108,9</w:t>
            </w:r>
          </w:p>
        </w:tc>
      </w:tr>
      <w:tr w:rsidR="00417183" w:rsidTr="004A4B14">
        <w:trPr>
          <w:trHeight w:val="669"/>
        </w:trPr>
        <w:tc>
          <w:tcPr>
            <w:cnfStyle w:val="001000000000" w:firstRow="0" w:lastRow="0" w:firstColumn="1" w:lastColumn="0" w:oddVBand="0" w:evenVBand="0" w:oddHBand="0" w:evenHBand="0" w:firstRowFirstColumn="0" w:firstRowLastColumn="0" w:lastRowFirstColumn="0" w:lastRowLastColumn="0"/>
            <w:tcW w:w="2608" w:type="dxa"/>
            <w:vAlign w:val="center"/>
          </w:tcPr>
          <w:p w:rsidR="00417183" w:rsidRPr="00EE18BE" w:rsidRDefault="00417183" w:rsidP="004A4B14">
            <w:pPr>
              <w:pStyle w:val="Darbams"/>
              <w:spacing w:after="0" w:line="240" w:lineRule="auto"/>
              <w:ind w:firstLine="0"/>
              <w:jc w:val="center"/>
              <w:rPr>
                <w:rFonts w:cs="Times New Roman"/>
                <w:b w:val="0"/>
                <w:bCs w:val="0"/>
                <w:sz w:val="22"/>
                <w:szCs w:val="17"/>
                <w:lang w:val="lt-LT"/>
              </w:rPr>
            </w:pPr>
            <w:r>
              <w:rPr>
                <w:rFonts w:cs="Times New Roman"/>
                <w:b w:val="0"/>
                <w:bCs w:val="0"/>
                <w:sz w:val="22"/>
                <w:szCs w:val="17"/>
                <w:lang w:val="lt-LT"/>
              </w:rPr>
              <w:t>Vieno darbuotojo žemės ūkyje ir miškininkystėje sukuriama pridėtinė vertė, tūkst. EUR (tūkst. Lt)</w:t>
            </w:r>
          </w:p>
        </w:tc>
        <w:tc>
          <w:tcPr>
            <w:tcW w:w="1020" w:type="dxa"/>
            <w:vAlign w:val="center"/>
          </w:tcPr>
          <w:p w:rsidR="00417183" w:rsidRDefault="00417183" w:rsidP="004A4B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6,43</w:t>
            </w:r>
          </w:p>
          <w:p w:rsidR="00417183" w:rsidRPr="00421EC8" w:rsidRDefault="00417183" w:rsidP="004A4B1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17"/>
              </w:rPr>
            </w:pPr>
            <w:r>
              <w:rPr>
                <w:rFonts w:ascii="Times New Roman" w:hAnsi="Times New Roman" w:cs="Times New Roman"/>
                <w:szCs w:val="17"/>
              </w:rPr>
              <w:t>(22,2)</w:t>
            </w:r>
          </w:p>
        </w:tc>
        <w:tc>
          <w:tcPr>
            <w:tcW w:w="1020" w:type="dxa"/>
            <w:vAlign w:val="center"/>
          </w:tcPr>
          <w:p w:rsidR="00417183"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8,89</w:t>
            </w:r>
          </w:p>
          <w:p w:rsidR="00417183" w:rsidRPr="00421EC8"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(30,7)</w:t>
            </w:r>
          </w:p>
        </w:tc>
        <w:tc>
          <w:tcPr>
            <w:tcW w:w="1020" w:type="dxa"/>
            <w:vAlign w:val="center"/>
          </w:tcPr>
          <w:p w:rsidR="00417183"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5,15</w:t>
            </w:r>
          </w:p>
          <w:p w:rsidR="00417183" w:rsidRPr="00421EC8"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(17,8)</w:t>
            </w:r>
          </w:p>
        </w:tc>
        <w:tc>
          <w:tcPr>
            <w:tcW w:w="1020" w:type="dxa"/>
            <w:vAlign w:val="center"/>
          </w:tcPr>
          <w:p w:rsidR="00417183"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7,41</w:t>
            </w:r>
          </w:p>
          <w:p w:rsidR="00417183" w:rsidRPr="00421EC8"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(25,6)</w:t>
            </w:r>
          </w:p>
        </w:tc>
        <w:tc>
          <w:tcPr>
            <w:tcW w:w="1020" w:type="dxa"/>
            <w:vAlign w:val="center"/>
          </w:tcPr>
          <w:p w:rsidR="00417183"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9,96</w:t>
            </w:r>
          </w:p>
          <w:p w:rsidR="00417183" w:rsidRPr="00421EC8"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(34,4)</w:t>
            </w:r>
          </w:p>
        </w:tc>
        <w:tc>
          <w:tcPr>
            <w:tcW w:w="1020" w:type="dxa"/>
            <w:vAlign w:val="center"/>
          </w:tcPr>
          <w:p w:rsidR="00417183"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10,54</w:t>
            </w:r>
          </w:p>
          <w:p w:rsidR="00417183" w:rsidRPr="00421EC8"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(36,4)</w:t>
            </w:r>
          </w:p>
        </w:tc>
        <w:tc>
          <w:tcPr>
            <w:tcW w:w="1020" w:type="dxa"/>
            <w:vAlign w:val="center"/>
          </w:tcPr>
          <w:p w:rsidR="00417183"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11,0</w:t>
            </w:r>
          </w:p>
          <w:p w:rsidR="00417183" w:rsidRPr="00421EC8" w:rsidRDefault="00417183" w:rsidP="004A4B14">
            <w:pPr>
              <w:pStyle w:val="Darbams"/>
              <w:spacing w:after="0" w:line="240"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sz w:val="22"/>
                <w:szCs w:val="17"/>
              </w:rPr>
            </w:pPr>
            <w:r>
              <w:rPr>
                <w:rFonts w:cs="Times New Roman"/>
                <w:sz w:val="22"/>
                <w:szCs w:val="17"/>
              </w:rPr>
              <w:t>(38)</w:t>
            </w:r>
          </w:p>
        </w:tc>
      </w:tr>
    </w:tbl>
    <w:p w:rsidR="00417183" w:rsidRPr="00592FC6" w:rsidRDefault="00417183" w:rsidP="003A6C2A">
      <w:pPr>
        <w:pStyle w:val="Caption"/>
        <w:spacing w:before="120" w:after="120" w:line="360" w:lineRule="auto"/>
        <w:rPr>
          <w:rFonts w:ascii="Times New Roman" w:hAnsi="Times New Roman" w:cs="Times New Roman"/>
          <w:b w:val="0"/>
          <w:color w:val="auto"/>
          <w:sz w:val="24"/>
          <w:lang w:val="lt-LT"/>
        </w:rPr>
      </w:pPr>
      <w:r w:rsidRPr="00592FC6">
        <w:rPr>
          <w:rFonts w:ascii="Times New Roman" w:hAnsi="Times New Roman" w:cs="Times New Roman"/>
          <w:color w:val="auto"/>
          <w:sz w:val="24"/>
          <w:lang w:val="lt-LT"/>
        </w:rPr>
        <w:t xml:space="preserve">Šaltinis: </w:t>
      </w:r>
      <w:r w:rsidR="007A2B86">
        <w:rPr>
          <w:rFonts w:ascii="Times New Roman" w:hAnsi="Times New Roman" w:cs="Times New Roman"/>
          <w:b w:val="0"/>
          <w:color w:val="auto"/>
          <w:sz w:val="24"/>
          <w:lang w:val="lt-LT"/>
        </w:rPr>
        <w:t>Statistikos departamentas 2015</w:t>
      </w:r>
    </w:p>
    <w:p w:rsidR="00CA74A1" w:rsidRDefault="00CA74A1" w:rsidP="00592FC6">
      <w:pPr>
        <w:pStyle w:val="Darbams"/>
        <w:spacing w:after="0"/>
        <w:jc w:val="both"/>
        <w:rPr>
          <w:shd w:val="clear" w:color="auto" w:fill="FFFFFF"/>
          <w:lang w:val="lt-LT"/>
        </w:rPr>
      </w:pPr>
      <w:r>
        <w:rPr>
          <w:shd w:val="clear" w:color="auto" w:fill="FFFFFF"/>
          <w:lang w:val="lt-LT"/>
        </w:rPr>
        <w:t>Vertinant užimtumo situaciją pagal ilgalaikes Lietuvos ekonominės</w:t>
      </w:r>
      <w:r w:rsidR="00BA7678">
        <w:rPr>
          <w:shd w:val="clear" w:color="auto" w:fill="FFFFFF"/>
          <w:lang w:val="lt-LT"/>
        </w:rPr>
        <w:t xml:space="preserve"> raidos tendencijas, galime pa</w:t>
      </w:r>
      <w:r>
        <w:rPr>
          <w:shd w:val="clear" w:color="auto" w:fill="FFFFFF"/>
          <w:lang w:val="lt-LT"/>
        </w:rPr>
        <w:t>daryti tokią išvadą, kad dėl didėjančios gyventojų migracijos</w:t>
      </w:r>
      <w:r w:rsidR="00BA7678">
        <w:rPr>
          <w:shd w:val="clear" w:color="auto" w:fill="FFFFFF"/>
          <w:lang w:val="lt-LT"/>
        </w:rPr>
        <w:t xml:space="preserve"> visoje Lie</w:t>
      </w:r>
      <w:r w:rsidR="007A6792">
        <w:rPr>
          <w:shd w:val="clear" w:color="auto" w:fill="FFFFFF"/>
          <w:lang w:val="lt-LT"/>
        </w:rPr>
        <w:t xml:space="preserve">tuvoje, </w:t>
      </w:r>
      <w:r>
        <w:rPr>
          <w:shd w:val="clear" w:color="auto" w:fill="FFFFFF"/>
          <w:lang w:val="lt-LT"/>
        </w:rPr>
        <w:t xml:space="preserve">darbo jėgos skaičiaus mažėjimas neaplenkė ir žemės ūkio. 2013 metais šalies ūkio užimtieji sudarė 1292,8 tūkst., o tai </w:t>
      </w:r>
      <w:r w:rsidR="007A6792">
        <w:rPr>
          <w:shd w:val="clear" w:color="auto" w:fill="FFFFFF"/>
          <w:lang w:val="lt-LT"/>
        </w:rPr>
        <w:t>158</w:t>
      </w:r>
      <w:r>
        <w:rPr>
          <w:shd w:val="clear" w:color="auto" w:fill="FFFFFF"/>
          <w:lang w:val="lt-LT"/>
        </w:rPr>
        <w:t>,</w:t>
      </w:r>
      <w:r w:rsidR="007A6792">
        <w:rPr>
          <w:shd w:val="clear" w:color="auto" w:fill="FFFFFF"/>
          <w:lang w:val="lt-LT"/>
        </w:rPr>
        <w:t>7 tūkst. mažiau negu 2007-aisiais (žr. 6</w:t>
      </w:r>
      <w:r>
        <w:rPr>
          <w:shd w:val="clear" w:color="auto" w:fill="FFFFFF"/>
          <w:lang w:val="lt-LT"/>
        </w:rPr>
        <w:t xml:space="preserve"> lentelė). Dirbančiųjų žemės ūkyje ir m</w:t>
      </w:r>
      <w:r w:rsidR="007A6792">
        <w:rPr>
          <w:shd w:val="clear" w:color="auto" w:fill="FFFFFF"/>
          <w:lang w:val="lt-LT"/>
        </w:rPr>
        <w:t>iškininkystėje skaičius nuo 2007</w:t>
      </w:r>
      <w:r>
        <w:rPr>
          <w:shd w:val="clear" w:color="auto" w:fill="FFFFFF"/>
          <w:lang w:val="lt-LT"/>
        </w:rPr>
        <w:t xml:space="preserve">-ųjų sumažėjo beveik </w:t>
      </w:r>
      <w:r w:rsidR="007A6792">
        <w:rPr>
          <w:shd w:val="clear" w:color="auto" w:fill="FFFFFF"/>
          <w:lang w:val="lt-LT"/>
        </w:rPr>
        <w:t>daugiau nei 55</w:t>
      </w:r>
      <w:r>
        <w:rPr>
          <w:shd w:val="clear" w:color="auto" w:fill="FFFFFF"/>
          <w:lang w:val="lt-LT"/>
        </w:rPr>
        <w:t xml:space="preserve"> tūkst. ir 2013-aisiais tebuvo 108,9 tūkst. 2009-aisiais metais prasidėjusi ekonominė krizė šiek tiek pristabdė užimtumo žemės ūkyje mažėjimą, nes dalis garbingo amžiaus kaimo gyventojų, ekonomikos pakilimo laikotarpiu įsidarbinę statybų, paslaugų ar pramonės sektoriuose, praradę darbą dėl kri</w:t>
      </w:r>
      <w:r w:rsidR="007A2B86">
        <w:rPr>
          <w:shd w:val="clear" w:color="auto" w:fill="FFFFFF"/>
          <w:lang w:val="lt-LT"/>
        </w:rPr>
        <w:t>zės, vėl įsiliejo į ūkinink</w:t>
      </w:r>
      <w:r w:rsidR="007A6792">
        <w:rPr>
          <w:shd w:val="clear" w:color="auto" w:fill="FFFFFF"/>
          <w:lang w:val="lt-LT"/>
        </w:rPr>
        <w:t xml:space="preserve">ų gretas (Melnikienė 2013). </w:t>
      </w:r>
    </w:p>
    <w:p w:rsidR="00D914C4" w:rsidRDefault="00D914C4" w:rsidP="00803823">
      <w:pPr>
        <w:pStyle w:val="Darbams"/>
        <w:jc w:val="both"/>
        <w:rPr>
          <w:shd w:val="clear" w:color="auto" w:fill="FFFFFF"/>
          <w:lang w:val="lt-LT"/>
        </w:rPr>
      </w:pPr>
      <w:r>
        <w:rPr>
          <w:shd w:val="clear" w:color="auto" w:fill="FFFFFF"/>
          <w:lang w:val="lt-LT"/>
        </w:rPr>
        <w:t>Nors našumas žemės ūkyje ir miškininkystėje auga, jis vis dar išlieka gerokai mažesnis nei vidutiniškai šalyje ir šis skirtumas didėja</w:t>
      </w:r>
      <w:r w:rsidR="00DA4F16">
        <w:rPr>
          <w:shd w:val="clear" w:color="auto" w:fill="FFFFFF"/>
          <w:lang w:val="lt-LT"/>
        </w:rPr>
        <w:t xml:space="preserve">. </w:t>
      </w:r>
      <w:r>
        <w:rPr>
          <w:shd w:val="clear" w:color="auto" w:fill="FFFFFF"/>
          <w:lang w:val="lt-LT"/>
        </w:rPr>
        <w:t xml:space="preserve">2008-aisiais metais darbo našumas žemės ūkyje ir miškininkystėje buvo mažiausias </w:t>
      </w:r>
      <w:r w:rsidR="007A2B86">
        <w:rPr>
          <w:shd w:val="clear" w:color="auto" w:fill="FFFFFF"/>
          <w:lang w:val="lt-LT"/>
        </w:rPr>
        <w:t>oiš visų nagrinėjamų sektorių ir sudarė tik</w:t>
      </w:r>
      <w:r>
        <w:rPr>
          <w:shd w:val="clear" w:color="auto" w:fill="FFFFFF"/>
          <w:lang w:val="lt-LT"/>
        </w:rPr>
        <w:t xml:space="preserve"> 46</w:t>
      </w:r>
      <w:r w:rsidRPr="000E4B3F">
        <w:rPr>
          <w:shd w:val="clear" w:color="auto" w:fill="FFFFFF"/>
          <w:lang w:val="lt-LT"/>
        </w:rPr>
        <w:t xml:space="preserve"> proc. </w:t>
      </w:r>
      <w:r>
        <w:rPr>
          <w:shd w:val="clear" w:color="auto" w:fill="FFFFFF"/>
          <w:lang w:val="lt-LT"/>
        </w:rPr>
        <w:t>vidutinio našumo šalies ūkyje</w:t>
      </w:r>
      <w:r w:rsidR="00A715BA">
        <w:rPr>
          <w:shd w:val="clear" w:color="auto" w:fill="FFFFFF"/>
          <w:lang w:val="lt-LT"/>
        </w:rPr>
        <w:t>,</w:t>
      </w:r>
      <w:r>
        <w:rPr>
          <w:shd w:val="clear" w:color="auto" w:fill="FFFFFF"/>
          <w:lang w:val="lt-LT"/>
        </w:rPr>
        <w:t xml:space="preserve"> o 2012</w:t>
      </w:r>
      <w:r w:rsidR="007A2B86">
        <w:rPr>
          <w:shd w:val="clear" w:color="auto" w:fill="FFFFFF"/>
          <w:lang w:val="lt-LT"/>
        </w:rPr>
        <w:t xml:space="preserve"> m. šis santykis dar sumažėjo ir </w:t>
      </w:r>
      <w:r>
        <w:rPr>
          <w:shd w:val="clear" w:color="auto" w:fill="FFFFFF"/>
          <w:lang w:val="lt-LT"/>
        </w:rPr>
        <w:t xml:space="preserve">siekė </w:t>
      </w:r>
      <w:r w:rsidR="007A2B86">
        <w:rPr>
          <w:shd w:val="clear" w:color="auto" w:fill="FFFFFF"/>
          <w:lang w:val="lt-LT"/>
        </w:rPr>
        <w:t xml:space="preserve">tik </w:t>
      </w:r>
      <w:r>
        <w:rPr>
          <w:shd w:val="clear" w:color="auto" w:fill="FFFFFF"/>
          <w:lang w:val="lt-LT"/>
        </w:rPr>
        <w:t>40 proc</w:t>
      </w:r>
      <w:r w:rsidR="00E028B5">
        <w:rPr>
          <w:shd w:val="clear" w:color="auto" w:fill="FFFFFF"/>
          <w:lang w:val="lt-LT"/>
        </w:rPr>
        <w:t>.</w:t>
      </w:r>
      <w:r>
        <w:rPr>
          <w:shd w:val="clear" w:color="auto" w:fill="FFFFFF"/>
          <w:lang w:val="lt-LT"/>
        </w:rPr>
        <w:t xml:space="preserve"> Mažesnį nei kitose ūkio šakose darbo našumą žemės ūkyje lemia technologinių procesų priklausomybė nuo gamtinių veiksnių. Pavyzdžiui, tokiose</w:t>
      </w:r>
      <w:r w:rsidR="00592FC6">
        <w:rPr>
          <w:shd w:val="clear" w:color="auto" w:fill="FFFFFF"/>
          <w:lang w:val="lt-LT"/>
        </w:rPr>
        <w:t>,</w:t>
      </w:r>
      <w:r>
        <w:rPr>
          <w:shd w:val="clear" w:color="auto" w:fill="FFFFFF"/>
          <w:lang w:val="lt-LT"/>
        </w:rPr>
        <w:t xml:space="preserve"> stiprios ekonomikos ir sėkmingai žemės ūkį plėtojančiose</w:t>
      </w:r>
      <w:r w:rsidR="00592FC6">
        <w:rPr>
          <w:shd w:val="clear" w:color="auto" w:fill="FFFFFF"/>
          <w:lang w:val="lt-LT"/>
        </w:rPr>
        <w:t>,</w:t>
      </w:r>
      <w:r>
        <w:rPr>
          <w:shd w:val="clear" w:color="auto" w:fill="FFFFFF"/>
          <w:lang w:val="lt-LT"/>
        </w:rPr>
        <w:t xml:space="preserve"> ES šalyse senbuvėse kaip Danija ir Vokietija</w:t>
      </w:r>
      <w:r w:rsidR="00036426">
        <w:rPr>
          <w:shd w:val="clear" w:color="auto" w:fill="FFFFFF"/>
          <w:lang w:val="lt-LT"/>
        </w:rPr>
        <w:t>,</w:t>
      </w:r>
      <w:r w:rsidR="007A2B86">
        <w:rPr>
          <w:shd w:val="clear" w:color="auto" w:fill="FFFFFF"/>
          <w:lang w:val="lt-LT"/>
        </w:rPr>
        <w:t xml:space="preserve"> 2011 metais žemės ūkio ir miškininkystės sektroriuje</w:t>
      </w:r>
      <w:r>
        <w:rPr>
          <w:shd w:val="clear" w:color="auto" w:fill="FFFFFF"/>
          <w:lang w:val="lt-LT"/>
        </w:rPr>
        <w:t xml:space="preserve"> sukurta pridėtinė vertė vienam užimtajam sudarė atitinkamai 58 ir 59</w:t>
      </w:r>
      <w:r w:rsidRPr="000E4B3F">
        <w:rPr>
          <w:shd w:val="clear" w:color="auto" w:fill="FFFFFF"/>
          <w:lang w:val="lt-LT"/>
        </w:rPr>
        <w:t xml:space="preserve"> proc. </w:t>
      </w:r>
      <w:r>
        <w:rPr>
          <w:shd w:val="clear" w:color="auto" w:fill="FFFFFF"/>
          <w:lang w:val="lt-LT"/>
        </w:rPr>
        <w:t>vidutinio šalies darbo našumo. Lietuvoje nuo narystės ES pradžios darbo našumo didinimo veiksniu tapo technikos ir įrengimų plėtra bei modernizavimas</w:t>
      </w:r>
      <w:r w:rsidR="00803823">
        <w:rPr>
          <w:shd w:val="clear" w:color="auto" w:fill="FFFFFF"/>
          <w:lang w:val="lt-LT"/>
        </w:rPr>
        <w:t xml:space="preserve"> (</w:t>
      </w:r>
      <w:r w:rsidR="007A2B86">
        <w:rPr>
          <w:shd w:val="clear" w:color="auto" w:fill="FFFFFF"/>
          <w:lang w:val="lt-LT"/>
        </w:rPr>
        <w:t>Melnikienė</w:t>
      </w:r>
      <w:r w:rsidR="00DA4F16">
        <w:rPr>
          <w:shd w:val="clear" w:color="auto" w:fill="FFFFFF"/>
          <w:lang w:val="lt-LT"/>
        </w:rPr>
        <w:t xml:space="preserve"> 2012</w:t>
      </w:r>
      <w:r w:rsidR="00803823">
        <w:rPr>
          <w:shd w:val="clear" w:color="auto" w:fill="FFFFFF"/>
          <w:lang w:val="lt-LT"/>
        </w:rPr>
        <w:t xml:space="preserve">). </w:t>
      </w:r>
    </w:p>
    <w:p w:rsidR="00803823" w:rsidRDefault="00803823" w:rsidP="00C47D0E">
      <w:pPr>
        <w:pStyle w:val="Antrat21"/>
        <w:numPr>
          <w:ilvl w:val="1"/>
          <w:numId w:val="3"/>
        </w:numPr>
        <w:rPr>
          <w:shd w:val="clear" w:color="auto" w:fill="FFFFFF"/>
        </w:rPr>
      </w:pPr>
      <w:bookmarkStart w:id="44" w:name="_Toc418872363"/>
      <w:bookmarkStart w:id="45" w:name="_Toc419054885"/>
      <w:bookmarkStart w:id="46" w:name="_Toc419055087"/>
      <w:bookmarkStart w:id="47" w:name="_Toc419750591"/>
      <w:bookmarkStart w:id="48" w:name="_Toc419844893"/>
      <w:r>
        <w:rPr>
          <w:shd w:val="clear" w:color="auto" w:fill="FFFFFF"/>
        </w:rPr>
        <w:t>ES struktūrinės paramos žemės ūkiui kryptys, tikslai ir prioritetai</w:t>
      </w:r>
      <w:bookmarkEnd w:id="44"/>
      <w:bookmarkEnd w:id="45"/>
      <w:bookmarkEnd w:id="46"/>
      <w:bookmarkEnd w:id="47"/>
      <w:bookmarkEnd w:id="48"/>
    </w:p>
    <w:bookmarkEnd w:id="25"/>
    <w:bookmarkEnd w:id="26"/>
    <w:p w:rsidR="00F31E22" w:rsidRDefault="009325B6" w:rsidP="00803823">
      <w:pPr>
        <w:pStyle w:val="Bakalauriniis"/>
      </w:pPr>
      <w:r w:rsidRPr="009325B6">
        <w:t>Lietuvai tapus pilnateise Europos Sąjungos</w:t>
      </w:r>
      <w:r w:rsidR="004E70F0">
        <w:t xml:space="preserve"> </w:t>
      </w:r>
      <w:r w:rsidR="002203E1">
        <w:t>nare,</w:t>
      </w:r>
      <w:r w:rsidRPr="009325B6">
        <w:t xml:space="preserve"> atsivėrė ne tik naujos prekybos ir judėjimo laisvės galimybės, tačiau taip pat Lietuva gavo išskirtinę teisę pasinaudoti ES struktūrinių fondų parama kaimo plėtrai bei žuvininkystei ir taip kartu su visomis ES valstybėmis narėmis siekti vieno svarbiausių ES tikslų – ekonominės ir socialinės sanglaudos. Europos Sąjungos struktūrinė parama skirta nuosekliai mažinti socialinius ir ekonominius skirtumus tarp ES šalių narių ar atskirų regionų. Šios </w:t>
      </w:r>
      <w:r w:rsidR="009D2094">
        <w:t>politikos</w:t>
      </w:r>
      <w:r w:rsidRPr="009325B6">
        <w:t xml:space="preserve"> pamatą sudaro dvi vertybės: 1) solidarumas, kadangi struktūrinės paramos </w:t>
      </w:r>
      <w:r w:rsidRPr="009325B6">
        <w:lastRenderedPageBreak/>
        <w:t>tikslas – ekonomiškai ir socialiai skurdžius regionus palyginti su ES vidurkiu; 2)</w:t>
      </w:r>
      <w:r w:rsidR="00CD6B15">
        <w:t xml:space="preserve"> </w:t>
      </w:r>
      <w:r w:rsidRPr="009325B6">
        <w:t>sanglauda, kadangi šia parama tikimasi sumažinti pajamų bei turtinius skirtumus tarp skurdesnių ir turtingesnių regionų, o toks procesas būtų abipusiai naudingas. Šiai politikai skiria</w:t>
      </w:r>
      <w:r w:rsidR="00803823">
        <w:t>ma daugiau kaip 1/3 ES biudžeto (LR Finansų ministerija, 2008)</w:t>
      </w:r>
      <w:r w:rsidR="00F31E22">
        <w:t>.</w:t>
      </w:r>
    </w:p>
    <w:p w:rsidR="004B5DF1" w:rsidRDefault="00CD6B15" w:rsidP="004B5DF1">
      <w:pPr>
        <w:pStyle w:val="Bakalauriniis"/>
      </w:pPr>
      <w:r>
        <w:t xml:space="preserve">Bendrai šie Europos Sąjungos struktūriniai fondai, tai regioninės politikos, </w:t>
      </w:r>
      <w:r w:rsidRPr="00CD6B15">
        <w:t>kuria siekiama sumažinti regionų išsivystymo skirtumus ir skatinti menkiau išsivysčiusių regionų plėtrą, finansiniai instrumentai.</w:t>
      </w:r>
      <w:r>
        <w:t xml:space="preserve"> </w:t>
      </w:r>
      <w:r w:rsidR="001139D0">
        <w:t xml:space="preserve">ES </w:t>
      </w:r>
      <w:r w:rsidR="004B5DF1">
        <w:t xml:space="preserve">sanglaudos politika </w:t>
      </w:r>
      <w:r w:rsidR="00C9703F">
        <w:t xml:space="preserve">nuo 2004 metų </w:t>
      </w:r>
      <w:r w:rsidR="004B5DF1">
        <w:t>įgyvendinama per 5 struktūrinius ir investicinius fondus:</w:t>
      </w:r>
    </w:p>
    <w:p w:rsidR="00D32B00" w:rsidRDefault="00D32B00" w:rsidP="00C47D0E">
      <w:pPr>
        <w:pStyle w:val="Bakalauriniis"/>
        <w:numPr>
          <w:ilvl w:val="0"/>
          <w:numId w:val="1"/>
        </w:numPr>
      </w:pPr>
      <w:r w:rsidRPr="00D32B00">
        <w:t>Europos r</w:t>
      </w:r>
      <w:r>
        <w:t>egioninės plėtros fondas (ERPF);</w:t>
      </w:r>
    </w:p>
    <w:p w:rsidR="00D32B00" w:rsidRDefault="00D32B00" w:rsidP="00C47D0E">
      <w:pPr>
        <w:pStyle w:val="Bakalauriniis"/>
        <w:numPr>
          <w:ilvl w:val="0"/>
          <w:numId w:val="1"/>
        </w:numPr>
      </w:pPr>
      <w:r>
        <w:t>Europos socialinis fondas (ESF);</w:t>
      </w:r>
    </w:p>
    <w:p w:rsidR="00D32B00" w:rsidRDefault="00D32B00" w:rsidP="00C47D0E">
      <w:pPr>
        <w:pStyle w:val="Bakalauriniis"/>
        <w:numPr>
          <w:ilvl w:val="0"/>
          <w:numId w:val="1"/>
        </w:numPr>
      </w:pPr>
      <w:r w:rsidRPr="00D32B00">
        <w:t>Europos žemės ūkio orientavimo ir garantijų fondas (EŽŪOGF)</w:t>
      </w:r>
      <w:r>
        <w:t>;</w:t>
      </w:r>
    </w:p>
    <w:p w:rsidR="00D32B00" w:rsidRDefault="00D32B00" w:rsidP="00C47D0E">
      <w:pPr>
        <w:pStyle w:val="Bakalauriniis"/>
        <w:numPr>
          <w:ilvl w:val="0"/>
          <w:numId w:val="1"/>
        </w:numPr>
      </w:pPr>
      <w:r>
        <w:t xml:space="preserve">Žuvininkystės orientavimo finansinis instrumentas (ŽOFI). </w:t>
      </w:r>
    </w:p>
    <w:p w:rsidR="00D32B00" w:rsidRDefault="00D32B00" w:rsidP="00C47D0E">
      <w:pPr>
        <w:pStyle w:val="Bakalauriniis"/>
        <w:numPr>
          <w:ilvl w:val="0"/>
          <w:numId w:val="1"/>
        </w:numPr>
      </w:pPr>
      <w:r>
        <w:t>Sanglaudos fondas</w:t>
      </w:r>
      <w:r w:rsidR="00B16280">
        <w:t xml:space="preserve"> (SF)</w:t>
      </w:r>
      <w:r>
        <w:t>.</w:t>
      </w:r>
    </w:p>
    <w:p w:rsidR="007D1E23" w:rsidRDefault="00DB29B8" w:rsidP="007D1E23">
      <w:pPr>
        <w:pStyle w:val="Bakalauriniis"/>
      </w:pPr>
      <w:r>
        <w:t>Įstojus į ES, struktūrinių fondų parama Lietuvai buvo teikiama pagal Lietuvos 2004-2006 m. bendrąjį programavimo dokumentą</w:t>
      </w:r>
      <w:r w:rsidR="00E028B5">
        <w:t>.</w:t>
      </w:r>
      <w:r>
        <w:t xml:space="preserve"> BPD – tai ES investicijų Lietuvai planavimo dokumentas, kuriame nustatoma šalies plėtros strategija, pateikiamas finansavimo priemonių ir uždavinių aprašymas bei būsimos paramos finansavimas</w:t>
      </w:r>
      <w:r w:rsidR="005C04EE">
        <w:t xml:space="preserve"> (Gairės</w:t>
      </w:r>
      <w:r w:rsidR="00217934">
        <w:t xml:space="preserve"> pareiškėjams</w:t>
      </w:r>
      <w:r w:rsidR="005C04EE">
        <w:t>, teikiantiems</w:t>
      </w:r>
      <w:r w:rsidR="00217934">
        <w:t>..., 2004)</w:t>
      </w:r>
      <w:r w:rsidR="00FB754F">
        <w:t>.</w:t>
      </w:r>
      <w:r>
        <w:t xml:space="preserve"> Bendrasis programavimo dokumentas yra plėtros planas, kuris dėl bendrų tikslų sujungia Europos Sąjungos ir Lietuvos investicijas, padedančias sukurti sąlygas, leisiančias Lietuvai išnaudoti turimą potencialą ir įgyvendinti numatytą šalies plėtros viziją. Pagrindinis BPD tikslas - sustiprinti nacionalinio ūkio ilgalaikio konkurencingumo plėtotės prielaidas, paspartinti perėjimą prie žinių ekonomikos, kuriai būdingas didėjantis BVP ir aukštas gyventojų užimtumo rodiklis, stiprinti žinių ekonomikos plėtrą, kuri lemia aukštesnį gyvenimo lygį ir visų Lietuvos gyventojų gerovę</w:t>
      </w:r>
      <w:r w:rsidR="005C04EE">
        <w:t xml:space="preserve"> (Gairės pareiškėjams, teikiantiems</w:t>
      </w:r>
      <w:r w:rsidR="00FB754F">
        <w:t>...</w:t>
      </w:r>
      <w:r w:rsidR="00217934">
        <w:t xml:space="preserve"> 2004)</w:t>
      </w:r>
      <w:r>
        <w:t xml:space="preserve">. Tai </w:t>
      </w:r>
      <w:r w:rsidR="00FB754F">
        <w:t>yra</w:t>
      </w:r>
      <w:r>
        <w:t xml:space="preserve"> pirmoji ES Struktūrinių fondų parama Lietuvai. BPD </w:t>
      </w:r>
      <w:r w:rsidR="008D4992">
        <w:t>strategija suskirstyta į penkis prioritetus</w:t>
      </w:r>
      <w:r>
        <w:t>: s</w:t>
      </w:r>
      <w:r w:rsidRPr="00732DE5">
        <w:t>ocialinės ekonominės infrastruktūros plėtros, žmogiškųjų išteklių plėtros, gamybos plėtros,</w:t>
      </w:r>
      <w:r>
        <w:t xml:space="preserve"> kaimo plėtros ir žuvininkystės ir</w:t>
      </w:r>
      <w:r w:rsidRPr="00732DE5">
        <w:t xml:space="preserve"> techninės paramos. Šiems prioritetams įgyvendinti </w:t>
      </w:r>
      <w:r>
        <w:t xml:space="preserve">buvo skirta </w:t>
      </w:r>
      <w:r w:rsidR="00A715BA">
        <w:t>895,19 mln. EUR (</w:t>
      </w:r>
      <w:r>
        <w:t xml:space="preserve">3 </w:t>
      </w:r>
      <w:r w:rsidRPr="00732DE5">
        <w:t>09</w:t>
      </w:r>
      <w:r>
        <w:t xml:space="preserve">0,9 mln. </w:t>
      </w:r>
      <w:r w:rsidR="00A715BA">
        <w:t>Lt)</w:t>
      </w:r>
      <w:r>
        <w:t xml:space="preserve"> ES ir </w:t>
      </w:r>
      <w:r w:rsidR="00A715BA">
        <w:t>309 tūkst. EUR (</w:t>
      </w:r>
      <w:r>
        <w:t>1,07 mln</w:t>
      </w:r>
      <w:r w:rsidRPr="00732DE5">
        <w:t xml:space="preserve">. </w:t>
      </w:r>
      <w:r w:rsidR="00A715BA">
        <w:t>Lt)</w:t>
      </w:r>
      <w:r w:rsidRPr="00732DE5">
        <w:t xml:space="preserve"> Lietuvos Respublikos lėšų.</w:t>
      </w:r>
      <w:r>
        <w:t xml:space="preserve"> Iš viso 201</w:t>
      </w:r>
      <w:r w:rsidR="00285E31">
        <w:t>0 metų duomenimis finansuoti</w:t>
      </w:r>
      <w:r>
        <w:t xml:space="preserve"> </w:t>
      </w:r>
      <w:r w:rsidRPr="00CD4A34">
        <w:t>3524</w:t>
      </w:r>
      <w:r w:rsidR="00285E31">
        <w:t xml:space="preserve"> projektai</w:t>
      </w:r>
      <w:r>
        <w:t xml:space="preserve"> ir įsisavinta</w:t>
      </w:r>
      <w:r w:rsidR="00285E31">
        <w:t xml:space="preserve"> 926,23 mln. EUR</w:t>
      </w:r>
      <w:r>
        <w:t xml:space="preserve"> </w:t>
      </w:r>
      <w:r w:rsidR="00285E31">
        <w:t>(</w:t>
      </w:r>
      <w:r w:rsidRPr="00CD4A34">
        <w:t>3 198,1</w:t>
      </w:r>
      <w:r>
        <w:t xml:space="preserve"> mln.</w:t>
      </w:r>
      <w:r w:rsidR="00A715BA">
        <w:t xml:space="preserve"> Lt</w:t>
      </w:r>
      <w:r w:rsidR="00285E31">
        <w:t>)</w:t>
      </w:r>
      <w:r w:rsidR="005C04EE">
        <w:t>.</w:t>
      </w:r>
      <w:r>
        <w:t xml:space="preserve"> Paramos planas įgyvendintas – 103 proc. (Finansų ministerija, 2015). </w:t>
      </w:r>
    </w:p>
    <w:p w:rsidR="00CD6089" w:rsidRDefault="007D1E23" w:rsidP="007D1E23">
      <w:pPr>
        <w:pStyle w:val="Bakalauriniis"/>
      </w:pPr>
      <w:r>
        <w:t>Ž</w:t>
      </w:r>
      <w:r w:rsidR="00D32B00">
        <w:t>emės ūkiui</w:t>
      </w:r>
      <w:r>
        <w:t>, pagal BPD,</w:t>
      </w:r>
      <w:r w:rsidR="00D32B00">
        <w:t xml:space="preserve"> numatyta parama pagal 4-ąjį prioritetą „Kaimo plėtra ir žuvininkystė“. </w:t>
      </w:r>
      <w:r w:rsidR="00CD6089">
        <w:t>Prioriteto tikslas suformuluotas remiantis to meto žemės ūkio spragomis. K</w:t>
      </w:r>
      <w:r w:rsidR="00D32B00">
        <w:t xml:space="preserve">ai buvo pradėta ruoštis įstojimui į ES, Lietuvoje žemės ūkis buvo stambus darbdavys kaimo gyventojams, tačiau jo sukuriama BVP dalis buvo gana nedidelė, kaip ir kiekvieno darbuotojo žemės ūkyje sukuriama pridėtinė vertė. </w:t>
      </w:r>
      <w:r w:rsidR="00CD6089">
        <w:t>Investicijo</w:t>
      </w:r>
      <w:r w:rsidR="00D54DA7">
        <w:t>s turėjo</w:t>
      </w:r>
      <w:r w:rsidR="00CD6089">
        <w:t xml:space="preserve"> pagerinti ūkio struktūrą ir užtikrinti ekonomiškai </w:t>
      </w:r>
      <w:r w:rsidR="00CD6089">
        <w:lastRenderedPageBreak/>
        <w:t>stiprių, konkurencingų žemės ūkio vienetų plėtrą</w:t>
      </w:r>
      <w:r w:rsidR="00D54DA7">
        <w:t xml:space="preserve">, taip pat sukurti naujus pajamų šaltinius iš netradicinės žemės ūkio veiklos (pvz. </w:t>
      </w:r>
      <w:r w:rsidR="00B16280">
        <w:t>ekologinis</w:t>
      </w:r>
      <w:r w:rsidR="00D54DA7">
        <w:t xml:space="preserve"> ūkininkavimas).</w:t>
      </w:r>
      <w:r w:rsidR="00CD6089">
        <w:t xml:space="preserve"> Taip pat, ES investicijomis buvo siekiama padidinti ūkių produktyvumą, įsigyti modernių įrengimų ir technologijų, užtikrinti produkcijos kokybę ir saugumą laikantis higienos ir aplinkos standartų, kas padidintų ir prekių konkurencingumą. 4-jo BPD prioriteto tikslas</w:t>
      </w:r>
      <w:r w:rsidR="00D54DA7">
        <w:t xml:space="preserve"> skamba taip</w:t>
      </w:r>
      <w:r w:rsidR="00CD6089">
        <w:t xml:space="preserve"> – </w:t>
      </w:r>
      <w:r w:rsidR="00CD6089" w:rsidRPr="00D54DA7">
        <w:rPr>
          <w:i/>
        </w:rPr>
        <w:t>remiantis gamtiniais ištekliais ir gyventojų tradicijomis, sukurti pažangų žemės ūkio, miškininkystės ir žuvininkystės sektorių, investuojant į alternatyvią veiklą bei tradicinį ūkininkavimą,</w:t>
      </w:r>
      <w:r w:rsidR="00D54DA7">
        <w:rPr>
          <w:i/>
        </w:rPr>
        <w:t xml:space="preserve"> į ekonominį veiklos įvairinimą </w:t>
      </w:r>
      <w:r w:rsidR="00D54DA7">
        <w:t xml:space="preserve">(BPD, 2004). </w:t>
      </w:r>
      <w:r w:rsidR="00DB29B8">
        <w:t xml:space="preserve"> Įgyvendinant šio prioriteto tikslą, iškelti uždaviniai</w:t>
      </w:r>
      <w:r w:rsidR="00745EFE">
        <w:t>, susiję su žemės ūkiu</w:t>
      </w:r>
      <w:r w:rsidR="00DB29B8">
        <w:t>:</w:t>
      </w:r>
    </w:p>
    <w:p w:rsidR="00DB29B8" w:rsidRDefault="00DB29B8" w:rsidP="00C47D0E">
      <w:pPr>
        <w:pStyle w:val="Bakalauriniis"/>
        <w:numPr>
          <w:ilvl w:val="0"/>
          <w:numId w:val="4"/>
        </w:numPr>
      </w:pPr>
      <w:r>
        <w:t>konkurencingo, į ES rinkas orientuoto žemės ūkio kūrimas skatinant maisto saugą ir rinkodaros plėtrą, leidžiančią veiksmingiau panaudoti esamus išteklius ir išsaugoti darbo vietas kaimo vietovėse;</w:t>
      </w:r>
    </w:p>
    <w:p w:rsidR="00DB29B8" w:rsidRDefault="00DB29B8" w:rsidP="00C47D0E">
      <w:pPr>
        <w:pStyle w:val="Bakalauriniis"/>
        <w:numPr>
          <w:ilvl w:val="0"/>
          <w:numId w:val="4"/>
        </w:numPr>
      </w:pPr>
      <w:r>
        <w:t>galimybių paįvairinti ekonominę veiklą kaimo vietovėse sukūrimas; žemės ūkio produktų gamintojams – papildomos ekonominės veiklos vykdymas puoselėjant biologinę įvairovę, kraštovaizdį ir aplinką;</w:t>
      </w:r>
    </w:p>
    <w:p w:rsidR="00C34C92" w:rsidRDefault="007D1E23" w:rsidP="009D2B29">
      <w:pPr>
        <w:pStyle w:val="Bakalauriniis"/>
        <w:spacing w:after="240"/>
      </w:pPr>
      <w:r>
        <w:rPr>
          <w:b/>
        </w:rPr>
        <w:t xml:space="preserve">Konkurencingas žemės ūkio sukūrimas, maisto saugos užtikrinimas ir rinkodaros plėtra. </w:t>
      </w:r>
      <w:r>
        <w:t>Šios srities investicijomis siekiama: pagerinti ūkių struktūrą, padidinti ūkių produktyvumą, įgyti modernių įrengimų ir technologijų, pagerinti produkcijos kokybę, padidinti šiame sekturiuje dirbančių asmenų pajamas, pritraukti daugiau jaunųjų ūkininkų ir stabilizuoti demografinę situaciją tarp miesto ir kaimo. Daugiausia dėmesio skirta ūkių restruktūrizavimui. Šiam uždaviniui įg</w:t>
      </w:r>
      <w:r w:rsidR="00C34C92">
        <w:t>yvendinti numatytos 3 priemonės (žr. 7 lentelė).</w:t>
      </w:r>
    </w:p>
    <w:bookmarkStart w:id="49" w:name="_Toc419839993"/>
    <w:p w:rsidR="008A3CB3" w:rsidRPr="009D2B29" w:rsidRDefault="009D2B29" w:rsidP="009D2B29">
      <w:pPr>
        <w:pStyle w:val="Bakalauriniis"/>
        <w:spacing w:after="240"/>
        <w:ind w:firstLine="0"/>
      </w:pPr>
      <w:r w:rsidRPr="009D2B29">
        <w:rPr>
          <w:b/>
        </w:rPr>
        <w:fldChar w:fldCharType="begin"/>
      </w:r>
      <w:r w:rsidRPr="009D2B29">
        <w:rPr>
          <w:b/>
        </w:rPr>
        <w:instrText xml:space="preserve"> SEQ Lentelė \* ARABIC </w:instrText>
      </w:r>
      <w:r w:rsidRPr="009D2B29">
        <w:rPr>
          <w:b/>
        </w:rPr>
        <w:fldChar w:fldCharType="separate"/>
      </w:r>
      <w:bookmarkStart w:id="50" w:name="_Toc419923940"/>
      <w:r w:rsidR="002C39AA">
        <w:rPr>
          <w:b/>
          <w:noProof/>
        </w:rPr>
        <w:t>7</w:t>
      </w:r>
      <w:r w:rsidRPr="009D2B29">
        <w:rPr>
          <w:b/>
        </w:rPr>
        <w:fldChar w:fldCharType="end"/>
      </w:r>
      <w:r w:rsidRPr="009D2B29">
        <w:rPr>
          <w:b/>
        </w:rPr>
        <w:t xml:space="preserve"> </w:t>
      </w:r>
      <w:r w:rsidR="009E194E" w:rsidRPr="009D2B29">
        <w:rPr>
          <w:b/>
        </w:rPr>
        <w:t>lentelė.</w:t>
      </w:r>
      <w:r w:rsidR="000A5740" w:rsidRPr="009D2B29">
        <w:t xml:space="preserve"> BPD 4-ojo prioriteto įgyvendinimui skirto uždavinio</w:t>
      </w:r>
      <w:r w:rsidR="003A6C2A" w:rsidRPr="009D2B29">
        <w:t xml:space="preserve"> „K</w:t>
      </w:r>
      <w:r w:rsidR="000A5740" w:rsidRPr="009D2B29">
        <w:t>onkurencingas žemės ūkio sukūrimas, maisto saugos užtikrinimas ir rinkodaros plėtra</w:t>
      </w:r>
      <w:r w:rsidR="003A6C2A" w:rsidRPr="009D2B29">
        <w:t>“</w:t>
      </w:r>
      <w:r w:rsidR="000A5740" w:rsidRPr="009D2B29">
        <w:t xml:space="preserve"> įgyvendinimo priemonės</w:t>
      </w:r>
      <w:bookmarkEnd w:id="49"/>
      <w:bookmarkEnd w:id="50"/>
    </w:p>
    <w:tbl>
      <w:tblPr>
        <w:tblStyle w:val="LightShading-Accent4"/>
        <w:tblW w:w="9694" w:type="dxa"/>
        <w:tblLook w:val="04A0" w:firstRow="1" w:lastRow="0" w:firstColumn="1" w:lastColumn="0" w:noHBand="0" w:noVBand="1"/>
      </w:tblPr>
      <w:tblGrid>
        <w:gridCol w:w="1496"/>
        <w:gridCol w:w="2897"/>
        <w:gridCol w:w="5301"/>
      </w:tblGrid>
      <w:tr w:rsidR="00C34C92" w:rsidRPr="009531D2" w:rsidTr="009D2B29">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492" w:type="dxa"/>
            <w:tcBorders>
              <w:top w:val="single" w:sz="4" w:space="0" w:color="auto"/>
              <w:left w:val="single" w:sz="4" w:space="0" w:color="auto"/>
              <w:right w:val="single" w:sz="4" w:space="0" w:color="auto"/>
            </w:tcBorders>
          </w:tcPr>
          <w:p w:rsidR="00C34C92" w:rsidRPr="009531D2" w:rsidRDefault="00C34C92" w:rsidP="00C34C92">
            <w:pPr>
              <w:pStyle w:val="Bakalauriniis"/>
              <w:spacing w:line="240" w:lineRule="auto"/>
              <w:ind w:firstLine="0"/>
              <w:rPr>
                <w:color w:val="auto"/>
                <w:sz w:val="28"/>
              </w:rPr>
            </w:pPr>
            <w:r w:rsidRPr="009531D2">
              <w:rPr>
                <w:color w:val="auto"/>
                <w:sz w:val="28"/>
              </w:rPr>
              <w:t>Priemonė</w:t>
            </w:r>
          </w:p>
        </w:tc>
        <w:tc>
          <w:tcPr>
            <w:tcW w:w="2898" w:type="dxa"/>
            <w:tcBorders>
              <w:top w:val="single" w:sz="4" w:space="0" w:color="auto"/>
              <w:left w:val="single" w:sz="4" w:space="0" w:color="auto"/>
              <w:right w:val="single" w:sz="4" w:space="0" w:color="auto"/>
            </w:tcBorders>
          </w:tcPr>
          <w:p w:rsidR="00C34C92" w:rsidRPr="009531D2" w:rsidRDefault="00C34C92" w:rsidP="00C34C92">
            <w:pPr>
              <w:pStyle w:val="Bakalauriniis"/>
              <w:spacing w:line="240" w:lineRule="auto"/>
              <w:ind w:firstLine="0"/>
              <w:cnfStyle w:val="100000000000" w:firstRow="1" w:lastRow="0" w:firstColumn="0" w:lastColumn="0" w:oddVBand="0" w:evenVBand="0" w:oddHBand="0" w:evenHBand="0" w:firstRowFirstColumn="0" w:firstRowLastColumn="0" w:lastRowFirstColumn="0" w:lastRowLastColumn="0"/>
              <w:rPr>
                <w:color w:val="auto"/>
                <w:sz w:val="28"/>
              </w:rPr>
            </w:pPr>
            <w:r w:rsidRPr="009531D2">
              <w:rPr>
                <w:color w:val="auto"/>
                <w:sz w:val="28"/>
              </w:rPr>
              <w:t>Tikslas</w:t>
            </w:r>
          </w:p>
        </w:tc>
        <w:tc>
          <w:tcPr>
            <w:tcW w:w="5304" w:type="dxa"/>
            <w:tcBorders>
              <w:top w:val="single" w:sz="4" w:space="0" w:color="auto"/>
              <w:left w:val="single" w:sz="4" w:space="0" w:color="auto"/>
              <w:right w:val="single" w:sz="4" w:space="0" w:color="auto"/>
            </w:tcBorders>
          </w:tcPr>
          <w:p w:rsidR="00C34C92" w:rsidRPr="009531D2" w:rsidRDefault="00CA2CE3" w:rsidP="00C34C92">
            <w:pPr>
              <w:pStyle w:val="Bakalauriniis"/>
              <w:spacing w:line="240" w:lineRule="auto"/>
              <w:ind w:firstLine="0"/>
              <w:cnfStyle w:val="100000000000" w:firstRow="1" w:lastRow="0" w:firstColumn="0" w:lastColumn="0" w:oddVBand="0" w:evenVBand="0" w:oddHBand="0" w:evenHBand="0" w:firstRowFirstColumn="0" w:firstRowLastColumn="0" w:lastRowFirstColumn="0" w:lastRowLastColumn="0"/>
              <w:rPr>
                <w:color w:val="auto"/>
                <w:sz w:val="28"/>
              </w:rPr>
            </w:pPr>
            <w:r>
              <w:rPr>
                <w:color w:val="auto"/>
                <w:sz w:val="28"/>
              </w:rPr>
              <w:t>Uždaviniai</w:t>
            </w:r>
          </w:p>
        </w:tc>
      </w:tr>
      <w:tr w:rsidR="00C34C92" w:rsidRPr="00561345" w:rsidTr="009D2B29">
        <w:trPr>
          <w:cnfStyle w:val="000000100000" w:firstRow="0" w:lastRow="0" w:firstColumn="0" w:lastColumn="0" w:oddVBand="0" w:evenVBand="0" w:oddHBand="1" w:evenHBand="0" w:firstRowFirstColumn="0" w:firstRowLastColumn="0" w:lastRowFirstColumn="0" w:lastRowLastColumn="0"/>
          <w:trHeight w:val="1556"/>
        </w:trPr>
        <w:tc>
          <w:tcPr>
            <w:cnfStyle w:val="001000000000" w:firstRow="0" w:lastRow="0" w:firstColumn="1" w:lastColumn="0" w:oddVBand="0" w:evenVBand="0" w:oddHBand="0" w:evenHBand="0" w:firstRowFirstColumn="0" w:firstRowLastColumn="0" w:lastRowFirstColumn="0" w:lastRowLastColumn="0"/>
            <w:tcW w:w="1492" w:type="dxa"/>
            <w:tcBorders>
              <w:left w:val="single" w:sz="4" w:space="0" w:color="auto"/>
              <w:right w:val="single" w:sz="4" w:space="0" w:color="auto"/>
            </w:tcBorders>
          </w:tcPr>
          <w:p w:rsidR="00C34C92" w:rsidRPr="00561345" w:rsidRDefault="00C34C92" w:rsidP="00FE207B">
            <w:pPr>
              <w:pStyle w:val="Bakalauriniis"/>
              <w:spacing w:line="240" w:lineRule="auto"/>
              <w:ind w:firstLine="0"/>
              <w:jc w:val="left"/>
              <w:rPr>
                <w:color w:val="auto"/>
              </w:rPr>
            </w:pPr>
            <w:r w:rsidRPr="00561345">
              <w:rPr>
                <w:color w:val="auto"/>
              </w:rPr>
              <w:t>„Investicijos į žemės ūkio valdas“</w:t>
            </w:r>
          </w:p>
        </w:tc>
        <w:tc>
          <w:tcPr>
            <w:tcW w:w="2898" w:type="dxa"/>
            <w:tcBorders>
              <w:left w:val="single" w:sz="4" w:space="0" w:color="auto"/>
              <w:right w:val="single" w:sz="4" w:space="0" w:color="auto"/>
            </w:tcBorders>
          </w:tcPr>
          <w:p w:rsidR="00C34C92" w:rsidRPr="00561345" w:rsidRDefault="00C34C92" w:rsidP="00F3222E">
            <w:pPr>
              <w:pStyle w:val="Bakalauriniis"/>
              <w:spacing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sidRPr="00561345">
              <w:rPr>
                <w:color w:val="auto"/>
              </w:rPr>
              <w:t>Spartinti žemės ūkio valdų restruktūrizavimą, padidinti ūkininkų pajamas iš žemės ūkio ir su juo susijusios veiklos, pagerinti gyvenimo, darbo ir gamybos sąlygas</w:t>
            </w:r>
            <w:r w:rsidR="00FE207B" w:rsidRPr="00561345">
              <w:rPr>
                <w:color w:val="auto"/>
              </w:rPr>
              <w:t>.</w:t>
            </w:r>
          </w:p>
        </w:tc>
        <w:tc>
          <w:tcPr>
            <w:tcW w:w="5304" w:type="dxa"/>
            <w:tcBorders>
              <w:left w:val="single" w:sz="4" w:space="0" w:color="auto"/>
              <w:right w:val="single" w:sz="4" w:space="0" w:color="auto"/>
            </w:tcBorders>
          </w:tcPr>
          <w:p w:rsidR="00FE207B" w:rsidRPr="00561345" w:rsidRDefault="00561345" w:rsidP="00C34C92">
            <w:pPr>
              <w:pStyle w:val="Bakalauriniis"/>
              <w:spacing w:line="240" w:lineRule="auto"/>
              <w:ind w:firstLine="0"/>
              <w:cnfStyle w:val="000000100000" w:firstRow="0" w:lastRow="0" w:firstColumn="0" w:lastColumn="0" w:oddVBand="0" w:evenVBand="0" w:oddHBand="1" w:evenHBand="0" w:firstRowFirstColumn="0" w:firstRowLastColumn="0" w:lastRowFirstColumn="0" w:lastRowLastColumn="0"/>
              <w:rPr>
                <w:color w:val="auto"/>
              </w:rPr>
            </w:pPr>
            <w:r w:rsidRPr="00561345">
              <w:rPr>
                <w:color w:val="auto"/>
              </w:rPr>
              <w:t xml:space="preserve">1. Sumažinti gamybos išlaidas; 2. </w:t>
            </w:r>
            <w:r w:rsidR="00FE207B" w:rsidRPr="00561345">
              <w:rPr>
                <w:color w:val="auto"/>
              </w:rPr>
              <w:t>Spartinti gamybos restruktūrizavimą ir modernizavimą;</w:t>
            </w:r>
            <w:r w:rsidRPr="00561345">
              <w:rPr>
                <w:color w:val="auto"/>
              </w:rPr>
              <w:t xml:space="preserve"> </w:t>
            </w:r>
            <w:r w:rsidR="00FE207B" w:rsidRPr="00561345">
              <w:rPr>
                <w:color w:val="auto"/>
              </w:rPr>
              <w:t>3. Pagerinti</w:t>
            </w:r>
            <w:r w:rsidRPr="00561345">
              <w:rPr>
                <w:color w:val="auto"/>
              </w:rPr>
              <w:t xml:space="preserve"> produktų kokybę; </w:t>
            </w:r>
            <w:r w:rsidR="00FE207B" w:rsidRPr="00561345">
              <w:rPr>
                <w:color w:val="auto"/>
              </w:rPr>
              <w:t>4. Išsaugoti ir pagerinti aplinkos kokybę, higienos ir da</w:t>
            </w:r>
            <w:r w:rsidRPr="00561345">
              <w:rPr>
                <w:color w:val="auto"/>
              </w:rPr>
              <w:t>rbo sąlygas, gyvūnų gerovės sta</w:t>
            </w:r>
            <w:r w:rsidR="00FE207B" w:rsidRPr="00561345">
              <w:rPr>
                <w:color w:val="auto"/>
              </w:rPr>
              <w:t>ndartus</w:t>
            </w:r>
            <w:r w:rsidRPr="00561345">
              <w:rPr>
                <w:color w:val="auto"/>
              </w:rPr>
              <w:t xml:space="preserve">; </w:t>
            </w:r>
            <w:r w:rsidR="00FE207B" w:rsidRPr="00561345">
              <w:rPr>
                <w:color w:val="auto"/>
              </w:rPr>
              <w:t>5. Skatinti žemės ūkio ir su juo susijusios veiklos įvairinimą.</w:t>
            </w:r>
          </w:p>
        </w:tc>
      </w:tr>
      <w:tr w:rsidR="00561345" w:rsidRPr="00561345" w:rsidTr="009D2B29">
        <w:trPr>
          <w:trHeight w:val="2178"/>
        </w:trPr>
        <w:tc>
          <w:tcPr>
            <w:cnfStyle w:val="001000000000" w:firstRow="0" w:lastRow="0" w:firstColumn="1" w:lastColumn="0" w:oddVBand="0" w:evenVBand="0" w:oddHBand="0" w:evenHBand="0" w:firstRowFirstColumn="0" w:firstRowLastColumn="0" w:lastRowFirstColumn="0" w:lastRowLastColumn="0"/>
            <w:tcW w:w="1492" w:type="dxa"/>
            <w:tcBorders>
              <w:left w:val="single" w:sz="4" w:space="0" w:color="auto"/>
              <w:right w:val="single" w:sz="4" w:space="0" w:color="auto"/>
            </w:tcBorders>
          </w:tcPr>
          <w:p w:rsidR="00561345" w:rsidRPr="00561345" w:rsidRDefault="00561345" w:rsidP="001966C2">
            <w:pPr>
              <w:pStyle w:val="Bakalauriniis"/>
              <w:spacing w:line="240" w:lineRule="auto"/>
              <w:ind w:firstLine="0"/>
              <w:jc w:val="left"/>
              <w:rPr>
                <w:color w:val="auto"/>
              </w:rPr>
            </w:pPr>
            <w:r w:rsidRPr="00561345">
              <w:rPr>
                <w:color w:val="auto"/>
              </w:rPr>
              <w:t>„Jaunųjų ūkininkų įsikūrimas“</w:t>
            </w:r>
          </w:p>
        </w:tc>
        <w:tc>
          <w:tcPr>
            <w:tcW w:w="2898" w:type="dxa"/>
            <w:tcBorders>
              <w:left w:val="single" w:sz="4" w:space="0" w:color="auto"/>
              <w:right w:val="single" w:sz="4" w:space="0" w:color="auto"/>
            </w:tcBorders>
          </w:tcPr>
          <w:p w:rsidR="00561345" w:rsidRPr="00561345" w:rsidRDefault="00561345" w:rsidP="001966C2">
            <w:pPr>
              <w:pStyle w:val="Bakalauriniis"/>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561345">
              <w:rPr>
                <w:color w:val="auto"/>
              </w:rPr>
              <w:t>Siekiant padėti modernizuoti žemės ūkio valdas ir neutralizuoti ūkininkų senėjimo demografiją daugelyje kaimo vietovių, skatinti jaunuosius ūkininkus imtis žemės ūkio veiklos.</w:t>
            </w:r>
          </w:p>
        </w:tc>
        <w:tc>
          <w:tcPr>
            <w:tcW w:w="5304" w:type="dxa"/>
            <w:tcBorders>
              <w:left w:val="single" w:sz="4" w:space="0" w:color="auto"/>
              <w:right w:val="single" w:sz="4" w:space="0" w:color="auto"/>
            </w:tcBorders>
          </w:tcPr>
          <w:p w:rsidR="00561345" w:rsidRPr="00561345" w:rsidRDefault="00561345" w:rsidP="001966C2">
            <w:pPr>
              <w:pStyle w:val="Bakalauriniis"/>
              <w:spacing w:line="240" w:lineRule="auto"/>
              <w:ind w:firstLine="0"/>
              <w:cnfStyle w:val="000000000000" w:firstRow="0" w:lastRow="0" w:firstColumn="0" w:lastColumn="0" w:oddVBand="0" w:evenVBand="0" w:oddHBand="0" w:evenHBand="0" w:firstRowFirstColumn="0" w:firstRowLastColumn="0" w:lastRowFirstColumn="0" w:lastRowLastColumn="0"/>
              <w:rPr>
                <w:color w:val="auto"/>
              </w:rPr>
            </w:pPr>
            <w:r w:rsidRPr="00561345">
              <w:rPr>
                <w:color w:val="auto"/>
              </w:rPr>
              <w:t>1. Skatinti jaunųjų ūkininkų skaičiaus didėjimą;</w:t>
            </w:r>
          </w:p>
          <w:p w:rsidR="00561345" w:rsidRPr="00561345" w:rsidRDefault="00561345" w:rsidP="001966C2">
            <w:pPr>
              <w:pStyle w:val="Bakalauriniis"/>
              <w:spacing w:line="240" w:lineRule="auto"/>
              <w:ind w:firstLine="0"/>
              <w:cnfStyle w:val="000000000000" w:firstRow="0" w:lastRow="0" w:firstColumn="0" w:lastColumn="0" w:oddVBand="0" w:evenVBand="0" w:oddHBand="0" w:evenHBand="0" w:firstRowFirstColumn="0" w:firstRowLastColumn="0" w:lastRowFirstColumn="0" w:lastRowLastColumn="0"/>
              <w:rPr>
                <w:color w:val="auto"/>
              </w:rPr>
            </w:pPr>
            <w:r w:rsidRPr="00561345">
              <w:rPr>
                <w:color w:val="auto"/>
              </w:rPr>
              <w:t xml:space="preserve">2. Teikti įsikūrimo paramą jauniesiems ūkininkams kaip pagrindą tolesnei ūkio plėtrai. 3. Išnaudoti jaunųjų ūkininkų pranašumus prisitaikyti prie modernių technologijų, pasikeitimų ir naujos verslo aplinkos. 4. Suteikti galimybes jauniesiems ūkininkams užsitikrinti pakankamas pajamas ir tinkamą gyvenimo lygį sau, šeimos nariams ir kitiems asmenims, dirbantiems ūkiuose. </w:t>
            </w:r>
          </w:p>
        </w:tc>
      </w:tr>
    </w:tbl>
    <w:p w:rsidR="00561345" w:rsidRDefault="00561345" w:rsidP="009D2B29">
      <w:pPr>
        <w:pStyle w:val="Bakalauriniis"/>
        <w:ind w:firstLine="0"/>
        <w:jc w:val="right"/>
      </w:pPr>
      <w:r>
        <w:lastRenderedPageBreak/>
        <w:t>7 lentelės tęsinys.</w:t>
      </w:r>
    </w:p>
    <w:tbl>
      <w:tblPr>
        <w:tblStyle w:val="LightShading-Accent4"/>
        <w:tblW w:w="9915" w:type="dxa"/>
        <w:tblBorders>
          <w:top w:val="single" w:sz="4" w:space="0" w:color="auto"/>
          <w:left w:val="single" w:sz="4" w:space="0" w:color="auto"/>
          <w:bottom w:val="single" w:sz="4" w:space="0" w:color="auto"/>
          <w:right w:val="single" w:sz="4" w:space="0" w:color="auto"/>
          <w:insideH w:val="single" w:sz="8" w:space="0" w:color="8064A2" w:themeColor="accent4"/>
          <w:insideV w:val="single" w:sz="4" w:space="0" w:color="auto"/>
        </w:tblBorders>
        <w:tblLook w:val="04A0" w:firstRow="1" w:lastRow="0" w:firstColumn="1" w:lastColumn="0" w:noHBand="0" w:noVBand="1"/>
      </w:tblPr>
      <w:tblGrid>
        <w:gridCol w:w="1525"/>
        <w:gridCol w:w="2986"/>
        <w:gridCol w:w="5404"/>
      </w:tblGrid>
      <w:tr w:rsidR="000A5740" w:rsidRPr="009531D2" w:rsidTr="005613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top w:val="none" w:sz="0" w:space="0" w:color="auto"/>
              <w:left w:val="none" w:sz="0" w:space="0" w:color="auto"/>
              <w:bottom w:val="none" w:sz="0" w:space="0" w:color="auto"/>
              <w:right w:val="none" w:sz="0" w:space="0" w:color="auto"/>
            </w:tcBorders>
          </w:tcPr>
          <w:p w:rsidR="000A5740" w:rsidRPr="009531D2" w:rsidRDefault="000A5740" w:rsidP="004A4B14">
            <w:pPr>
              <w:pStyle w:val="Bakalauriniis"/>
              <w:spacing w:line="240" w:lineRule="auto"/>
              <w:ind w:firstLine="0"/>
              <w:rPr>
                <w:color w:val="auto"/>
                <w:sz w:val="28"/>
              </w:rPr>
            </w:pPr>
            <w:r w:rsidRPr="009531D2">
              <w:rPr>
                <w:color w:val="auto"/>
                <w:sz w:val="28"/>
              </w:rPr>
              <w:t>Priemonė</w:t>
            </w:r>
          </w:p>
        </w:tc>
        <w:tc>
          <w:tcPr>
            <w:tcW w:w="2986" w:type="dxa"/>
            <w:tcBorders>
              <w:top w:val="none" w:sz="0" w:space="0" w:color="auto"/>
              <w:left w:val="none" w:sz="0" w:space="0" w:color="auto"/>
              <w:bottom w:val="none" w:sz="0" w:space="0" w:color="auto"/>
              <w:right w:val="none" w:sz="0" w:space="0" w:color="auto"/>
            </w:tcBorders>
          </w:tcPr>
          <w:p w:rsidR="000A5740" w:rsidRPr="009531D2" w:rsidRDefault="000A5740" w:rsidP="004A4B14">
            <w:pPr>
              <w:pStyle w:val="Bakalauriniis"/>
              <w:spacing w:line="240" w:lineRule="auto"/>
              <w:ind w:firstLine="0"/>
              <w:cnfStyle w:val="100000000000" w:firstRow="1" w:lastRow="0" w:firstColumn="0" w:lastColumn="0" w:oddVBand="0" w:evenVBand="0" w:oddHBand="0" w:evenHBand="0" w:firstRowFirstColumn="0" w:firstRowLastColumn="0" w:lastRowFirstColumn="0" w:lastRowLastColumn="0"/>
              <w:rPr>
                <w:color w:val="auto"/>
                <w:sz w:val="28"/>
              </w:rPr>
            </w:pPr>
            <w:r w:rsidRPr="009531D2">
              <w:rPr>
                <w:color w:val="auto"/>
                <w:sz w:val="28"/>
              </w:rPr>
              <w:t>Tikslas</w:t>
            </w:r>
          </w:p>
        </w:tc>
        <w:tc>
          <w:tcPr>
            <w:tcW w:w="5404" w:type="dxa"/>
            <w:tcBorders>
              <w:top w:val="none" w:sz="0" w:space="0" w:color="auto"/>
              <w:left w:val="none" w:sz="0" w:space="0" w:color="auto"/>
              <w:bottom w:val="none" w:sz="0" w:space="0" w:color="auto"/>
              <w:right w:val="none" w:sz="0" w:space="0" w:color="auto"/>
            </w:tcBorders>
          </w:tcPr>
          <w:p w:rsidR="000A5740" w:rsidRPr="009531D2" w:rsidRDefault="000A5740" w:rsidP="004A4B14">
            <w:pPr>
              <w:pStyle w:val="Bakalauriniis"/>
              <w:spacing w:line="240" w:lineRule="auto"/>
              <w:ind w:firstLine="0"/>
              <w:cnfStyle w:val="100000000000" w:firstRow="1" w:lastRow="0" w:firstColumn="0" w:lastColumn="0" w:oddVBand="0" w:evenVBand="0" w:oddHBand="0" w:evenHBand="0" w:firstRowFirstColumn="0" w:firstRowLastColumn="0" w:lastRowFirstColumn="0" w:lastRowLastColumn="0"/>
              <w:rPr>
                <w:color w:val="auto"/>
                <w:sz w:val="28"/>
              </w:rPr>
            </w:pPr>
            <w:r>
              <w:rPr>
                <w:color w:val="auto"/>
                <w:sz w:val="28"/>
              </w:rPr>
              <w:t>Uždaviniai</w:t>
            </w:r>
          </w:p>
        </w:tc>
      </w:tr>
      <w:tr w:rsidR="000A5740" w:rsidRPr="00C34C92" w:rsidTr="005613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5" w:type="dxa"/>
            <w:tcBorders>
              <w:left w:val="none" w:sz="0" w:space="0" w:color="auto"/>
              <w:right w:val="none" w:sz="0" w:space="0" w:color="auto"/>
            </w:tcBorders>
          </w:tcPr>
          <w:p w:rsidR="000A5740" w:rsidRPr="00C34C92" w:rsidRDefault="000A5740" w:rsidP="004A4B14">
            <w:pPr>
              <w:pStyle w:val="Bakalauriniis"/>
              <w:spacing w:line="240" w:lineRule="auto"/>
              <w:ind w:firstLine="0"/>
              <w:jc w:val="left"/>
              <w:rPr>
                <w:color w:val="auto"/>
              </w:rPr>
            </w:pPr>
            <w:r w:rsidRPr="00F3222E">
              <w:rPr>
                <w:color w:val="auto"/>
              </w:rPr>
              <w:t>„Žemės ūkio produktų perdirbimo ir rinkodaros gerinimas</w:t>
            </w:r>
            <w:r w:rsidR="00561345">
              <w:rPr>
                <w:color w:val="auto"/>
              </w:rPr>
              <w:t>“</w:t>
            </w:r>
          </w:p>
        </w:tc>
        <w:tc>
          <w:tcPr>
            <w:tcW w:w="2986" w:type="dxa"/>
            <w:tcBorders>
              <w:left w:val="none" w:sz="0" w:space="0" w:color="auto"/>
              <w:right w:val="none" w:sz="0" w:space="0" w:color="auto"/>
            </w:tcBorders>
          </w:tcPr>
          <w:p w:rsidR="000A5740" w:rsidRPr="003A6C2A" w:rsidRDefault="000A5740" w:rsidP="004A4B14">
            <w:pPr>
              <w:pStyle w:val="Bakalauriniis"/>
              <w:spacing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sidRPr="003A6C2A">
              <w:rPr>
                <w:color w:val="auto"/>
              </w:rPr>
              <w:t>Modernizuoti ir racionalizuoti žemės ūkio produktų perdirbimą ir rinkodarą, pagerinti jų konkurencingumą ir padidinti pridėtinę vertę.</w:t>
            </w:r>
          </w:p>
        </w:tc>
        <w:tc>
          <w:tcPr>
            <w:tcW w:w="5404" w:type="dxa"/>
            <w:tcBorders>
              <w:left w:val="none" w:sz="0" w:space="0" w:color="auto"/>
              <w:right w:val="none" w:sz="0" w:space="0" w:color="auto"/>
            </w:tcBorders>
          </w:tcPr>
          <w:p w:rsidR="00561345" w:rsidRDefault="000A5740" w:rsidP="004A4B14">
            <w:pPr>
              <w:pStyle w:val="Bakalauriniis"/>
              <w:spacing w:line="240" w:lineRule="auto"/>
              <w:ind w:firstLine="0"/>
              <w:cnfStyle w:val="000000100000" w:firstRow="0" w:lastRow="0" w:firstColumn="0" w:lastColumn="0" w:oddVBand="0" w:evenVBand="0" w:oddHBand="1" w:evenHBand="0" w:firstRowFirstColumn="0" w:firstRowLastColumn="0" w:lastRowFirstColumn="0" w:lastRowLastColumn="0"/>
              <w:rPr>
                <w:color w:val="auto"/>
              </w:rPr>
            </w:pPr>
            <w:r w:rsidRPr="003A6C2A">
              <w:rPr>
                <w:color w:val="auto"/>
              </w:rPr>
              <w:t xml:space="preserve">1. Pagerinti arba racionalizuoti rinkodaros </w:t>
            </w:r>
            <w:r w:rsidR="00561345">
              <w:rPr>
                <w:color w:val="auto"/>
              </w:rPr>
              <w:t xml:space="preserve">kanalus ir perdirbimo procesus; </w:t>
            </w:r>
            <w:r w:rsidRPr="003A6C2A">
              <w:rPr>
                <w:color w:val="auto"/>
              </w:rPr>
              <w:t>2. Pagerinti pr</w:t>
            </w:r>
            <w:r w:rsidR="00561345">
              <w:rPr>
                <w:color w:val="auto"/>
              </w:rPr>
              <w:t xml:space="preserve">oduktų paruošimą ir pristatymą; </w:t>
            </w:r>
            <w:r w:rsidRPr="003A6C2A">
              <w:rPr>
                <w:color w:val="auto"/>
              </w:rPr>
              <w:t>3. Skatinti atliekų mažinimą, taip pat atliekų ir subpr</w:t>
            </w:r>
            <w:r w:rsidR="00561345">
              <w:rPr>
                <w:color w:val="auto"/>
              </w:rPr>
              <w:t xml:space="preserve">oduktų efektyvesnį panaudojimą; </w:t>
            </w:r>
          </w:p>
          <w:p w:rsidR="000A5740" w:rsidRPr="003A6C2A" w:rsidRDefault="000A5740" w:rsidP="004A4B14">
            <w:pPr>
              <w:pStyle w:val="Bakalauriniis"/>
              <w:spacing w:line="240" w:lineRule="auto"/>
              <w:ind w:firstLine="0"/>
              <w:cnfStyle w:val="000000100000" w:firstRow="0" w:lastRow="0" w:firstColumn="0" w:lastColumn="0" w:oddVBand="0" w:evenVBand="0" w:oddHBand="1" w:evenHBand="0" w:firstRowFirstColumn="0" w:firstRowLastColumn="0" w:lastRowFirstColumn="0" w:lastRowLastColumn="0"/>
              <w:rPr>
                <w:color w:val="auto"/>
              </w:rPr>
            </w:pPr>
            <w:r w:rsidRPr="003A6C2A">
              <w:rPr>
                <w:color w:val="auto"/>
              </w:rPr>
              <w:t>4. Diegti naujas te</w:t>
            </w:r>
            <w:r w:rsidR="00561345">
              <w:rPr>
                <w:color w:val="auto"/>
              </w:rPr>
              <w:t xml:space="preserve">chnologijas; </w:t>
            </w:r>
            <w:r w:rsidRPr="003A6C2A">
              <w:rPr>
                <w:color w:val="auto"/>
              </w:rPr>
              <w:t>5. Sudaryti sąlygas in</w:t>
            </w:r>
            <w:r w:rsidR="00561345">
              <w:rPr>
                <w:color w:val="auto"/>
              </w:rPr>
              <w:t xml:space="preserve">ovacijų diegimo investicijoms; </w:t>
            </w:r>
            <w:r w:rsidRPr="003A6C2A">
              <w:rPr>
                <w:color w:val="auto"/>
              </w:rPr>
              <w:t>6. Pagerinti k</w:t>
            </w:r>
            <w:r w:rsidR="00561345">
              <w:rPr>
                <w:color w:val="auto"/>
              </w:rPr>
              <w:t xml:space="preserve">okybę, kontrolę ir monitoringą; </w:t>
            </w:r>
            <w:r w:rsidRPr="003A6C2A">
              <w:rPr>
                <w:color w:val="auto"/>
              </w:rPr>
              <w:t>7. Pagerinti ir kontroliuoti s</w:t>
            </w:r>
            <w:r w:rsidR="00561345">
              <w:rPr>
                <w:color w:val="auto"/>
              </w:rPr>
              <w:t xml:space="preserve">anitarijos ir higienos sąlygas; </w:t>
            </w:r>
            <w:r w:rsidRPr="003A6C2A">
              <w:rPr>
                <w:color w:val="auto"/>
              </w:rPr>
              <w:t xml:space="preserve">8. Apsaugoti aplinką. </w:t>
            </w:r>
          </w:p>
        </w:tc>
      </w:tr>
    </w:tbl>
    <w:p w:rsidR="000A5740" w:rsidRPr="00FB754F" w:rsidRDefault="00FB754F" w:rsidP="00FB754F">
      <w:pPr>
        <w:pStyle w:val="Bakalauriniis"/>
        <w:spacing w:before="120"/>
        <w:ind w:firstLine="0"/>
      </w:pPr>
      <w:r>
        <w:rPr>
          <w:b/>
        </w:rPr>
        <w:t xml:space="preserve">Šaltinis: </w:t>
      </w:r>
      <w:r>
        <w:t>Sudaryta remiantis BPD 2004 m</w:t>
      </w:r>
    </w:p>
    <w:p w:rsidR="009531D2" w:rsidRDefault="00147465" w:rsidP="00FB754F">
      <w:pPr>
        <w:pStyle w:val="Bakalauriniis"/>
        <w:spacing w:before="240" w:after="240"/>
      </w:pPr>
      <w:r>
        <w:rPr>
          <w:b/>
        </w:rPr>
        <w:t xml:space="preserve">Galimybių paįvairinti ekonominę veiklą kaimo vietovėse puoselėjant biologinę įvairovę, kraštovaizdį ir aplinką sukūrimas. </w:t>
      </w:r>
      <w:r w:rsidR="004B5EFC">
        <w:t>Investicijomis į šią sritį</w:t>
      </w:r>
      <w:r>
        <w:t xml:space="preserve"> </w:t>
      </w:r>
      <w:r w:rsidR="004B5EFC">
        <w:t>siekiama</w:t>
      </w:r>
      <w:r>
        <w:t xml:space="preserve"> </w:t>
      </w:r>
      <w:r w:rsidR="004B5EFC">
        <w:t xml:space="preserve">infrastruktūros gerinimo ir alternatyvios veiklos skatinimo. Uždavinio įgyvendinimui numatytos </w:t>
      </w:r>
      <w:r w:rsidR="003D2046">
        <w:t>keturios</w:t>
      </w:r>
      <w:r w:rsidR="009531D2">
        <w:t xml:space="preserve"> piemonės (žr. 8 lentelė).</w:t>
      </w:r>
    </w:p>
    <w:p w:rsidR="00561345" w:rsidRPr="000E4B3F" w:rsidRDefault="007B329A" w:rsidP="00FB754F">
      <w:pPr>
        <w:pStyle w:val="Bakalauriniis"/>
        <w:spacing w:after="120"/>
        <w:ind w:firstLine="0"/>
      </w:pPr>
      <w:r>
        <w:fldChar w:fldCharType="begin"/>
      </w:r>
      <w:r>
        <w:instrText xml:space="preserve"> SEQ lentelė \* ARABIC </w:instrText>
      </w:r>
      <w:r>
        <w:fldChar w:fldCharType="separate"/>
      </w:r>
      <w:bookmarkStart w:id="51" w:name="_Toc419839994"/>
      <w:bookmarkStart w:id="52" w:name="_Toc419923941"/>
      <w:r w:rsidR="002C39AA">
        <w:rPr>
          <w:noProof/>
        </w:rPr>
        <w:t>8</w:t>
      </w:r>
      <w:r>
        <w:rPr>
          <w:noProof/>
        </w:rPr>
        <w:fldChar w:fldCharType="end"/>
      </w:r>
      <w:r w:rsidR="00BF76E0">
        <w:t xml:space="preserve"> </w:t>
      </w:r>
      <w:r w:rsidR="00561345" w:rsidRPr="00CA74A1">
        <w:rPr>
          <w:b/>
          <w:shd w:val="clear" w:color="auto" w:fill="FFFFFF"/>
        </w:rPr>
        <w:t>lentelė.</w:t>
      </w:r>
      <w:r w:rsidR="00561345" w:rsidRPr="003A6C2A">
        <w:rPr>
          <w:b/>
          <w:shd w:val="clear" w:color="auto" w:fill="FFFFFF"/>
        </w:rPr>
        <w:t xml:space="preserve"> </w:t>
      </w:r>
      <w:r w:rsidR="00561345" w:rsidRPr="003A6C2A">
        <w:rPr>
          <w:shd w:val="clear" w:color="auto" w:fill="FFFFFF"/>
        </w:rPr>
        <w:t>BPD 4-ojo prioriteto įgyvendinimui skirto uždavinio „Galimybių paįvairinti ekonominę veiklą kaimo vietovėse puoselėjant biologinę įvairovę, kraštovaizdį ir aplinką sukūrimas“ įgyvendinimo priemonės</w:t>
      </w:r>
      <w:r w:rsidR="00561345">
        <w:rPr>
          <w:shd w:val="clear" w:color="auto" w:fill="FFFFFF"/>
        </w:rPr>
        <w:t>, susijusios su žemės ūkio veikla</w:t>
      </w:r>
      <w:bookmarkEnd w:id="51"/>
      <w:bookmarkEnd w:id="52"/>
    </w:p>
    <w:tbl>
      <w:tblPr>
        <w:tblStyle w:val="LightShading-Accent4"/>
        <w:tblW w:w="0" w:type="auto"/>
        <w:tblLayout w:type="fixed"/>
        <w:tblLook w:val="04A0" w:firstRow="1" w:lastRow="0" w:firstColumn="1" w:lastColumn="0" w:noHBand="0" w:noVBand="1"/>
      </w:tblPr>
      <w:tblGrid>
        <w:gridCol w:w="1526"/>
        <w:gridCol w:w="2410"/>
        <w:gridCol w:w="5837"/>
      </w:tblGrid>
      <w:tr w:rsidR="00561345" w:rsidRPr="009531D2" w:rsidTr="0087498F">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526" w:type="dxa"/>
            <w:tcBorders>
              <w:top w:val="single" w:sz="4" w:space="0" w:color="auto"/>
              <w:left w:val="single" w:sz="4" w:space="0" w:color="auto"/>
              <w:right w:val="single" w:sz="4" w:space="0" w:color="auto"/>
            </w:tcBorders>
          </w:tcPr>
          <w:p w:rsidR="00561345" w:rsidRPr="009531D2" w:rsidRDefault="00561345" w:rsidP="001966C2">
            <w:pPr>
              <w:pStyle w:val="Bakalauriniis"/>
              <w:spacing w:line="240" w:lineRule="auto"/>
              <w:ind w:firstLine="0"/>
              <w:rPr>
                <w:color w:val="auto"/>
                <w:sz w:val="28"/>
              </w:rPr>
            </w:pPr>
            <w:r w:rsidRPr="009531D2">
              <w:rPr>
                <w:color w:val="auto"/>
                <w:sz w:val="28"/>
              </w:rPr>
              <w:t>Priemonė</w:t>
            </w:r>
          </w:p>
        </w:tc>
        <w:tc>
          <w:tcPr>
            <w:tcW w:w="2410" w:type="dxa"/>
            <w:tcBorders>
              <w:top w:val="single" w:sz="4" w:space="0" w:color="auto"/>
              <w:left w:val="single" w:sz="4" w:space="0" w:color="auto"/>
              <w:right w:val="single" w:sz="4" w:space="0" w:color="auto"/>
            </w:tcBorders>
          </w:tcPr>
          <w:p w:rsidR="00561345" w:rsidRPr="009531D2" w:rsidRDefault="00561345" w:rsidP="001966C2">
            <w:pPr>
              <w:pStyle w:val="Bakalauriniis"/>
              <w:spacing w:line="240" w:lineRule="auto"/>
              <w:ind w:firstLine="0"/>
              <w:cnfStyle w:val="100000000000" w:firstRow="1" w:lastRow="0" w:firstColumn="0" w:lastColumn="0" w:oddVBand="0" w:evenVBand="0" w:oddHBand="0" w:evenHBand="0" w:firstRowFirstColumn="0" w:firstRowLastColumn="0" w:lastRowFirstColumn="0" w:lastRowLastColumn="0"/>
              <w:rPr>
                <w:color w:val="auto"/>
                <w:sz w:val="28"/>
              </w:rPr>
            </w:pPr>
            <w:r w:rsidRPr="009531D2">
              <w:rPr>
                <w:color w:val="auto"/>
                <w:sz w:val="28"/>
              </w:rPr>
              <w:t>Tikslas</w:t>
            </w:r>
          </w:p>
        </w:tc>
        <w:tc>
          <w:tcPr>
            <w:tcW w:w="5837" w:type="dxa"/>
            <w:tcBorders>
              <w:top w:val="single" w:sz="4" w:space="0" w:color="auto"/>
              <w:left w:val="single" w:sz="4" w:space="0" w:color="auto"/>
              <w:right w:val="single" w:sz="4" w:space="0" w:color="auto"/>
            </w:tcBorders>
          </w:tcPr>
          <w:p w:rsidR="00561345" w:rsidRPr="009531D2" w:rsidRDefault="00561345" w:rsidP="001966C2">
            <w:pPr>
              <w:pStyle w:val="Bakalauriniis"/>
              <w:spacing w:line="240" w:lineRule="auto"/>
              <w:ind w:firstLine="0"/>
              <w:cnfStyle w:val="100000000000" w:firstRow="1" w:lastRow="0" w:firstColumn="0" w:lastColumn="0" w:oddVBand="0" w:evenVBand="0" w:oddHBand="0" w:evenHBand="0" w:firstRowFirstColumn="0" w:firstRowLastColumn="0" w:lastRowFirstColumn="0" w:lastRowLastColumn="0"/>
              <w:rPr>
                <w:color w:val="auto"/>
                <w:sz w:val="28"/>
              </w:rPr>
            </w:pPr>
            <w:r>
              <w:rPr>
                <w:color w:val="auto"/>
                <w:sz w:val="28"/>
              </w:rPr>
              <w:t>Uždaviniai</w:t>
            </w:r>
          </w:p>
        </w:tc>
      </w:tr>
      <w:tr w:rsidR="00561345" w:rsidRPr="009531D2" w:rsidTr="0087498F">
        <w:trPr>
          <w:cnfStyle w:val="000000100000" w:firstRow="0" w:lastRow="0" w:firstColumn="0" w:lastColumn="0" w:oddVBand="0" w:evenVBand="0" w:oddHBand="1" w:evenHBand="0" w:firstRowFirstColumn="0" w:firstRowLastColumn="0" w:lastRowFirstColumn="0" w:lastRowLastColumn="0"/>
          <w:trHeight w:val="1779"/>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right w:val="single" w:sz="4" w:space="0" w:color="auto"/>
            </w:tcBorders>
          </w:tcPr>
          <w:p w:rsidR="00561345" w:rsidRPr="009531D2" w:rsidRDefault="00561345" w:rsidP="001966C2">
            <w:pPr>
              <w:pStyle w:val="Bakalauriniis"/>
              <w:spacing w:line="240" w:lineRule="auto"/>
              <w:ind w:firstLine="0"/>
              <w:rPr>
                <w:color w:val="auto"/>
              </w:rPr>
            </w:pPr>
            <w:r w:rsidRPr="009531D2">
              <w:rPr>
                <w:color w:val="auto"/>
              </w:rPr>
              <w:t>„Kaimo vietovių pritaikymo ir plėtros skatinimas“</w:t>
            </w:r>
          </w:p>
        </w:tc>
        <w:tc>
          <w:tcPr>
            <w:tcW w:w="2410" w:type="dxa"/>
            <w:tcBorders>
              <w:left w:val="single" w:sz="4" w:space="0" w:color="auto"/>
              <w:right w:val="single" w:sz="4" w:space="0" w:color="auto"/>
            </w:tcBorders>
          </w:tcPr>
          <w:p w:rsidR="00561345" w:rsidRPr="009531D2" w:rsidRDefault="00561345" w:rsidP="001966C2">
            <w:pPr>
              <w:pStyle w:val="Bakalauriniis"/>
              <w:spacing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Sukurti tinkamas sąlygas gyventi ir dirbti kaime.</w:t>
            </w:r>
          </w:p>
        </w:tc>
        <w:tc>
          <w:tcPr>
            <w:tcW w:w="5837" w:type="dxa"/>
            <w:tcBorders>
              <w:left w:val="single" w:sz="4" w:space="0" w:color="auto"/>
              <w:right w:val="single" w:sz="4" w:space="0" w:color="auto"/>
            </w:tcBorders>
          </w:tcPr>
          <w:p w:rsidR="00561345" w:rsidRPr="009531D2" w:rsidRDefault="00561345" w:rsidP="001966C2">
            <w:pPr>
              <w:pStyle w:val="Bakalauriniis"/>
              <w:spacing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sidRPr="009531D2">
              <w:rPr>
                <w:color w:val="auto"/>
              </w:rPr>
              <w:t>1.</w:t>
            </w:r>
            <w:r>
              <w:rPr>
                <w:color w:val="auto"/>
              </w:rPr>
              <w:t xml:space="preserve"> Gerinti kaimo gyventojų gyvenimo ir darbo sąlygas, ka</w:t>
            </w:r>
            <w:r w:rsidR="0087498F">
              <w:rPr>
                <w:color w:val="auto"/>
              </w:rPr>
              <w:t xml:space="preserve">imo infrastruktūros įrenginius; </w:t>
            </w:r>
            <w:r>
              <w:rPr>
                <w:color w:val="auto"/>
              </w:rPr>
              <w:t>2. Sudaryti tinkamas sąlygas ek</w:t>
            </w:r>
            <w:r w:rsidR="0087498F">
              <w:rPr>
                <w:color w:val="auto"/>
              </w:rPr>
              <w:t xml:space="preserve">onominei ir socialinei plėtrai; </w:t>
            </w:r>
            <w:r>
              <w:rPr>
                <w:color w:val="auto"/>
              </w:rPr>
              <w:t>3. Didinti kaimo gyventojų ir ūkininkų pajamas, užimtumą, kurti naujas</w:t>
            </w:r>
            <w:r w:rsidR="0087498F">
              <w:rPr>
                <w:color w:val="auto"/>
              </w:rPr>
              <w:t xml:space="preserve"> ir alternatyvias darbo vietas; </w:t>
            </w:r>
            <w:r>
              <w:rPr>
                <w:color w:val="auto"/>
              </w:rPr>
              <w:t xml:space="preserve">4. Skatinti kaimo </w:t>
            </w:r>
            <w:r w:rsidR="0087498F">
              <w:rPr>
                <w:color w:val="auto"/>
              </w:rPr>
              <w:t xml:space="preserve">veiklos ir paslaugų įvairinimą; </w:t>
            </w:r>
            <w:r>
              <w:rPr>
                <w:color w:val="auto"/>
              </w:rPr>
              <w:t>5. Plėtoti kaimo turizmą ir amatus.</w:t>
            </w:r>
          </w:p>
        </w:tc>
      </w:tr>
      <w:tr w:rsidR="00561345" w:rsidRPr="009531D2" w:rsidTr="0087498F">
        <w:trPr>
          <w:trHeight w:val="2041"/>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right w:val="single" w:sz="4" w:space="0" w:color="auto"/>
            </w:tcBorders>
          </w:tcPr>
          <w:p w:rsidR="00561345" w:rsidRPr="009531D2" w:rsidRDefault="00561345" w:rsidP="001966C2">
            <w:pPr>
              <w:pStyle w:val="Bakalauriniis"/>
              <w:spacing w:line="240" w:lineRule="auto"/>
              <w:ind w:firstLine="0"/>
              <w:rPr>
                <w:color w:val="auto"/>
              </w:rPr>
            </w:pPr>
            <w:r>
              <w:rPr>
                <w:color w:val="auto"/>
              </w:rPr>
              <w:t>„Leader+ pobūdžio priemonė“</w:t>
            </w:r>
          </w:p>
        </w:tc>
        <w:tc>
          <w:tcPr>
            <w:tcW w:w="2410" w:type="dxa"/>
            <w:tcBorders>
              <w:left w:val="single" w:sz="4" w:space="0" w:color="auto"/>
              <w:right w:val="single" w:sz="4" w:space="0" w:color="auto"/>
            </w:tcBorders>
          </w:tcPr>
          <w:p w:rsidR="00561345" w:rsidRPr="009531D2" w:rsidRDefault="00561345" w:rsidP="001966C2">
            <w:pPr>
              <w:pStyle w:val="Bakalauriniis"/>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Sukurti Leader+ metodiką įgyvendinant teritoriniu pagrindu parengtas integruotas kaimo plėtros strategijas. </w:t>
            </w:r>
          </w:p>
        </w:tc>
        <w:tc>
          <w:tcPr>
            <w:tcW w:w="5837" w:type="dxa"/>
            <w:tcBorders>
              <w:left w:val="single" w:sz="4" w:space="0" w:color="auto"/>
              <w:right w:val="single" w:sz="4" w:space="0" w:color="auto"/>
            </w:tcBorders>
          </w:tcPr>
          <w:p w:rsidR="00561345" w:rsidRDefault="00561345" w:rsidP="001966C2">
            <w:pPr>
              <w:pStyle w:val="Bakalauriniis"/>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5354D6">
              <w:rPr>
                <w:color w:val="auto"/>
              </w:rPr>
              <w:t>1.</w:t>
            </w:r>
            <w:r>
              <w:rPr>
                <w:color w:val="auto"/>
              </w:rPr>
              <w:t xml:space="preserve"> Sukurti institucinę struktūrą ir ugdyti gebėjimus, skatinančius kaimo gyventojų ir bendruomenių potencialą per programas, skirtas bendruomenės plėtrai;</w:t>
            </w:r>
          </w:p>
          <w:p w:rsidR="00561345" w:rsidRPr="009531D2" w:rsidRDefault="00561345" w:rsidP="001966C2">
            <w:pPr>
              <w:pStyle w:val="Bakalauriniis"/>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2. Teikti techninę paramą kai</w:t>
            </w:r>
            <w:r w:rsidR="0087498F">
              <w:rPr>
                <w:color w:val="auto"/>
              </w:rPr>
              <w:t xml:space="preserve">mo vietovių studijoms parengti; </w:t>
            </w:r>
            <w:r>
              <w:rPr>
                <w:color w:val="auto"/>
              </w:rPr>
              <w:t>3. Teritoriniu pagrindu sukurti i</w:t>
            </w:r>
            <w:r w:rsidR="0087498F">
              <w:rPr>
                <w:color w:val="auto"/>
              </w:rPr>
              <w:t xml:space="preserve">ntegruotas plėtros strategijas. </w:t>
            </w:r>
            <w:r>
              <w:rPr>
                <w:color w:val="auto"/>
              </w:rPr>
              <w:t>4. Teikti paramą paraiškų parengimui ir bandomųjų kaimo vie</w:t>
            </w:r>
            <w:r w:rsidR="0087498F">
              <w:rPr>
                <w:color w:val="auto"/>
              </w:rPr>
              <w:t>tovių strategijų įgyvendinimui.</w:t>
            </w:r>
          </w:p>
        </w:tc>
      </w:tr>
      <w:tr w:rsidR="0087498F" w:rsidRPr="0087498F" w:rsidTr="0087498F">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526" w:type="dxa"/>
            <w:tcBorders>
              <w:left w:val="single" w:sz="4" w:space="0" w:color="auto"/>
              <w:bottom w:val="single" w:sz="4" w:space="0" w:color="auto"/>
              <w:right w:val="single" w:sz="4" w:space="0" w:color="auto"/>
            </w:tcBorders>
          </w:tcPr>
          <w:p w:rsidR="0087498F" w:rsidRPr="0087498F" w:rsidRDefault="0087498F" w:rsidP="001966C2">
            <w:pPr>
              <w:pStyle w:val="Bakalauriniis"/>
              <w:spacing w:line="240" w:lineRule="auto"/>
              <w:ind w:firstLine="0"/>
            </w:pPr>
            <w:r w:rsidRPr="0087498F">
              <w:rPr>
                <w:color w:val="auto"/>
              </w:rPr>
              <w:t xml:space="preserve"> „Mokymas“</w:t>
            </w:r>
          </w:p>
        </w:tc>
        <w:tc>
          <w:tcPr>
            <w:tcW w:w="2410" w:type="dxa"/>
            <w:tcBorders>
              <w:left w:val="single" w:sz="4" w:space="0" w:color="auto"/>
              <w:bottom w:val="single" w:sz="4" w:space="0" w:color="auto"/>
              <w:right w:val="single" w:sz="4" w:space="0" w:color="auto"/>
            </w:tcBorders>
          </w:tcPr>
          <w:p w:rsidR="0087498F" w:rsidRPr="0087498F" w:rsidRDefault="0087498F" w:rsidP="0087498F">
            <w:pPr>
              <w:pStyle w:val="Bakalauriniis"/>
              <w:spacing w:line="240" w:lineRule="auto"/>
              <w:ind w:firstLine="0"/>
              <w:jc w:val="left"/>
              <w:cnfStyle w:val="000000100000" w:firstRow="0" w:lastRow="0" w:firstColumn="0" w:lastColumn="0" w:oddVBand="0" w:evenVBand="0" w:oddHBand="1" w:evenHBand="0" w:firstRowFirstColumn="0" w:firstRowLastColumn="0" w:lastRowFirstColumn="0" w:lastRowLastColumn="0"/>
            </w:pPr>
            <w:r w:rsidRPr="0087498F">
              <w:rPr>
                <w:color w:val="auto"/>
              </w:rPr>
              <w:t>Pakelti profesinę asmenų, kurie dirba žemės ūkio sektoruje ir verčiasi susijusia su kaimo plėtros pri</w:t>
            </w:r>
            <w:r>
              <w:rPr>
                <w:color w:val="auto"/>
              </w:rPr>
              <w:t>emonėmis veikla, klasifikaciją.</w:t>
            </w:r>
          </w:p>
        </w:tc>
        <w:tc>
          <w:tcPr>
            <w:tcW w:w="5837" w:type="dxa"/>
            <w:tcBorders>
              <w:left w:val="single" w:sz="4" w:space="0" w:color="auto"/>
              <w:bottom w:val="single" w:sz="4" w:space="0" w:color="auto"/>
              <w:right w:val="single" w:sz="4" w:space="0" w:color="auto"/>
            </w:tcBorders>
          </w:tcPr>
          <w:p w:rsidR="0087498F" w:rsidRPr="0087498F" w:rsidRDefault="0087498F" w:rsidP="001966C2">
            <w:pPr>
              <w:pStyle w:val="Bakalauriniis"/>
              <w:spacing w:line="240" w:lineRule="auto"/>
              <w:ind w:firstLine="0"/>
              <w:cnfStyle w:val="000000100000" w:firstRow="0" w:lastRow="0" w:firstColumn="0" w:lastColumn="0" w:oddVBand="0" w:evenVBand="0" w:oddHBand="1" w:evenHBand="0" w:firstRowFirstColumn="0" w:firstRowLastColumn="0" w:lastRowFirstColumn="0" w:lastRowLastColumn="0"/>
              <w:rPr>
                <w:color w:val="auto"/>
              </w:rPr>
            </w:pPr>
            <w:r w:rsidRPr="0087498F">
              <w:rPr>
                <w:color w:val="auto"/>
              </w:rPr>
              <w:t>1. Suteikti ūkininkams ir kitiems asmenims, susijusiems su žemės, miškų ūkio ar alternatyvia žemės ūkiui veikla, teorines taikomąsias žinias, kurias jie galėtų panaudoti prisitaikydami prie kokybinių ir kiekybinių pokyčių žemės ūkio ir maisto sektoriuje.</w:t>
            </w:r>
            <w:r>
              <w:rPr>
                <w:color w:val="auto"/>
              </w:rPr>
              <w:t xml:space="preserve"> </w:t>
            </w:r>
            <w:r w:rsidRPr="0087498F">
              <w:rPr>
                <w:color w:val="auto"/>
              </w:rPr>
              <w:t>2. Supažindinti ūkininkus su aplinkos apsaugos, kraštovaizdžio išsaugojimo, higienos ir gyvūnų gerovės standartais, žemės ūkio ir maisto produktų kokybės reikalavimais;</w:t>
            </w:r>
          </w:p>
          <w:p w:rsidR="0087498F" w:rsidRPr="0087498F" w:rsidRDefault="0087498F" w:rsidP="001966C2">
            <w:pPr>
              <w:pStyle w:val="Bakalauriniis"/>
              <w:spacing w:line="240" w:lineRule="auto"/>
              <w:ind w:firstLine="0"/>
              <w:cnfStyle w:val="000000100000" w:firstRow="0" w:lastRow="0" w:firstColumn="0" w:lastColumn="0" w:oddVBand="0" w:evenVBand="0" w:oddHBand="1" w:evenHBand="0" w:firstRowFirstColumn="0" w:firstRowLastColumn="0" w:lastRowFirstColumn="0" w:lastRowLastColumn="0"/>
              <w:rPr>
                <w:color w:val="auto"/>
              </w:rPr>
            </w:pPr>
            <w:r w:rsidRPr="0087498F">
              <w:rPr>
                <w:color w:val="auto"/>
              </w:rPr>
              <w:t>3. Mokyti ūkininkus ekonomiškai perspektyvaus ūkio valdymo ir kaip pereiti nuo ūkininkavimo prie kitos veiklos.</w:t>
            </w:r>
          </w:p>
        </w:tc>
      </w:tr>
    </w:tbl>
    <w:p w:rsidR="00FB754F" w:rsidRPr="00FB754F" w:rsidRDefault="00FB754F" w:rsidP="00FB754F">
      <w:pPr>
        <w:pStyle w:val="Bakalauriniis"/>
        <w:ind w:firstLine="0"/>
      </w:pPr>
      <w:r>
        <w:rPr>
          <w:b/>
        </w:rPr>
        <w:t xml:space="preserve">Šaltinis: </w:t>
      </w:r>
      <w:r>
        <w:t>Sudaryta remiantis BPD 2004</w:t>
      </w:r>
    </w:p>
    <w:p w:rsidR="005F658A" w:rsidRPr="009E194E" w:rsidRDefault="00561345" w:rsidP="0087498F">
      <w:pPr>
        <w:pStyle w:val="Bakalauriniis"/>
        <w:spacing w:after="240"/>
      </w:pPr>
      <w:r>
        <w:lastRenderedPageBreak/>
        <w:t xml:space="preserve">Iš viso investicijos pagal kaimo plėtros ir žuvininkystės prioritetą buvo numatytos dešimčiai priemonių. Be Struktūrinių fondų finansuojamųpriemonių, 4-ojo prioriteto uždaviniams įgyvendinti buvo numatytos keturios lydimosios ir trys papildomos priemonės, finansuojamos pagal Europos žemės ūkio </w:t>
      </w:r>
      <w:r w:rsidR="00FB754F">
        <w:t>orientavimo ir garantijų fondo g</w:t>
      </w:r>
      <w:r>
        <w:t>arantijų dalį. Apibendrinti 4-ojo prioriteto finansavimo š</w:t>
      </w:r>
      <w:r w:rsidR="0087498F">
        <w:t xml:space="preserve">altiniai pateikti 1 paveiksle. </w:t>
      </w:r>
    </w:p>
    <w:p w:rsidR="005F658A" w:rsidRDefault="005F658A" w:rsidP="005F658A">
      <w:pPr>
        <w:pStyle w:val="Bakalauriniis"/>
        <w:ind w:firstLine="0"/>
        <w:jc w:val="center"/>
      </w:pPr>
      <w:r>
        <w:rPr>
          <w:noProof/>
          <w:lang w:eastAsia="lt-LT"/>
        </w:rPr>
        <w:drawing>
          <wp:inline distT="0" distB="0" distL="0" distR="0" wp14:anchorId="2BA820D3" wp14:editId="6C000EF9">
            <wp:extent cx="6031466" cy="3157870"/>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46819" cy="3165908"/>
                    </a:xfrm>
                    <a:prstGeom prst="rect">
                      <a:avLst/>
                    </a:prstGeom>
                  </pic:spPr>
                </pic:pic>
              </a:graphicData>
            </a:graphic>
          </wp:inline>
        </w:drawing>
      </w:r>
    </w:p>
    <w:p w:rsidR="0087498F" w:rsidRDefault="007B329A" w:rsidP="000E7D03">
      <w:pPr>
        <w:pStyle w:val="Bakalauriniis"/>
      </w:pPr>
      <w:r>
        <w:fldChar w:fldCharType="begin"/>
      </w:r>
      <w:r>
        <w:instrText xml:space="preserve"> SEQ pav. \* ARABIC </w:instrText>
      </w:r>
      <w:r>
        <w:fldChar w:fldCharType="separate"/>
      </w:r>
      <w:bookmarkStart w:id="53" w:name="_Toc419840492"/>
      <w:r w:rsidR="002C39AA">
        <w:rPr>
          <w:noProof/>
        </w:rPr>
        <w:t>1</w:t>
      </w:r>
      <w:r>
        <w:rPr>
          <w:noProof/>
        </w:rPr>
        <w:fldChar w:fldCharType="end"/>
      </w:r>
      <w:r w:rsidR="000E7D03" w:rsidRPr="00FB754F">
        <w:t xml:space="preserve"> </w:t>
      </w:r>
      <w:r w:rsidR="005F658A" w:rsidRPr="00FB754F">
        <w:t>pav. BPD 4</w:t>
      </w:r>
      <w:r w:rsidR="005F658A">
        <w:t>-ojo p</w:t>
      </w:r>
      <w:r w:rsidR="00FB754F">
        <w:t>rioriteto finansavimo šaltiniai</w:t>
      </w:r>
      <w:r w:rsidR="005F658A">
        <w:t xml:space="preserve"> </w:t>
      </w:r>
      <w:r w:rsidR="00FB754F">
        <w:t>(Šaltinis: BPD</w:t>
      </w:r>
      <w:r w:rsidR="005F658A">
        <w:t xml:space="preserve"> 2004</w:t>
      </w:r>
      <w:bookmarkEnd w:id="53"/>
      <w:r w:rsidR="00FB754F">
        <w:t>)</w:t>
      </w:r>
    </w:p>
    <w:p w:rsidR="00AF1CFA" w:rsidRDefault="00B16280" w:rsidP="009D2B29">
      <w:pPr>
        <w:pStyle w:val="Bakalauriniis"/>
        <w:spacing w:before="120" w:after="120"/>
      </w:pPr>
      <w:r>
        <w:t xml:space="preserve">Antruoju paramos laikotarpiu, 2007-2013 metais, </w:t>
      </w:r>
      <w:r w:rsidR="00AF1CFA">
        <w:t>Lie</w:t>
      </w:r>
      <w:r>
        <w:t>tuva ES struktūrinę paramą gavo</w:t>
      </w:r>
      <w:r w:rsidR="00AF1CFA">
        <w:t xml:space="preserve"> pagal </w:t>
      </w:r>
      <w:r>
        <w:t xml:space="preserve">Lietuvos kaimo plėtros </w:t>
      </w:r>
      <w:r w:rsidR="00AF1CFA">
        <w:t>2007-2013 m.</w:t>
      </w:r>
      <w:r>
        <w:t xml:space="preserve"> programą.</w:t>
      </w:r>
      <w:r w:rsidR="00AF1CFA">
        <w:t xml:space="preserve"> Iš esmės galima teigti, kad ši programa tęsia 2004 - 2006 m. programoje suformuotą viziją, jog 2015 m. Lietuva pasieks kai kurių ES-15 priklausančių šalių ekonominio ir socialinio išsivystymo lygį. </w:t>
      </w:r>
      <w:r w:rsidR="00285F3B">
        <w:t>Šiuo laikotarpiu</w:t>
      </w:r>
      <w:r w:rsidR="00AF1CFA">
        <w:t xml:space="preserve"> ES struktūrinė politika kečiasi ir i</w:t>
      </w:r>
      <w:r w:rsidR="00285F3B">
        <w:t>š keturių fond</w:t>
      </w:r>
      <w:r w:rsidR="00AF1CFA">
        <w:t>ų (ESF, ERPF, EŽŪGOF, ŽOFI) lieka</w:t>
      </w:r>
      <w:r w:rsidR="00FB754F">
        <w:t xml:space="preserve"> tik du: </w:t>
      </w:r>
      <w:r w:rsidR="00285F3B">
        <w:t>Europos socialinis fondas</w:t>
      </w:r>
      <w:r w:rsidR="006904D9">
        <w:t xml:space="preserve"> (ESF)</w:t>
      </w:r>
      <w:r w:rsidR="00285F3B">
        <w:t xml:space="preserve"> ir Europos regioninės plėtros fondas</w:t>
      </w:r>
      <w:r w:rsidR="006904D9">
        <w:t xml:space="preserve"> (ERPF)</w:t>
      </w:r>
      <w:r w:rsidR="00AF1CFA">
        <w:t xml:space="preserve">, </w:t>
      </w:r>
      <w:r>
        <w:t>bei</w:t>
      </w:r>
      <w:r w:rsidR="006904D9">
        <w:t xml:space="preserve"> trečiasis Sanglaudos fondas.</w:t>
      </w:r>
      <w:r w:rsidR="00AF1CFA">
        <w:t xml:space="preserve"> </w:t>
      </w:r>
      <w:r w:rsidR="00FB3A01">
        <w:t xml:space="preserve">Svarbu </w:t>
      </w:r>
      <w:r w:rsidR="00AF1CFA">
        <w:t>pažymėti, kad 2007-2013 m. ES struktūrinė</w:t>
      </w:r>
      <w:r w:rsidR="00CA2CE3">
        <w:t>s paramos panaudojimo strategijoje</w:t>
      </w:r>
      <w:r w:rsidR="00AF1CFA">
        <w:t xml:space="preserve"> </w:t>
      </w:r>
      <w:r w:rsidR="00CA2CE3">
        <w:t xml:space="preserve">numatytos keturios kryptys, </w:t>
      </w:r>
      <w:r w:rsidR="00FB3A01">
        <w:t xml:space="preserve">tačiau tik </w:t>
      </w:r>
      <w:r w:rsidR="00CA2CE3">
        <w:t xml:space="preserve">pagal </w:t>
      </w:r>
      <w:r w:rsidR="00745EFE">
        <w:t>dvi iš jų</w:t>
      </w:r>
      <w:r w:rsidR="00CA2CE3">
        <w:t xml:space="preserve"> parama gali būti skiriama </w:t>
      </w:r>
      <w:r w:rsidR="00745EFE">
        <w:t xml:space="preserve">konkrečiai </w:t>
      </w:r>
      <w:r w:rsidR="00CA2CE3">
        <w:t>žemės ūkiui</w:t>
      </w:r>
      <w:r w:rsidR="009E194E">
        <w:t xml:space="preserve"> (žr. 9 lentelė)</w:t>
      </w:r>
      <w:r w:rsidR="00CA2CE3">
        <w:t xml:space="preserve">. </w:t>
      </w:r>
      <w:r w:rsidR="009D2B29">
        <w:br w:type="page"/>
      </w:r>
    </w:p>
    <w:p w:rsidR="009E194E" w:rsidRPr="00BF76E0" w:rsidRDefault="00BF76E0" w:rsidP="00BF76E0">
      <w:pPr>
        <w:pStyle w:val="Darbams"/>
        <w:keepNext/>
        <w:ind w:firstLine="0"/>
        <w:jc w:val="both"/>
      </w:pPr>
      <w:r w:rsidRPr="00BF76E0">
        <w:rPr>
          <w:b/>
          <w:lang w:val="lt-LT"/>
        </w:rPr>
        <w:lastRenderedPageBreak/>
        <w:fldChar w:fldCharType="begin"/>
      </w:r>
      <w:r w:rsidRPr="00BF76E0">
        <w:rPr>
          <w:b/>
          <w:lang w:val="lt-LT"/>
        </w:rPr>
        <w:instrText xml:space="preserve"> SEQ lentelė \* ARABIC </w:instrText>
      </w:r>
      <w:r w:rsidRPr="00BF76E0">
        <w:rPr>
          <w:b/>
          <w:lang w:val="lt-LT"/>
        </w:rPr>
        <w:fldChar w:fldCharType="separate"/>
      </w:r>
      <w:bookmarkStart w:id="54" w:name="_Toc419839995"/>
      <w:bookmarkStart w:id="55" w:name="_Toc419923942"/>
      <w:r w:rsidR="002C39AA">
        <w:rPr>
          <w:b/>
          <w:noProof/>
          <w:lang w:val="lt-LT"/>
        </w:rPr>
        <w:t>9</w:t>
      </w:r>
      <w:r w:rsidRPr="00BF76E0">
        <w:rPr>
          <w:b/>
          <w:lang w:val="lt-LT"/>
        </w:rPr>
        <w:fldChar w:fldCharType="end"/>
      </w:r>
      <w:r w:rsidRPr="00BF76E0">
        <w:rPr>
          <w:b/>
          <w:shd w:val="clear" w:color="auto" w:fill="FFFFFF"/>
          <w:lang w:val="lt-LT"/>
        </w:rPr>
        <w:t xml:space="preserve"> lentelė.</w:t>
      </w:r>
      <w:r w:rsidR="00ED67A7">
        <w:rPr>
          <w:b/>
          <w:shd w:val="clear" w:color="auto" w:fill="FFFFFF"/>
          <w:lang w:val="lt-LT"/>
        </w:rPr>
        <w:t xml:space="preserve"> </w:t>
      </w:r>
      <w:r w:rsidR="00ED67A7">
        <w:rPr>
          <w:shd w:val="clear" w:color="auto" w:fill="FFFFFF"/>
          <w:lang w:val="lt-LT"/>
        </w:rPr>
        <w:t>2007-2013 m. kaimo plėtros programos kryptys, tikslai, priorite</w:t>
      </w:r>
      <w:r w:rsidR="00766D76">
        <w:rPr>
          <w:shd w:val="clear" w:color="auto" w:fill="FFFFFF"/>
          <w:lang w:val="lt-LT"/>
        </w:rPr>
        <w:t>t</w:t>
      </w:r>
      <w:r w:rsidR="00ED67A7">
        <w:rPr>
          <w:shd w:val="clear" w:color="auto" w:fill="FFFFFF"/>
          <w:lang w:val="lt-LT"/>
        </w:rPr>
        <w:t>ai ir priemonės susijusios su žemės ūkiu</w:t>
      </w:r>
      <w:bookmarkEnd w:id="54"/>
      <w:bookmarkEnd w:id="55"/>
    </w:p>
    <w:tbl>
      <w:tblPr>
        <w:tblStyle w:val="LightShading-Accent4"/>
        <w:tblW w:w="9752" w:type="dxa"/>
        <w:tblLayout w:type="fixed"/>
        <w:tblLook w:val="04A0" w:firstRow="1" w:lastRow="0" w:firstColumn="1" w:lastColumn="0" w:noHBand="0" w:noVBand="1"/>
      </w:tblPr>
      <w:tblGrid>
        <w:gridCol w:w="1951"/>
        <w:gridCol w:w="1701"/>
        <w:gridCol w:w="2126"/>
        <w:gridCol w:w="3974"/>
      </w:tblGrid>
      <w:tr w:rsidR="00FE41ED" w:rsidRPr="00CA2CE3" w:rsidTr="00745E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right w:val="single" w:sz="4" w:space="0" w:color="auto"/>
            </w:tcBorders>
          </w:tcPr>
          <w:p w:rsidR="00FE41ED" w:rsidRPr="00CA2CE3" w:rsidRDefault="00FE41ED" w:rsidP="003256E2">
            <w:pPr>
              <w:pStyle w:val="Bakalauriniis"/>
              <w:spacing w:line="240" w:lineRule="auto"/>
              <w:ind w:firstLine="0"/>
              <w:rPr>
                <w:color w:val="auto"/>
                <w:sz w:val="28"/>
              </w:rPr>
            </w:pPr>
            <w:r w:rsidRPr="00CA2CE3">
              <w:rPr>
                <w:color w:val="auto"/>
                <w:sz w:val="28"/>
              </w:rPr>
              <w:t>Kryptis</w:t>
            </w:r>
          </w:p>
        </w:tc>
        <w:tc>
          <w:tcPr>
            <w:tcW w:w="1701" w:type="dxa"/>
            <w:tcBorders>
              <w:top w:val="single" w:sz="4" w:space="0" w:color="auto"/>
              <w:left w:val="single" w:sz="4" w:space="0" w:color="auto"/>
              <w:right w:val="single" w:sz="4" w:space="0" w:color="auto"/>
            </w:tcBorders>
          </w:tcPr>
          <w:p w:rsidR="00FE41ED" w:rsidRPr="00CA2CE3" w:rsidRDefault="00FE41ED" w:rsidP="003256E2">
            <w:pPr>
              <w:pStyle w:val="Bakalauriniis"/>
              <w:spacing w:line="240" w:lineRule="auto"/>
              <w:ind w:firstLine="0"/>
              <w:cnfStyle w:val="100000000000" w:firstRow="1" w:lastRow="0" w:firstColumn="0" w:lastColumn="0" w:oddVBand="0" w:evenVBand="0" w:oddHBand="0" w:evenHBand="0" w:firstRowFirstColumn="0" w:firstRowLastColumn="0" w:lastRowFirstColumn="0" w:lastRowLastColumn="0"/>
              <w:rPr>
                <w:color w:val="auto"/>
                <w:sz w:val="28"/>
              </w:rPr>
            </w:pPr>
            <w:r w:rsidRPr="00CA2CE3">
              <w:rPr>
                <w:color w:val="auto"/>
                <w:sz w:val="28"/>
              </w:rPr>
              <w:t>Tikslas</w:t>
            </w:r>
          </w:p>
        </w:tc>
        <w:tc>
          <w:tcPr>
            <w:tcW w:w="2126" w:type="dxa"/>
            <w:tcBorders>
              <w:top w:val="single" w:sz="4" w:space="0" w:color="auto"/>
              <w:left w:val="single" w:sz="4" w:space="0" w:color="auto"/>
              <w:right w:val="single" w:sz="4" w:space="0" w:color="auto"/>
            </w:tcBorders>
          </w:tcPr>
          <w:p w:rsidR="00FE41ED" w:rsidRPr="00CA2CE3" w:rsidRDefault="00FE41ED" w:rsidP="003256E2">
            <w:pPr>
              <w:pStyle w:val="Bakalauriniis"/>
              <w:spacing w:line="240" w:lineRule="auto"/>
              <w:ind w:firstLine="0"/>
              <w:cnfStyle w:val="100000000000" w:firstRow="1" w:lastRow="0" w:firstColumn="0" w:lastColumn="0" w:oddVBand="0" w:evenVBand="0" w:oddHBand="0" w:evenHBand="0" w:firstRowFirstColumn="0" w:firstRowLastColumn="0" w:lastRowFirstColumn="0" w:lastRowLastColumn="0"/>
              <w:rPr>
                <w:color w:val="auto"/>
                <w:sz w:val="28"/>
              </w:rPr>
            </w:pPr>
            <w:r w:rsidRPr="00CA2CE3">
              <w:rPr>
                <w:color w:val="auto"/>
                <w:sz w:val="28"/>
              </w:rPr>
              <w:t>Prioritetai</w:t>
            </w:r>
          </w:p>
        </w:tc>
        <w:tc>
          <w:tcPr>
            <w:tcW w:w="3974" w:type="dxa"/>
            <w:tcBorders>
              <w:top w:val="single" w:sz="4" w:space="0" w:color="auto"/>
              <w:left w:val="single" w:sz="4" w:space="0" w:color="auto"/>
              <w:right w:val="single" w:sz="4" w:space="0" w:color="auto"/>
            </w:tcBorders>
          </w:tcPr>
          <w:p w:rsidR="00FE41ED" w:rsidRPr="00FE41ED" w:rsidRDefault="00FE41ED" w:rsidP="00FE41ED">
            <w:pPr>
              <w:pStyle w:val="Bakalauriniis"/>
              <w:spacing w:line="240" w:lineRule="auto"/>
              <w:ind w:firstLine="0"/>
              <w:jc w:val="center"/>
              <w:cnfStyle w:val="100000000000" w:firstRow="1" w:lastRow="0" w:firstColumn="0" w:lastColumn="0" w:oddVBand="0" w:evenVBand="0" w:oddHBand="0" w:evenHBand="0" w:firstRowFirstColumn="0" w:firstRowLastColumn="0" w:lastRowFirstColumn="0" w:lastRowLastColumn="0"/>
              <w:rPr>
                <w:sz w:val="28"/>
              </w:rPr>
            </w:pPr>
            <w:r w:rsidRPr="00FE41ED">
              <w:rPr>
                <w:color w:val="auto"/>
                <w:sz w:val="28"/>
              </w:rPr>
              <w:t>Priemonės</w:t>
            </w:r>
            <w:r w:rsidR="009845D8">
              <w:rPr>
                <w:color w:val="auto"/>
                <w:sz w:val="28"/>
              </w:rPr>
              <w:t xml:space="preserve"> žemės ūkiui</w:t>
            </w:r>
          </w:p>
        </w:tc>
      </w:tr>
      <w:tr w:rsidR="00FE41ED" w:rsidRPr="00CA2CE3" w:rsidTr="00745E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tcPr>
          <w:p w:rsidR="00FE41ED" w:rsidRPr="003256E2" w:rsidRDefault="00FE41ED" w:rsidP="003256E2">
            <w:pPr>
              <w:pStyle w:val="Bakalauriniis"/>
              <w:spacing w:line="240" w:lineRule="auto"/>
              <w:ind w:firstLine="0"/>
              <w:jc w:val="left"/>
              <w:rPr>
                <w:color w:val="auto"/>
              </w:rPr>
            </w:pPr>
            <w:r>
              <w:rPr>
                <w:bCs w:val="0"/>
                <w:color w:val="auto"/>
              </w:rPr>
              <w:t xml:space="preserve">I kryptis: </w:t>
            </w:r>
            <w:r w:rsidRPr="003256E2">
              <w:rPr>
                <w:color w:val="auto"/>
              </w:rPr>
              <w:t xml:space="preserve"> „Žemės, maisto ir miškų ūkio sektoriaus konkurencingumo didinimas“</w:t>
            </w:r>
          </w:p>
        </w:tc>
        <w:tc>
          <w:tcPr>
            <w:tcW w:w="1701" w:type="dxa"/>
            <w:tcBorders>
              <w:left w:val="single" w:sz="4" w:space="0" w:color="auto"/>
              <w:right w:val="single" w:sz="4" w:space="0" w:color="auto"/>
            </w:tcBorders>
          </w:tcPr>
          <w:p w:rsidR="00FE41ED" w:rsidRPr="00CA2CE3" w:rsidRDefault="00FE41ED" w:rsidP="00745EFE">
            <w:pPr>
              <w:pStyle w:val="Bakalauriniis"/>
              <w:spacing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sidRPr="003256E2">
              <w:rPr>
                <w:color w:val="auto"/>
              </w:rPr>
              <w:t>Plėtoti konkurencingus žemės, maisto ir miškų ūkio sektorius.</w:t>
            </w:r>
          </w:p>
        </w:tc>
        <w:tc>
          <w:tcPr>
            <w:tcW w:w="2126" w:type="dxa"/>
            <w:tcBorders>
              <w:left w:val="single" w:sz="4" w:space="0" w:color="auto"/>
              <w:right w:val="single" w:sz="4" w:space="0" w:color="auto"/>
            </w:tcBorders>
          </w:tcPr>
          <w:p w:rsidR="00FE41ED" w:rsidRDefault="00FE41ED" w:rsidP="003256E2">
            <w:pPr>
              <w:pStyle w:val="Bakalauriniis"/>
              <w:spacing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sidRPr="003256E2">
              <w:rPr>
                <w:color w:val="auto"/>
              </w:rPr>
              <w:t>1. Gerinti žemė</w:t>
            </w:r>
            <w:r>
              <w:rPr>
                <w:color w:val="auto"/>
              </w:rPr>
              <w:t>s ūkio ir miško valdų struktūrą;</w:t>
            </w:r>
            <w:r w:rsidRPr="003256E2">
              <w:rPr>
                <w:color w:val="auto"/>
              </w:rPr>
              <w:t xml:space="preserve"> </w:t>
            </w:r>
          </w:p>
          <w:p w:rsidR="00FE41ED" w:rsidRDefault="00FE41ED" w:rsidP="003256E2">
            <w:pPr>
              <w:pStyle w:val="Bakalauriniis"/>
              <w:spacing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sidRPr="003256E2">
              <w:rPr>
                <w:color w:val="auto"/>
              </w:rPr>
              <w:t>2. Kelti ūkių modernizavimo,</w:t>
            </w:r>
            <w:r>
              <w:rPr>
                <w:color w:val="auto"/>
              </w:rPr>
              <w:t xml:space="preserve"> technologijų ir inovacijų lygį;</w:t>
            </w:r>
          </w:p>
          <w:p w:rsidR="00FE41ED" w:rsidRPr="00CA2CE3" w:rsidRDefault="00FE41ED" w:rsidP="003256E2">
            <w:pPr>
              <w:pStyle w:val="Bakalauriniis"/>
              <w:spacing w:line="240"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sidRPr="003256E2">
              <w:rPr>
                <w:color w:val="auto"/>
              </w:rPr>
              <w:t>3. Stiprinti žmogiškąjį kapitalą</w:t>
            </w:r>
          </w:p>
        </w:tc>
        <w:tc>
          <w:tcPr>
            <w:tcW w:w="3974" w:type="dxa"/>
            <w:tcBorders>
              <w:left w:val="single" w:sz="4" w:space="0" w:color="auto"/>
              <w:right w:val="single" w:sz="4" w:space="0" w:color="auto"/>
            </w:tcBorders>
          </w:tcPr>
          <w:p w:rsidR="00FE41ED" w:rsidRDefault="00FE41ED" w:rsidP="00FE41ED">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„Profesinio mokymo ir</w:t>
            </w:r>
            <w:r w:rsidR="009845D8">
              <w:rPr>
                <w:sz w:val="23"/>
                <w:szCs w:val="23"/>
              </w:rPr>
              <w:t xml:space="preserve"> </w:t>
            </w:r>
            <w:r>
              <w:rPr>
                <w:sz w:val="23"/>
                <w:szCs w:val="23"/>
              </w:rPr>
              <w:t>informavimo veikla“;</w:t>
            </w:r>
          </w:p>
          <w:p w:rsidR="00FE41ED" w:rsidRDefault="00FE41ED" w:rsidP="00FE41ED">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„Jaunųjų ūkininkų įsikūrimas“;</w:t>
            </w:r>
          </w:p>
          <w:p w:rsidR="00FE41ED" w:rsidRDefault="009845D8" w:rsidP="00FE41ED">
            <w:pPr>
              <w:pStyle w:val="Default"/>
              <w:cnfStyle w:val="000000100000" w:firstRow="0" w:lastRow="0" w:firstColumn="0" w:lastColumn="0" w:oddVBand="0" w:evenVBand="0" w:oddHBand="1" w:evenHBand="0" w:firstRowFirstColumn="0" w:firstRowLastColumn="0" w:lastRowFirstColumn="0" w:lastRowLastColumn="0"/>
              <w:rPr>
                <w:sz w:val="23"/>
                <w:szCs w:val="23"/>
              </w:rPr>
            </w:pPr>
            <w:r w:rsidRPr="009845D8">
              <w:rPr>
                <w:sz w:val="23"/>
                <w:szCs w:val="23"/>
              </w:rPr>
              <w:t>„Ankstyvas pasitraukimas iš prekinės žemės ūkio gamybos“</w:t>
            </w:r>
            <w:r>
              <w:rPr>
                <w:sz w:val="23"/>
                <w:szCs w:val="23"/>
              </w:rPr>
              <w:t>;</w:t>
            </w:r>
          </w:p>
          <w:p w:rsidR="009845D8" w:rsidRDefault="009845D8" w:rsidP="009845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„Žemės ūkio valdų modernizavimas“; </w:t>
            </w:r>
          </w:p>
          <w:p w:rsidR="009845D8" w:rsidRDefault="009845D8" w:rsidP="009845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 xml:space="preserve">„Žemės ūkio ir miškininkystės produktų vertės didinimas“; </w:t>
            </w:r>
          </w:p>
          <w:p w:rsidR="009845D8" w:rsidRDefault="009845D8" w:rsidP="009845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„Žemės ūkio ir miškininkystės plėtra ir pritaikymo infrastruktūra“;</w:t>
            </w:r>
          </w:p>
          <w:p w:rsidR="00FE41ED" w:rsidRPr="009845D8" w:rsidRDefault="009845D8" w:rsidP="009845D8">
            <w:pPr>
              <w:pStyle w:val="Default"/>
              <w:cnfStyle w:val="000000100000" w:firstRow="0" w:lastRow="0" w:firstColumn="0" w:lastColumn="0" w:oddVBand="0" w:evenVBand="0" w:oddHBand="1" w:evenHBand="0" w:firstRowFirstColumn="0" w:firstRowLastColumn="0" w:lastRowFirstColumn="0" w:lastRowLastColumn="0"/>
              <w:rPr>
                <w:sz w:val="23"/>
                <w:szCs w:val="23"/>
              </w:rPr>
            </w:pPr>
            <w:r>
              <w:rPr>
                <w:sz w:val="23"/>
                <w:szCs w:val="23"/>
              </w:rPr>
              <w:t>„Pusiau natūrinis ūkininkavimas“</w:t>
            </w:r>
          </w:p>
        </w:tc>
      </w:tr>
      <w:tr w:rsidR="00FE41ED" w:rsidRPr="00CA2CE3" w:rsidTr="00745EFE">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tcPr>
          <w:p w:rsidR="00FE41ED" w:rsidRPr="00CA2CE3" w:rsidRDefault="00FE41ED" w:rsidP="003256E2">
            <w:pPr>
              <w:pStyle w:val="Bakalauriniis"/>
              <w:spacing w:line="240" w:lineRule="auto"/>
              <w:ind w:firstLine="0"/>
              <w:jc w:val="left"/>
              <w:rPr>
                <w:color w:val="auto"/>
              </w:rPr>
            </w:pPr>
            <w:r w:rsidRPr="003256E2">
              <w:rPr>
                <w:color w:val="auto"/>
              </w:rPr>
              <w:t xml:space="preserve">II </w:t>
            </w:r>
            <w:r>
              <w:rPr>
                <w:color w:val="auto"/>
              </w:rPr>
              <w:t xml:space="preserve">kryptis: </w:t>
            </w:r>
            <w:r w:rsidRPr="003256E2">
              <w:rPr>
                <w:color w:val="auto"/>
              </w:rPr>
              <w:t>“Aplinkos ir kraštovaizdžio gerinimas”</w:t>
            </w:r>
          </w:p>
        </w:tc>
        <w:tc>
          <w:tcPr>
            <w:tcW w:w="1701" w:type="dxa"/>
            <w:tcBorders>
              <w:left w:val="single" w:sz="4" w:space="0" w:color="auto"/>
              <w:right w:val="single" w:sz="4" w:space="0" w:color="auto"/>
            </w:tcBorders>
          </w:tcPr>
          <w:p w:rsidR="00FE41ED" w:rsidRPr="00CA2CE3" w:rsidRDefault="00FE41ED" w:rsidP="003256E2">
            <w:pPr>
              <w:pStyle w:val="Bakalauriniis"/>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3256E2">
              <w:rPr>
                <w:color w:val="auto"/>
              </w:rPr>
              <w:t>Gerinti aplinką ir kraštovaizdį, sustabdyti biologinės įvairovės mažėjimą, racionaliai naudojant žemės išteklius bei remiant subalansuotą žemės ir miškų ūkio plėtrą.</w:t>
            </w:r>
          </w:p>
        </w:tc>
        <w:tc>
          <w:tcPr>
            <w:tcW w:w="2126" w:type="dxa"/>
            <w:tcBorders>
              <w:left w:val="single" w:sz="4" w:space="0" w:color="auto"/>
              <w:right w:val="single" w:sz="4" w:space="0" w:color="auto"/>
            </w:tcBorders>
          </w:tcPr>
          <w:p w:rsidR="00FE41ED" w:rsidRPr="003256E2" w:rsidRDefault="00FE41ED" w:rsidP="003256E2">
            <w:pPr>
              <w:pStyle w:val="Bakalauriniis"/>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1. </w:t>
            </w:r>
            <w:r w:rsidRPr="003256E2">
              <w:rPr>
                <w:color w:val="auto"/>
              </w:rPr>
              <w:t>Aplinką tausojanti ūkininkavimo praktika.</w:t>
            </w:r>
          </w:p>
          <w:p w:rsidR="00FE41ED" w:rsidRPr="003256E2" w:rsidRDefault="00FE41ED" w:rsidP="003256E2">
            <w:pPr>
              <w:pStyle w:val="Bakalauriniis"/>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3256E2">
              <w:rPr>
                <w:color w:val="auto"/>
              </w:rPr>
              <w:t>2. Klimato kaitos mažinimas.</w:t>
            </w:r>
          </w:p>
          <w:p w:rsidR="00FE41ED" w:rsidRPr="00CA2CE3" w:rsidRDefault="00FE41ED" w:rsidP="003256E2">
            <w:pPr>
              <w:pStyle w:val="Bakalauriniis"/>
              <w:spacing w:line="240"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sidRPr="003256E2">
              <w:rPr>
                <w:color w:val="auto"/>
              </w:rPr>
              <w:t>3. Biologinės įvairovės išsaugojimas ir vertingų gamtos bei tradicinių agrarinių vietovių plėtra.</w:t>
            </w:r>
          </w:p>
        </w:tc>
        <w:tc>
          <w:tcPr>
            <w:tcW w:w="3974" w:type="dxa"/>
            <w:tcBorders>
              <w:left w:val="single" w:sz="4" w:space="0" w:color="auto"/>
              <w:right w:val="single" w:sz="4" w:space="0" w:color="auto"/>
            </w:tcBorders>
          </w:tcPr>
          <w:p w:rsidR="009845D8" w:rsidRDefault="009845D8" w:rsidP="009845D8">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„Išmokos ūkininkaujantiems vietovėse su kliūtimis, išskyrus kalnuotas vietoves“;</w:t>
            </w:r>
          </w:p>
          <w:p w:rsidR="009845D8" w:rsidRDefault="009845D8" w:rsidP="009845D8">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214.2 programa:  ekologinio ūkininkavimo programa;</w:t>
            </w:r>
          </w:p>
          <w:p w:rsidR="00FE41ED" w:rsidRPr="00ED67A7" w:rsidRDefault="009845D8" w:rsidP="00ED67A7">
            <w:pPr>
              <w:pStyle w:val="Default"/>
              <w:cnfStyle w:val="000000000000" w:firstRow="0" w:lastRow="0" w:firstColumn="0" w:lastColumn="0" w:oddVBand="0" w:evenVBand="0" w:oddHBand="0" w:evenHBand="0" w:firstRowFirstColumn="0" w:firstRowLastColumn="0" w:lastRowFirstColumn="0" w:lastRowLastColumn="0"/>
              <w:rPr>
                <w:sz w:val="23"/>
                <w:szCs w:val="23"/>
              </w:rPr>
            </w:pPr>
            <w:r>
              <w:rPr>
                <w:sz w:val="23"/>
                <w:szCs w:val="23"/>
              </w:rPr>
              <w:t>214.3 programa: Nykstančių Lietuvos senųjų veislių gyvulių ir naminių</w:t>
            </w:r>
            <w:r w:rsidR="00ED67A7">
              <w:rPr>
                <w:sz w:val="23"/>
                <w:szCs w:val="23"/>
              </w:rPr>
              <w:t xml:space="preserve"> paukščių išsaugojimo programa;</w:t>
            </w:r>
          </w:p>
        </w:tc>
      </w:tr>
    </w:tbl>
    <w:p w:rsidR="0087498F" w:rsidRPr="009963BD" w:rsidRDefault="009963BD" w:rsidP="009963BD">
      <w:pPr>
        <w:pStyle w:val="Bakalauriniis"/>
        <w:spacing w:before="120" w:after="120"/>
        <w:ind w:firstLine="0"/>
      </w:pPr>
      <w:r>
        <w:rPr>
          <w:b/>
        </w:rPr>
        <w:t xml:space="preserve">Šaltinis: </w:t>
      </w:r>
      <w:r>
        <w:t>Sudaryta remiantis KPP 2007 – 2013 m.</w:t>
      </w:r>
    </w:p>
    <w:p w:rsidR="00526894" w:rsidRDefault="00D62694" w:rsidP="0087498F">
      <w:pPr>
        <w:pStyle w:val="Bakalauriniis"/>
      </w:pPr>
      <w:r>
        <w:t>Šiuo paramos laikotarpiu, iš minėtų trijų fondų</w:t>
      </w:r>
      <w:r w:rsidR="00285F3B">
        <w:t xml:space="preserve"> </w:t>
      </w:r>
      <w:r w:rsidR="00984A94">
        <w:t xml:space="preserve">Lietuvai buvo </w:t>
      </w:r>
      <w:r w:rsidR="003C459F">
        <w:t xml:space="preserve">numatyta skirti daugiau kaip </w:t>
      </w:r>
      <w:r w:rsidR="00DA51F9">
        <w:t>2 287,6 mln. EUR (</w:t>
      </w:r>
      <w:r w:rsidR="00B75144" w:rsidRPr="00B75144">
        <w:t>7</w:t>
      </w:r>
      <w:r w:rsidR="00B75144">
        <w:t> </w:t>
      </w:r>
      <w:r w:rsidR="00DA51F9">
        <w:t>898,7</w:t>
      </w:r>
      <w:r w:rsidR="00B75144" w:rsidRPr="00B75144">
        <w:t xml:space="preserve"> </w:t>
      </w:r>
      <w:r w:rsidR="00B75144">
        <w:t>mln</w:t>
      </w:r>
      <w:r w:rsidR="00984A94">
        <w:t>. Lt</w:t>
      </w:r>
      <w:r w:rsidR="00DA51F9">
        <w:t>)</w:t>
      </w:r>
      <w:r w:rsidR="00984A94">
        <w:t>. Šia parama siekiama sparčiai gerinti investavimo, darbo ir gyvenimo sąlygas Lietuvoje, kad ūkio augimo teikiama nauda pasiektų visus šalies gyventojus.</w:t>
      </w:r>
      <w:r w:rsidR="008D4992">
        <w:t xml:space="preserve"> Didžioji dali</w:t>
      </w:r>
      <w:r w:rsidR="00557B7F">
        <w:t xml:space="preserve">s paramos </w:t>
      </w:r>
      <w:r w:rsidR="00557B7F" w:rsidRPr="00557B7F">
        <w:t xml:space="preserve">buvo </w:t>
      </w:r>
      <w:r w:rsidR="00557B7F">
        <w:t xml:space="preserve">skirta I </w:t>
      </w:r>
      <w:r w:rsidR="00745EFE">
        <w:t xml:space="preserve">ir II </w:t>
      </w:r>
      <w:r w:rsidR="00557B7F">
        <w:t>krypties įgyvendinimui</w:t>
      </w:r>
      <w:r w:rsidR="00745EFE">
        <w:t>: I krypties</w:t>
      </w:r>
      <w:r w:rsidR="00557B7F">
        <w:t xml:space="preserve"> </w:t>
      </w:r>
      <w:r w:rsidR="00DA51F9">
        <w:t>–</w:t>
      </w:r>
      <w:r w:rsidR="00557B7F">
        <w:t xml:space="preserve"> </w:t>
      </w:r>
      <w:r w:rsidR="00DA51F9">
        <w:t>1 008,5 mln. EUR (</w:t>
      </w:r>
      <w:r w:rsidR="00557B7F" w:rsidRPr="00557B7F">
        <w:t>3</w:t>
      </w:r>
      <w:r w:rsidR="00557B7F">
        <w:t> </w:t>
      </w:r>
      <w:r w:rsidR="00DA51F9">
        <w:t>482</w:t>
      </w:r>
      <w:r w:rsidR="00557B7F">
        <w:t>,</w:t>
      </w:r>
      <w:r w:rsidR="00DA51F9">
        <w:t>1</w:t>
      </w:r>
      <w:r w:rsidR="00557B7F">
        <w:t xml:space="preserve"> mln.</w:t>
      </w:r>
      <w:r w:rsidR="00DA51F9">
        <w:t xml:space="preserve"> Lt)</w:t>
      </w:r>
      <w:r w:rsidR="00745EFE">
        <w:t xml:space="preserve">, t.y. </w:t>
      </w:r>
      <w:r w:rsidR="00DA51F9">
        <w:t>44</w:t>
      </w:r>
      <w:r w:rsidR="00557B7F">
        <w:t>,</w:t>
      </w:r>
      <w:r w:rsidR="00DA51F9">
        <w:t>1</w:t>
      </w:r>
      <w:r w:rsidR="00557B7F" w:rsidRPr="00DA51F9">
        <w:t xml:space="preserve"> proc.,</w:t>
      </w:r>
      <w:r w:rsidR="00557B7F">
        <w:t xml:space="preserve"> II krypties </w:t>
      </w:r>
      <w:r w:rsidR="00DA51F9">
        <w:t>–</w:t>
      </w:r>
      <w:r w:rsidR="00557B7F">
        <w:t xml:space="preserve"> </w:t>
      </w:r>
      <w:r w:rsidR="00DA51F9">
        <w:t>792,0 mln. EUR (</w:t>
      </w:r>
      <w:r w:rsidR="00557B7F" w:rsidRPr="00557B7F">
        <w:t>2</w:t>
      </w:r>
      <w:r w:rsidR="00557B7F">
        <w:t> </w:t>
      </w:r>
      <w:r w:rsidR="00DA51F9">
        <w:t>73</w:t>
      </w:r>
      <w:r w:rsidR="00557B7F" w:rsidRPr="00557B7F">
        <w:t>4</w:t>
      </w:r>
      <w:r w:rsidR="00557B7F">
        <w:t>,</w:t>
      </w:r>
      <w:r w:rsidR="00DA51F9">
        <w:t>65</w:t>
      </w:r>
      <w:r w:rsidR="00745EFE">
        <w:t xml:space="preserve"> mln. Lt</w:t>
      </w:r>
      <w:r w:rsidR="00DA51F9">
        <w:t>), t.y. 34,6</w:t>
      </w:r>
      <w:r w:rsidR="00745EFE">
        <w:t xml:space="preserve"> proc. </w:t>
      </w:r>
      <w:r w:rsidR="00557B7F">
        <w:t>(</w:t>
      </w:r>
      <w:r w:rsidR="00557B7F" w:rsidRPr="00557B7F">
        <w:t>L</w:t>
      </w:r>
      <w:r w:rsidR="00FA046E">
        <w:t>R Žemės ūkio ministerija</w:t>
      </w:r>
      <w:r w:rsidR="00557B7F">
        <w:t>, 2014</w:t>
      </w:r>
      <w:r w:rsidR="00ED67A7">
        <w:t xml:space="preserve">). </w:t>
      </w:r>
      <w:r w:rsidR="004E6BDA">
        <w:t>I</w:t>
      </w:r>
      <w:r w:rsidR="00C63E5B">
        <w:t>ki 2015</w:t>
      </w:r>
      <w:r w:rsidR="00B75144">
        <w:t xml:space="preserve"> metų </w:t>
      </w:r>
      <w:r w:rsidR="00C63E5B">
        <w:t>balandžio 23</w:t>
      </w:r>
      <w:r w:rsidR="00B75144">
        <w:t xml:space="preserve"> d. </w:t>
      </w:r>
      <w:r w:rsidR="00C63E5B">
        <w:t>patvirtintos 882 488</w:t>
      </w:r>
      <w:r w:rsidR="00984A94">
        <w:t xml:space="preserve"> paraišk</w:t>
      </w:r>
      <w:r w:rsidR="00C63E5B">
        <w:t>os</w:t>
      </w:r>
      <w:r w:rsidR="007D12D0">
        <w:t xml:space="preserve"> dėl finansavimo</w:t>
      </w:r>
      <w:r w:rsidR="00745EFE">
        <w:t xml:space="preserve"> šioms dviems kryptims</w:t>
      </w:r>
      <w:r w:rsidR="007D12D0">
        <w:t>, kurių bendra</w:t>
      </w:r>
      <w:r w:rsidR="00984A94">
        <w:t xml:space="preserve"> vertė sudaro </w:t>
      </w:r>
      <w:r w:rsidR="00C63E5B">
        <w:t>1 803,97</w:t>
      </w:r>
      <w:r w:rsidR="00745EFE">
        <w:t xml:space="preserve"> </w:t>
      </w:r>
      <w:r w:rsidR="00C63E5B">
        <w:t>mln. EUR (6 228,77 mln. Lt)</w:t>
      </w:r>
      <w:r w:rsidR="00984A94">
        <w:t xml:space="preserve">. </w:t>
      </w:r>
      <w:r w:rsidR="007D12D0">
        <w:t xml:space="preserve">Finansinių lėšų išmokėjimas tęsis </w:t>
      </w:r>
      <w:r w:rsidR="005E35C4">
        <w:t>iki 2015 m. gruodžio 31 d</w:t>
      </w:r>
      <w:r w:rsidR="00066B2A">
        <w:t>.</w:t>
      </w:r>
      <w:r w:rsidR="007D12D0">
        <w:t xml:space="preserve"> </w:t>
      </w:r>
      <w:r w:rsidR="00C63E5B">
        <w:t>2015 m. balandžio 23 d.</w:t>
      </w:r>
      <w:r w:rsidR="00745EFE">
        <w:t xml:space="preserve"> duomenimis, </w:t>
      </w:r>
      <w:r w:rsidR="007D12D0">
        <w:t>paramos planas</w:t>
      </w:r>
      <w:r w:rsidR="00745EFE">
        <w:t xml:space="preserve"> I krypčiai</w:t>
      </w:r>
      <w:r w:rsidR="007D12D0">
        <w:t xml:space="preserve"> įgyvendintas </w:t>
      </w:r>
      <w:r w:rsidR="00C63E5B">
        <w:t>90</w:t>
      </w:r>
      <w:r w:rsidR="007D12D0">
        <w:t xml:space="preserve"> proc.</w:t>
      </w:r>
      <w:r w:rsidR="00C63E5B">
        <w:t>, II krypčiai 97</w:t>
      </w:r>
      <w:r w:rsidR="00745EFE">
        <w:t xml:space="preserve"> proc.</w:t>
      </w:r>
      <w:r w:rsidR="007D12D0">
        <w:t xml:space="preserve"> (</w:t>
      </w:r>
      <w:r w:rsidR="00C63E5B">
        <w:t>NMA, 2015</w:t>
      </w:r>
      <w:r w:rsidR="007D12D0">
        <w:t>).</w:t>
      </w:r>
    </w:p>
    <w:p w:rsidR="00DF1CDE" w:rsidRDefault="00066B2A" w:rsidP="00DF1CDE">
      <w:pPr>
        <w:pStyle w:val="Bakalauriniis"/>
      </w:pPr>
      <w:r>
        <w:t xml:space="preserve">Nuo 2014 m. prasidėjo trečiasis ES </w:t>
      </w:r>
      <w:r w:rsidR="009175F7">
        <w:t>struktūrini</w:t>
      </w:r>
      <w:r w:rsidR="006D1852">
        <w:t xml:space="preserve">ų fondų paramos Lietuvai etapas. </w:t>
      </w:r>
      <w:r w:rsidR="006D1852" w:rsidRPr="006D1852">
        <w:t xml:space="preserve">2014–2020 m. ES sanglaudos politikos tikslams įgyvendinti Lietuvai yra skirta </w:t>
      </w:r>
      <w:r w:rsidR="00C63E5B">
        <w:t>6,7 mlrd. EUR (23,16 mlrd. Lt)</w:t>
      </w:r>
      <w:r w:rsidR="006D1852" w:rsidRPr="006D1852">
        <w:t xml:space="preserve"> iš ES struktūrinių fondų, tame tarpe Europos teritorinio bendradarbiavimo tikslui – apie </w:t>
      </w:r>
      <w:r w:rsidR="00C63E5B">
        <w:t>113,72 mln. EUR (392,67 mln. Lt)</w:t>
      </w:r>
      <w:r w:rsidR="008B3F8B">
        <w:t xml:space="preserve"> (LR finansų ministerija, 2014)</w:t>
      </w:r>
      <w:r w:rsidR="006D1852" w:rsidRPr="006D1852">
        <w:t>.</w:t>
      </w:r>
      <w:r w:rsidR="007430B8">
        <w:t xml:space="preserve"> </w:t>
      </w:r>
      <w:r w:rsidR="002203E1">
        <w:t>Šiame etape investiciniai fondai numatyti 3 veiksmų programoms</w:t>
      </w:r>
      <w:r w:rsidR="00BB7436">
        <w:t>:</w:t>
      </w:r>
      <w:r w:rsidR="002203E1">
        <w:t xml:space="preserve"> </w:t>
      </w:r>
      <w:r w:rsidR="00BB7436">
        <w:t>žuvininkystės sektoriaus veiksmų programa</w:t>
      </w:r>
      <w:r w:rsidR="00FB3A01">
        <w:t>i</w:t>
      </w:r>
      <w:r w:rsidR="00BB7436">
        <w:t xml:space="preserve">, Lietuvos 2014-2020 metų kaimo plėtros programa ir 2014-2020 metų ES fondų investicijų veiksmų programai. </w:t>
      </w:r>
      <w:r w:rsidR="008B3F8B">
        <w:lastRenderedPageBreak/>
        <w:t>Naujo</w:t>
      </w:r>
      <w:r w:rsidR="00BB7436">
        <w:t>se veiksmų programos</w:t>
      </w:r>
      <w:r w:rsidR="008B3F8B">
        <w:t>e</w:t>
      </w:r>
      <w:r w:rsidR="009963BD">
        <w:t xml:space="preserve"> pagal investavimo kryptis nustatyti trys prioritetai</w:t>
      </w:r>
      <w:r w:rsidR="008B3F8B">
        <w:t xml:space="preserve">: sumanus augimas, tvarus augimas ir integralus augimas. </w:t>
      </w:r>
      <w:r w:rsidR="007430B8">
        <w:t>Šiuo paramos laikotarpiu ypač daug dėmesio bus skirta jaunimo užimtumo didinimui ir ypatingas dėmesys numatomas</w:t>
      </w:r>
      <w:r w:rsidR="007430B8" w:rsidRPr="007430B8">
        <w:t xml:space="preserve"> į aukštą pridėtinę vertę orientuotai ekonomikai.</w:t>
      </w:r>
      <w:r w:rsidR="007430B8">
        <w:t xml:space="preserve"> </w:t>
      </w:r>
      <w:r w:rsidR="006D1852">
        <w:t>Didžioji dalis paramos</w:t>
      </w:r>
      <w:r w:rsidR="00C26637">
        <w:t xml:space="preserve"> (6 079 mln. EUR (20 989,6 mln. Lt))</w:t>
      </w:r>
      <w:r w:rsidR="006D1852">
        <w:t xml:space="preserve"> skirta </w:t>
      </w:r>
      <w:r w:rsidR="00BB7436">
        <w:t>2014-2020 m. ES fondų investicijų</w:t>
      </w:r>
      <w:r w:rsidR="007430B8">
        <w:t xml:space="preserve"> veiksmų programai, tačiau taip pat didelė dalis (</w:t>
      </w:r>
      <w:r w:rsidR="00C26637">
        <w:t>1613 mln. EUR (</w:t>
      </w:r>
      <w:r w:rsidR="007430B8">
        <w:t>5 569 mln. Lt</w:t>
      </w:r>
      <w:r w:rsidR="00C26637">
        <w:t>)</w:t>
      </w:r>
      <w:r w:rsidR="007430B8">
        <w:t>) skirta kaimo plėtros 2014-2020 m. programai. Šios programos finansavimui paskirtas Europos žemės ūkio fondas kaimo plėtrai</w:t>
      </w:r>
      <w:r w:rsidR="00C14000">
        <w:t>. Programoje išskirt</w:t>
      </w:r>
      <w:r w:rsidR="00DF1CDE">
        <w:t xml:space="preserve">os </w:t>
      </w:r>
      <w:r w:rsidR="007430B8">
        <w:t>priemonės</w:t>
      </w:r>
      <w:r w:rsidR="00714E25">
        <w:t xml:space="preserve"> (LR Žemės ūkio ministerija, 2015)</w:t>
      </w:r>
      <w:r w:rsidR="00DF1CDE">
        <w:t>:</w:t>
      </w:r>
    </w:p>
    <w:p w:rsidR="00DF1CDE" w:rsidRDefault="00DF1CDE" w:rsidP="00C47D0E">
      <w:pPr>
        <w:pStyle w:val="Bakalauriniis"/>
        <w:numPr>
          <w:ilvl w:val="0"/>
          <w:numId w:val="5"/>
        </w:numPr>
        <w:rPr>
          <w:u w:val="single"/>
        </w:rPr>
      </w:pPr>
      <w:r>
        <w:rPr>
          <w:u w:val="single"/>
        </w:rPr>
        <w:t>1 priemonė</w:t>
      </w:r>
      <w:r>
        <w:t xml:space="preserve"> Žinių perdavimas ir informacijos veikla</w:t>
      </w:r>
    </w:p>
    <w:p w:rsidR="00066B2A" w:rsidRPr="00DF1CDE" w:rsidRDefault="00C14000" w:rsidP="00C47D0E">
      <w:pPr>
        <w:pStyle w:val="Bakalauriniis"/>
        <w:numPr>
          <w:ilvl w:val="0"/>
          <w:numId w:val="5"/>
        </w:numPr>
        <w:rPr>
          <w:u w:val="single"/>
        </w:rPr>
      </w:pPr>
      <w:r w:rsidRPr="00C14000">
        <w:rPr>
          <w:u w:val="single"/>
        </w:rPr>
        <w:t>2 priemonė</w:t>
      </w:r>
      <w:r w:rsidRPr="00DF1CDE">
        <w:t xml:space="preserve"> Konsultavimo paslaugos, ūkio valdymo ir ūkininkų pavadavimo paslaugos;</w:t>
      </w:r>
    </w:p>
    <w:p w:rsidR="00DF1CDE" w:rsidRDefault="00DF1CDE" w:rsidP="00C47D0E">
      <w:pPr>
        <w:pStyle w:val="Bakalauriniis"/>
        <w:numPr>
          <w:ilvl w:val="0"/>
          <w:numId w:val="5"/>
        </w:numPr>
      </w:pPr>
      <w:r>
        <w:rPr>
          <w:u w:val="single"/>
        </w:rPr>
        <w:t>3 priemonė</w:t>
      </w:r>
      <w:r w:rsidRPr="00DF1CDE">
        <w:t xml:space="preserve"> Žemės</w:t>
      </w:r>
      <w:r>
        <w:t xml:space="preserve"> ūkio ir maisto produktų kokybės sistemos;</w:t>
      </w:r>
    </w:p>
    <w:p w:rsidR="00DF1CDE" w:rsidRDefault="00DF1CDE" w:rsidP="00C47D0E">
      <w:pPr>
        <w:pStyle w:val="Bakalauriniis"/>
        <w:numPr>
          <w:ilvl w:val="0"/>
          <w:numId w:val="5"/>
        </w:numPr>
      </w:pPr>
      <w:r>
        <w:rPr>
          <w:u w:val="single"/>
        </w:rPr>
        <w:t>4 priemonė</w:t>
      </w:r>
      <w:r w:rsidRPr="00DF1CDE">
        <w:t xml:space="preserve"> Investicijos į materialųjį turtą</w:t>
      </w:r>
      <w:r>
        <w:t>;</w:t>
      </w:r>
    </w:p>
    <w:p w:rsidR="00DF1CDE" w:rsidRDefault="00DF1CDE" w:rsidP="00C47D0E">
      <w:pPr>
        <w:pStyle w:val="Bakalauriniis"/>
        <w:numPr>
          <w:ilvl w:val="0"/>
          <w:numId w:val="5"/>
        </w:numPr>
      </w:pPr>
      <w:r w:rsidRPr="00DF1CDE">
        <w:rPr>
          <w:u w:val="single"/>
        </w:rPr>
        <w:t>6 priemonė</w:t>
      </w:r>
      <w:r>
        <w:t xml:space="preserve"> Ūkio ir verslo plėtra;</w:t>
      </w:r>
    </w:p>
    <w:p w:rsidR="00DF1CDE" w:rsidRDefault="00DF1CDE" w:rsidP="00C47D0E">
      <w:pPr>
        <w:pStyle w:val="Bakalauriniis"/>
        <w:numPr>
          <w:ilvl w:val="0"/>
          <w:numId w:val="5"/>
        </w:numPr>
      </w:pPr>
      <w:r>
        <w:rPr>
          <w:u w:val="single"/>
        </w:rPr>
        <w:t>7 priemonė</w:t>
      </w:r>
      <w:r>
        <w:t xml:space="preserve"> Pagrindinės paslaugos ir kaimų atnaujinimas kaimo vietovėse;</w:t>
      </w:r>
    </w:p>
    <w:p w:rsidR="00DF1CDE" w:rsidRDefault="00DF1CDE" w:rsidP="00C47D0E">
      <w:pPr>
        <w:pStyle w:val="Bakalauriniis"/>
        <w:numPr>
          <w:ilvl w:val="0"/>
          <w:numId w:val="5"/>
        </w:numPr>
      </w:pPr>
      <w:r w:rsidRPr="009E194E">
        <w:rPr>
          <w:u w:val="single"/>
        </w:rPr>
        <w:t>8 priemonė</w:t>
      </w:r>
      <w:r w:rsidRPr="00DF1CDE">
        <w:t xml:space="preserve"> </w:t>
      </w:r>
      <w:r>
        <w:t>Investicijos į miškų plotų plėtrą ir miškų gyvybingumo gerinimą;</w:t>
      </w:r>
    </w:p>
    <w:p w:rsidR="00DF1CDE" w:rsidRDefault="00DF1CDE" w:rsidP="00C47D0E">
      <w:pPr>
        <w:pStyle w:val="Bakalauriniis"/>
        <w:numPr>
          <w:ilvl w:val="0"/>
          <w:numId w:val="5"/>
        </w:numPr>
      </w:pPr>
      <w:r w:rsidRPr="009E194E">
        <w:rPr>
          <w:u w:val="single"/>
        </w:rPr>
        <w:t>9 priemonė</w:t>
      </w:r>
      <w:r>
        <w:t xml:space="preserve"> Gamintojų grupių ir organizacijų įsteigimas;</w:t>
      </w:r>
    </w:p>
    <w:p w:rsidR="00DF1CDE" w:rsidRPr="00DF1CDE" w:rsidRDefault="00DF1CDE" w:rsidP="00C47D0E">
      <w:pPr>
        <w:pStyle w:val="Bakalauriniis"/>
        <w:numPr>
          <w:ilvl w:val="0"/>
          <w:numId w:val="5"/>
        </w:numPr>
        <w:rPr>
          <w:u w:val="single"/>
        </w:rPr>
      </w:pPr>
      <w:r w:rsidRPr="00DF1CDE">
        <w:rPr>
          <w:u w:val="single"/>
        </w:rPr>
        <w:t>10 priemonė</w:t>
      </w:r>
      <w:r w:rsidRPr="00DF1CDE">
        <w:t xml:space="preserve"> </w:t>
      </w:r>
      <w:r>
        <w:t>Agrarinė aplinkosauga ir klimatas;</w:t>
      </w:r>
    </w:p>
    <w:p w:rsidR="00DF1CDE" w:rsidRPr="00DF1CDE" w:rsidRDefault="00DF1CDE" w:rsidP="00C47D0E">
      <w:pPr>
        <w:pStyle w:val="Bakalauriniis"/>
        <w:numPr>
          <w:ilvl w:val="0"/>
          <w:numId w:val="5"/>
        </w:numPr>
        <w:rPr>
          <w:u w:val="single"/>
        </w:rPr>
      </w:pPr>
      <w:r>
        <w:rPr>
          <w:u w:val="single"/>
        </w:rPr>
        <w:t>11 priemonė</w:t>
      </w:r>
      <w:r>
        <w:t xml:space="preserve"> Ekologinis ūkininkavimas;</w:t>
      </w:r>
    </w:p>
    <w:p w:rsidR="00DF1CDE" w:rsidRPr="00DF1CDE" w:rsidRDefault="00DF1CDE" w:rsidP="00C47D0E">
      <w:pPr>
        <w:pStyle w:val="Bakalauriniis"/>
        <w:numPr>
          <w:ilvl w:val="0"/>
          <w:numId w:val="5"/>
        </w:numPr>
        <w:rPr>
          <w:u w:val="single"/>
        </w:rPr>
      </w:pPr>
      <w:r>
        <w:rPr>
          <w:u w:val="single"/>
        </w:rPr>
        <w:t>12 priemonė</w:t>
      </w:r>
      <w:r w:rsidRPr="00DF1CDE">
        <w:t xml:space="preserve"> </w:t>
      </w:r>
      <w:r>
        <w:t>Su „Natura 2000“ ir vandens pagrindų direktyva susijusios išmokos;</w:t>
      </w:r>
    </w:p>
    <w:p w:rsidR="00DF1CDE" w:rsidRDefault="00DF1CDE" w:rsidP="00C47D0E">
      <w:pPr>
        <w:pStyle w:val="Bakalauriniis"/>
        <w:numPr>
          <w:ilvl w:val="0"/>
          <w:numId w:val="5"/>
        </w:numPr>
        <w:rPr>
          <w:u w:val="single"/>
        </w:rPr>
      </w:pPr>
      <w:r>
        <w:rPr>
          <w:u w:val="single"/>
        </w:rPr>
        <w:t>13 priemonė</w:t>
      </w:r>
      <w:r w:rsidRPr="00DF1CDE">
        <w:t xml:space="preserve"> Išmokos už vietoves, kuriose esama gamt</w:t>
      </w:r>
      <w:r>
        <w:t>inių ar kitų specifinių kliūčių;</w:t>
      </w:r>
    </w:p>
    <w:p w:rsidR="00DF1CDE" w:rsidRPr="00DF1CDE" w:rsidRDefault="00DF1CDE" w:rsidP="00C47D0E">
      <w:pPr>
        <w:pStyle w:val="Bakalauriniis"/>
        <w:numPr>
          <w:ilvl w:val="0"/>
          <w:numId w:val="5"/>
        </w:numPr>
        <w:rPr>
          <w:u w:val="single"/>
        </w:rPr>
      </w:pPr>
      <w:r>
        <w:rPr>
          <w:u w:val="single"/>
        </w:rPr>
        <w:t>16 priemonė</w:t>
      </w:r>
      <w:r>
        <w:t xml:space="preserve"> Bendradarbiavimas;</w:t>
      </w:r>
    </w:p>
    <w:p w:rsidR="00DF1CDE" w:rsidRPr="00DF1CDE" w:rsidRDefault="00DF1CDE" w:rsidP="00C47D0E">
      <w:pPr>
        <w:pStyle w:val="Bakalauriniis"/>
        <w:numPr>
          <w:ilvl w:val="0"/>
          <w:numId w:val="5"/>
        </w:numPr>
        <w:rPr>
          <w:u w:val="single"/>
        </w:rPr>
      </w:pPr>
      <w:r>
        <w:rPr>
          <w:u w:val="single"/>
        </w:rPr>
        <w:t>17 priemonė</w:t>
      </w:r>
      <w:r>
        <w:t xml:space="preserve"> Rizikos valdymas;</w:t>
      </w:r>
    </w:p>
    <w:p w:rsidR="00FB3A01" w:rsidRPr="00180AFF" w:rsidRDefault="00DF1CDE" w:rsidP="00180AFF">
      <w:pPr>
        <w:pStyle w:val="Bakalauriniis"/>
        <w:numPr>
          <w:ilvl w:val="0"/>
          <w:numId w:val="5"/>
        </w:numPr>
        <w:rPr>
          <w:u w:val="single"/>
        </w:rPr>
      </w:pPr>
      <w:r>
        <w:rPr>
          <w:u w:val="single"/>
        </w:rPr>
        <w:t>19 priemonė</w:t>
      </w:r>
      <w:r>
        <w:t xml:space="preserve"> LEADER programa. </w:t>
      </w:r>
    </w:p>
    <w:p w:rsidR="00745EFE" w:rsidRDefault="00BB7436" w:rsidP="00C47D0E">
      <w:pPr>
        <w:pStyle w:val="Antrat21"/>
        <w:numPr>
          <w:ilvl w:val="1"/>
          <w:numId w:val="2"/>
        </w:numPr>
        <w:ind w:left="1077"/>
      </w:pPr>
      <w:bookmarkStart w:id="56" w:name="_Toc418872364"/>
      <w:bookmarkStart w:id="57" w:name="_Toc419054886"/>
      <w:bookmarkStart w:id="58" w:name="_Toc419055088"/>
      <w:bookmarkStart w:id="59" w:name="_Toc419750592"/>
      <w:bookmarkStart w:id="60" w:name="_Toc419844894"/>
      <w:r>
        <w:t>KPP 2014-2020 m. veiklos srities</w:t>
      </w:r>
      <w:r w:rsidR="00066B2A">
        <w:t xml:space="preserve"> „Parama jaunųjų ūkininkų įsikūrimui</w:t>
      </w:r>
      <w:r w:rsidR="00745EFE">
        <w:t>“ ypatumai, tikslai, keliami reikalavimai ir gautos paramos panaudojimo galimybės</w:t>
      </w:r>
      <w:bookmarkEnd w:id="56"/>
      <w:bookmarkEnd w:id="57"/>
      <w:bookmarkEnd w:id="58"/>
      <w:bookmarkEnd w:id="59"/>
      <w:bookmarkEnd w:id="60"/>
    </w:p>
    <w:p w:rsidR="00574E25" w:rsidRDefault="00AD1264" w:rsidP="00574E25">
      <w:pPr>
        <w:pStyle w:val="Bakalauriniis"/>
      </w:pPr>
      <w:r>
        <w:t xml:space="preserve">„Parama jaunųjų ūkininkų įsikūrimui“ yra viena iš </w:t>
      </w:r>
      <w:r w:rsidRPr="00AD1264">
        <w:t>Lietuvos kaimo plėtros 2014–2020 metų programos priemonės „Ūkio i</w:t>
      </w:r>
      <w:r>
        <w:t>r verslo plėtra“ veiklos sričių, kurios įg</w:t>
      </w:r>
      <w:r w:rsidR="00FB3A01">
        <w:t>yvendinimo taisyklės patvirtint</w:t>
      </w:r>
      <w:r>
        <w:t xml:space="preserve">os </w:t>
      </w:r>
      <w:r w:rsidRPr="00AD1264">
        <w:t>Lietuvos Respublikos žemės ūkio mini</w:t>
      </w:r>
      <w:r>
        <w:t>stro 2015 m. kovo 24 d. įsakymu</w:t>
      </w:r>
      <w:r w:rsidRPr="00AD1264">
        <w:t xml:space="preserve"> Nr. 3D-211 „Dėl Lietuvos kaimo plėtros 2014–2020 metų programos priemonės „Ūkio ir verslo plėtra“ veiklos srities „Parama jaunųjų ūkininkų įsikūrimui“ įgyvendinimo taisy</w:t>
      </w:r>
      <w:r w:rsidR="00FB3A01">
        <w:t>klių patvirtinimo“</w:t>
      </w:r>
      <w:r>
        <w:t xml:space="preserve">. </w:t>
      </w:r>
      <w:r w:rsidR="00574E25">
        <w:t xml:space="preserve">Veiklos srities </w:t>
      </w:r>
      <w:r w:rsidR="00574E25" w:rsidRPr="00AD1264">
        <w:rPr>
          <w:b/>
        </w:rPr>
        <w:t>prioritetas</w:t>
      </w:r>
      <w:r w:rsidR="00574E25">
        <w:t xml:space="preserve"> - </w:t>
      </w:r>
      <w:r w:rsidR="00574E25" w:rsidRPr="00AD1264">
        <w:t>visuose regionuose didinti visų žemės ūkio veiklų gyvybingumą ir konkurencingumą, skatinti inovacines ūkių technologijas</w:t>
      </w:r>
      <w:r w:rsidR="00574E25">
        <w:t xml:space="preserve">. </w:t>
      </w:r>
      <w:r w:rsidR="00574E25" w:rsidRPr="00AD1264">
        <w:rPr>
          <w:b/>
        </w:rPr>
        <w:t>Tikslinė sritis</w:t>
      </w:r>
      <w:r w:rsidR="00574E25">
        <w:t xml:space="preserve"> - </w:t>
      </w:r>
      <w:r w:rsidR="00574E25" w:rsidRPr="00AD1264">
        <w:t xml:space="preserve">palankesnių sąlygų tinkamos kvalifikacijos </w:t>
      </w:r>
      <w:r w:rsidR="00574E25" w:rsidRPr="00AD1264">
        <w:lastRenderedPageBreak/>
        <w:t>ūkininkams pradėti veiklą žemės ūkio sektoriuje sudarymas, ir ypač kartų kaitos lengvinimas</w:t>
      </w:r>
      <w:r w:rsidR="00574E25">
        <w:t xml:space="preserve">. </w:t>
      </w:r>
      <w:r w:rsidR="00574E25" w:rsidRPr="00574E25">
        <w:rPr>
          <w:b/>
        </w:rPr>
        <w:t>Kompleksiniai tikslai:</w:t>
      </w:r>
      <w:r w:rsidR="00574E25">
        <w:t xml:space="preserve"> inovacijų kūrimas, diegimas ir sklaida; aplinkos išsaugojimas ir tvari plėtra;</w:t>
      </w:r>
      <w:r w:rsidR="00C939AB">
        <w:t xml:space="preserve"> klimato kaitos švelninimas</w:t>
      </w:r>
      <w:r w:rsidR="006B5205">
        <w:t xml:space="preserve"> (</w:t>
      </w:r>
      <w:r w:rsidR="00714E25" w:rsidRPr="00714E25">
        <w:t xml:space="preserve">Dėl Lietuvos </w:t>
      </w:r>
      <w:r w:rsidR="009963BD">
        <w:t>kaimo plėtros 2014-2020 metų...</w:t>
      </w:r>
      <w:r w:rsidR="00714E25" w:rsidRPr="00714E25">
        <w:t xml:space="preserve"> 2015</w:t>
      </w:r>
      <w:r w:rsidR="006B5205">
        <w:t xml:space="preserve">). Pagal priemonės „Ūkio ir verslo plėtra“ veiklos sritį „Parama jaunųjų ūkininkų įsikūrimui“ remiama žemės ūkio produktų gamyba, prekinių </w:t>
      </w:r>
      <w:r w:rsidR="006B5205" w:rsidRPr="006B5205">
        <w:t>žemės ūkio produktų (pagamintų (i</w:t>
      </w:r>
      <w:r w:rsidR="006B5205">
        <w:t xml:space="preserve">šaugintų) valdoje) apdorojimas, </w:t>
      </w:r>
      <w:r w:rsidR="006B5205" w:rsidRPr="006B5205">
        <w:t>perdirbimas ir teikimas rinkai</w:t>
      </w:r>
      <w:r w:rsidR="006B5205">
        <w:t xml:space="preserve">. </w:t>
      </w:r>
      <w:r w:rsidR="006B5205" w:rsidRPr="006B5205">
        <w:t>Pagal priemonės veiklos sritį</w:t>
      </w:r>
      <w:r w:rsidR="006B5205">
        <w:t xml:space="preserve"> taip pat</w:t>
      </w:r>
      <w:r w:rsidR="006B5205" w:rsidRPr="006B5205">
        <w:t xml:space="preserve"> remiami specializuoti (kai gautos pajamos iš konkretaus specializuoto sektoriaus veiklos, įgyvendinus verslo planą, sudarys ne mažiau kaip 50 proc. visų ūkio veiklos pajamų) ir mišrieji ūkiai</w:t>
      </w:r>
      <w:r w:rsidR="006B5205">
        <w:t xml:space="preserve"> (kurių</w:t>
      </w:r>
      <w:r w:rsidR="006B5205" w:rsidRPr="006B5205">
        <w:t xml:space="preserve"> pajamos, įgyvendinus verslo planą, gaunamos iš daugiau nei vieno žemės ūkio sektoriaus</w:t>
      </w:r>
      <w:r w:rsidR="006B5205">
        <w:t>) (</w:t>
      </w:r>
      <w:r w:rsidR="00714E25" w:rsidRPr="00714E25">
        <w:t>Dėl Lietuvos kaimo plėtros 201</w:t>
      </w:r>
      <w:r w:rsidR="009963BD">
        <w:t>4-2020 metų...</w:t>
      </w:r>
      <w:r w:rsidR="00714E25" w:rsidRPr="00714E25">
        <w:t xml:space="preserve"> 2015</w:t>
      </w:r>
      <w:r w:rsidR="006B5205">
        <w:t>).</w:t>
      </w:r>
    </w:p>
    <w:p w:rsidR="00E2704D" w:rsidRDefault="00AD1264" w:rsidP="00E2704D">
      <w:pPr>
        <w:pStyle w:val="Bakalauriniis"/>
      </w:pPr>
      <w:r>
        <w:t>Jaunojo ūkininko</w:t>
      </w:r>
      <w:r w:rsidR="009963BD">
        <w:t xml:space="preserve"> ūkio į</w:t>
      </w:r>
      <w:r>
        <w:t>kūrimas, tai</w:t>
      </w:r>
      <w:r w:rsidRPr="00AD1264">
        <w:t xml:space="preserve"> procesas, kai jaunesnis kaip 40 metų amžiaus fizinis asmuo registruotoje žemės valdoje (ūkyje) susikuria sąlygas, reikalingas ūkininkauti toje</w:t>
      </w:r>
      <w:r w:rsidR="009963BD">
        <w:t xml:space="preserve"> vietovėje. Jaunojo ūkininko į</w:t>
      </w:r>
      <w:r w:rsidRPr="00AD1264">
        <w:t>kūrimas turi prasidėti ne anksčiau kaip 12 mėnesių iki paramos paraiškos pateikimo ir paraiškos teikimo momentu dar negali būti pasibaigęs. Toks laikotarpis reikalingas pareiškėjams ilgiau trunkančiam žemės įsigijimo procesui užbaigti bei mokymams pradėti ir (ar) pabaigti, verslo planui parengti ir kt.</w:t>
      </w:r>
      <w:r>
        <w:t xml:space="preserve"> </w:t>
      </w:r>
      <w:r w:rsidR="00574E25">
        <w:t>Parama teikiama ne ilgiau kaip</w:t>
      </w:r>
      <w:r w:rsidRPr="00AD1264">
        <w:t xml:space="preserve"> 5 metų</w:t>
      </w:r>
      <w:r>
        <w:t xml:space="preserve"> laikotarpiui</w:t>
      </w:r>
      <w:r w:rsidRPr="00AD1264">
        <w:t xml:space="preserve"> nuo sprendimo skirti paramą priėmimo iki galutinio lėšų išmokėjimo</w:t>
      </w:r>
      <w:r>
        <w:t xml:space="preserve">. </w:t>
      </w:r>
      <w:r w:rsidR="00574E25">
        <w:t xml:space="preserve">Paraiškas, dėl paramos lėšų </w:t>
      </w:r>
      <w:r w:rsidR="009963BD">
        <w:t>šiai veiklos sričiai finansuoti</w:t>
      </w:r>
      <w:r w:rsidR="00574E25">
        <w:t xml:space="preserve"> gali teikti ūkininkai, kurie paramos paraiškos teikimo metu yra jaunesni kaip 40 metų amžiaus, </w:t>
      </w:r>
      <w:r w:rsidR="00574E25" w:rsidRPr="00574E25">
        <w:t>pirmą kartą steigiasi žemės ūkio valdoje ir ūkyje kaip ūkio valdytojas</w:t>
      </w:r>
      <w:r w:rsidR="00574E25">
        <w:t xml:space="preserve"> ir turi profesinių įgūdžių bei kompetencijos, t.y. turi profesinį ar aukštąjį </w:t>
      </w:r>
      <w:r w:rsidR="009963BD">
        <w:t>žemės ūkio srities išsilavinimą</w:t>
      </w:r>
      <w:r w:rsidR="00574E25">
        <w:t xml:space="preserve"> arba </w:t>
      </w:r>
      <w:r w:rsidR="00574E25" w:rsidRPr="00574E25">
        <w:t>baigęs jaunųjų ūkininkų kompetencijos ugdymo programą, patvirtintą Lietuvos Respublikos žemės ūkio ministro 2009 m. vasario 6 d. įsakymu Nr. 3D-67.</w:t>
      </w:r>
      <w:r w:rsidR="00574E25">
        <w:t xml:space="preserve"> Jei pareiškėjas neturi profesinių įgūdžių bei kompetencijos, jam suteikiamas ne ilgesnis kaip 3 metų, nuo sprendimo skirti paramą, laikotarpis, per kurį jis turi įgyti reikiamų įgūdžių ir kompetencijos.  </w:t>
      </w:r>
    </w:p>
    <w:p w:rsidR="00AD1264" w:rsidRDefault="006B5205" w:rsidP="00E2704D">
      <w:pPr>
        <w:pStyle w:val="Bakalauriniis"/>
      </w:pPr>
      <w:r>
        <w:t>Pareiškėjo t</w:t>
      </w:r>
      <w:r w:rsidR="00C939AB">
        <w:t xml:space="preserve">inkamumas gauti paramą teikiant paraiškas pagal šią veiklos sritį </w:t>
      </w:r>
      <w:r w:rsidR="00C939AB" w:rsidRPr="00C939AB">
        <w:t>vertinamas pagal paramos paraiškos pateikimo dieną pareiškėjo pateiktus ir atitinkamais dokumentais pagrįstus duomenis, viešuosiuose registruose esančius duomenis, taip pat pagal dokumentus ir informaciją, gautą iš pareiškė</w:t>
      </w:r>
      <w:r>
        <w:t>jo po Agentūros paklausimo, jei šie duomenys nesiskiria nuo registruose esančių duomenų. Pareiškėjas turi tenkinti tokias</w:t>
      </w:r>
      <w:r w:rsidR="00B53AC2">
        <w:t xml:space="preserve"> pagrindines</w:t>
      </w:r>
      <w:r>
        <w:t xml:space="preserve"> sąlygas</w:t>
      </w:r>
      <w:r w:rsidR="00E2704D">
        <w:t xml:space="preserve"> ir reikalavimus:</w:t>
      </w:r>
    </w:p>
    <w:p w:rsidR="00E2704D" w:rsidRDefault="00E2704D" w:rsidP="00C47D0E">
      <w:pPr>
        <w:pStyle w:val="Bakalauriniis"/>
        <w:numPr>
          <w:ilvl w:val="0"/>
          <w:numId w:val="6"/>
        </w:numPr>
      </w:pPr>
      <w:r>
        <w:t>Paraišką teikia subjektai, atitinkantys prieš tai minėtus amžiaus, profesninių įgūdžių ir kitus reikalavimus;</w:t>
      </w:r>
    </w:p>
    <w:p w:rsidR="00E2704D" w:rsidRDefault="00E2704D" w:rsidP="00C47D0E">
      <w:pPr>
        <w:pStyle w:val="Bakalauriniis"/>
        <w:numPr>
          <w:ilvl w:val="0"/>
          <w:numId w:val="6"/>
        </w:numPr>
      </w:pPr>
      <w:r>
        <w:t xml:space="preserve">Pateikiamas projektas atitinka šios veiklos srities </w:t>
      </w:r>
      <w:r w:rsidRPr="00E2704D">
        <w:t>prioritetus, tikslines sritis ir prisid</w:t>
      </w:r>
      <w:r>
        <w:t>eda</w:t>
      </w:r>
      <w:r w:rsidRPr="00E2704D">
        <w:t xml:space="preserve"> prie kompleksinių tikslų įgyvendinimo</w:t>
      </w:r>
      <w:r>
        <w:t>;</w:t>
      </w:r>
    </w:p>
    <w:p w:rsidR="00E2704D" w:rsidRDefault="00E2704D" w:rsidP="00C47D0E">
      <w:pPr>
        <w:pStyle w:val="Bakalauriniis"/>
        <w:numPr>
          <w:ilvl w:val="0"/>
          <w:numId w:val="6"/>
        </w:numPr>
      </w:pPr>
      <w:r>
        <w:t>P</w:t>
      </w:r>
      <w:r w:rsidRPr="00E2704D">
        <w:t>ateikto verslo plano veikla ir išlaidos yra susijusios su remiama priemonės veikla</w:t>
      </w:r>
      <w:r>
        <w:t>;</w:t>
      </w:r>
    </w:p>
    <w:p w:rsidR="00E2704D" w:rsidRDefault="00E2704D" w:rsidP="00C47D0E">
      <w:pPr>
        <w:pStyle w:val="Bakalauriniis"/>
        <w:numPr>
          <w:ilvl w:val="0"/>
          <w:numId w:val="6"/>
        </w:numPr>
      </w:pPr>
      <w:r>
        <w:lastRenderedPageBreak/>
        <w:t>I</w:t>
      </w:r>
      <w:r w:rsidRPr="00E2704D">
        <w:t>šlaidos, kurioms finansuoti prašoma paramos, nebuvo, nėra ir nebus finansuojamos iš kitų ES fondų ir kitų viešųjų lėšų</w:t>
      </w:r>
      <w:r>
        <w:t>;</w:t>
      </w:r>
    </w:p>
    <w:p w:rsidR="00745EFE" w:rsidRDefault="00E2704D" w:rsidP="00C47D0E">
      <w:pPr>
        <w:pStyle w:val="Bakalauriniis"/>
        <w:numPr>
          <w:ilvl w:val="0"/>
          <w:numId w:val="6"/>
        </w:numPr>
      </w:pPr>
      <w:r>
        <w:t>P</w:t>
      </w:r>
      <w:r w:rsidRPr="00E2704D">
        <w:t>areiškėjas užtikrina tinkamą projekto finansavimo šaltinį – skolintas lėšas, paramos lėšas, iš veiklos gautinas lėšas</w:t>
      </w:r>
      <w:r>
        <w:t>.</w:t>
      </w:r>
      <w:r w:rsidRPr="00E2704D">
        <w:t xml:space="preserve"> Skolintos lėšos pagrindžiamos kartu su paramos paraiška pateikiant finansinės institucijos paskolos suteikimo galimybę patvirtinančius dokumentus arba su finansine institucija pasirašytą paskolos sutartį arba pateikiamas raštiškas patvirtinimas, kad atitinkamą projekto dalį pareiškėja</w:t>
      </w:r>
      <w:r w:rsidR="00AA09D8">
        <w:t>s įgyvendins nuosavomis lėšomis;</w:t>
      </w:r>
    </w:p>
    <w:p w:rsidR="00AA09D8" w:rsidRDefault="00AA09D8" w:rsidP="00C47D0E">
      <w:pPr>
        <w:pStyle w:val="Bakalauriniis"/>
        <w:numPr>
          <w:ilvl w:val="0"/>
          <w:numId w:val="6"/>
        </w:numPr>
      </w:pPr>
      <w:r>
        <w:t>P</w:t>
      </w:r>
      <w:r w:rsidRPr="00AA09D8">
        <w:t>areiškėjas neturi įsiskolinimų Lietuvos Respublikos valstybės biudžetui ir Valstybinio socialinio draudimo fondui</w:t>
      </w:r>
      <w:r>
        <w:t>;</w:t>
      </w:r>
    </w:p>
    <w:p w:rsidR="00AA09D8" w:rsidRDefault="00AA09D8" w:rsidP="00C47D0E">
      <w:pPr>
        <w:pStyle w:val="Bakalauriniis"/>
        <w:numPr>
          <w:ilvl w:val="0"/>
          <w:numId w:val="6"/>
        </w:numPr>
      </w:pPr>
      <w:r>
        <w:t>P</w:t>
      </w:r>
      <w:r w:rsidRPr="00AA09D8">
        <w:t>areiškėjas savo vardu, kaip valdos valdytojas, yra įregistravęs valdą Lietuvos Respublikos žemės ūkio ir kaimo verslo registre</w:t>
      </w:r>
      <w:r>
        <w:t>;</w:t>
      </w:r>
    </w:p>
    <w:p w:rsidR="00AA09D8" w:rsidRDefault="00AA09D8" w:rsidP="00C47D0E">
      <w:pPr>
        <w:pStyle w:val="Bakalauriniis"/>
        <w:numPr>
          <w:ilvl w:val="0"/>
          <w:numId w:val="6"/>
        </w:numPr>
      </w:pPr>
      <w:r>
        <w:t>P</w:t>
      </w:r>
      <w:r w:rsidRPr="00AA09D8">
        <w:t>areiškėjas tvarko buhalterinę apskaitą pagal Lietuvos Respublikos teisės aktų nustatytus reikalavimus</w:t>
      </w:r>
      <w:r>
        <w:t>;</w:t>
      </w:r>
    </w:p>
    <w:p w:rsidR="00AA09D8" w:rsidRDefault="00AA09D8" w:rsidP="00C47D0E">
      <w:pPr>
        <w:pStyle w:val="Bakalauriniis"/>
        <w:numPr>
          <w:ilvl w:val="0"/>
          <w:numId w:val="6"/>
        </w:numPr>
      </w:pPr>
      <w:r>
        <w:t>I</w:t>
      </w:r>
      <w:r w:rsidRPr="00AA09D8">
        <w:t>nvesticijos atitinka ES ir darbo saugos reikalavimus</w:t>
      </w:r>
      <w:r>
        <w:t>;</w:t>
      </w:r>
    </w:p>
    <w:p w:rsidR="00745EFE" w:rsidRDefault="00AA09D8" w:rsidP="00C47D0E">
      <w:pPr>
        <w:pStyle w:val="Bakalauriniis"/>
        <w:numPr>
          <w:ilvl w:val="0"/>
          <w:numId w:val="6"/>
        </w:numPr>
      </w:pPr>
      <w:r>
        <w:t>N</w:t>
      </w:r>
      <w:r w:rsidRPr="00AA09D8">
        <w:t>ekilnojamasis turtas (statinys), į kurį investuojama, paramos paraiškos pateikimo dieną priklauso pareiškėjui, pareiškėjo sutuoktiniui arba pareiškėjui ir jo sutuoktiniui nuosavybės teise, arba pareiškėjui bendrosios dalinės nuosavybės teise, kai teisė į nekilnojamąjį turtą nustatyta notaro patvirtintoje sutartyje ir par</w:t>
      </w:r>
      <w:r>
        <w:t>eiškėjas investuoja į savo dalį;</w:t>
      </w:r>
    </w:p>
    <w:p w:rsidR="00AA09D8" w:rsidRDefault="00AA09D8" w:rsidP="00C47D0E">
      <w:pPr>
        <w:pStyle w:val="Bakalauriniis"/>
        <w:numPr>
          <w:ilvl w:val="0"/>
          <w:numId w:val="6"/>
        </w:numPr>
      </w:pPr>
      <w:r>
        <w:t xml:space="preserve">Pateiktas verslo planas, kuriame nurodoma: esamos žemės ūkio valdos situacijos analizė, veiklos plėtros tikslai, apimtys ir etapai, </w:t>
      </w:r>
      <w:r w:rsidRPr="00AA09D8">
        <w:t>planuojamos įgyvendinti veiklos (investicijų) ir jų detalizavima</w:t>
      </w:r>
      <w:r>
        <w:t>s, kvalifikacijos kėlimo planas ir planuojamos ūkinės veiklos pasiekimo rezultatai;</w:t>
      </w:r>
    </w:p>
    <w:p w:rsidR="00AA09D8" w:rsidRDefault="00AA09D8" w:rsidP="00C47D0E">
      <w:pPr>
        <w:pStyle w:val="Bakalauriniis"/>
        <w:numPr>
          <w:ilvl w:val="0"/>
          <w:numId w:val="6"/>
        </w:numPr>
      </w:pPr>
      <w:r>
        <w:t>P</w:t>
      </w:r>
      <w:r w:rsidRPr="00AA09D8">
        <w:t>arama skiriama ūkiui, kurio ekonominio dydžio potencialas</w:t>
      </w:r>
      <w:r>
        <w:t xml:space="preserve">, </w:t>
      </w:r>
      <w:r w:rsidRPr="00AA09D8">
        <w:t>išreikštas standartine produkcija (SP), yra didesnis kaip 8 000 E</w:t>
      </w:r>
      <w:r w:rsidR="00C26637">
        <w:t>UR (27 622,4 Lt)</w:t>
      </w:r>
      <w:r w:rsidRPr="00AA09D8">
        <w:t xml:space="preserve"> per metus, tačiau ne didesnis kaip 70 000 E</w:t>
      </w:r>
      <w:r w:rsidR="00C26637">
        <w:t>UR (241 696 Lt)</w:t>
      </w:r>
      <w:r w:rsidRPr="00AA09D8">
        <w:t xml:space="preserve"> per metus</w:t>
      </w:r>
      <w:r w:rsidR="0048348F">
        <w:t xml:space="preserve">. </w:t>
      </w:r>
    </w:p>
    <w:p w:rsidR="0048348F" w:rsidRDefault="0048348F" w:rsidP="00C47D0E">
      <w:pPr>
        <w:pStyle w:val="Bakalauriniis"/>
        <w:numPr>
          <w:ilvl w:val="0"/>
          <w:numId w:val="6"/>
        </w:numPr>
      </w:pPr>
      <w:r>
        <w:t>J</w:t>
      </w:r>
      <w:r w:rsidRPr="0048348F">
        <w:t>ei verslo plane numatyti statybos (</w:t>
      </w:r>
      <w:r>
        <w:t>pvz.,</w:t>
      </w:r>
      <w:r w:rsidRPr="0048348F">
        <w:t xml:space="preserve"> statinio rekonstravimas, statinio kapitalinis remontas) ar infrastruktūros įrengimo darbai, kartu su paramos paraiška pateikiamas statinio techninis projektas arba projektiniai pasiūlymai su statybos (rekonstravimo, kapitali</w:t>
      </w:r>
      <w:r w:rsidR="00B53AC2">
        <w:t>nio remonto) vertės skaičiavimu;</w:t>
      </w:r>
    </w:p>
    <w:p w:rsidR="0048348F" w:rsidRDefault="00B53AC2" w:rsidP="00C47D0E">
      <w:pPr>
        <w:pStyle w:val="Bakalauriniis"/>
        <w:numPr>
          <w:ilvl w:val="0"/>
          <w:numId w:val="6"/>
        </w:numPr>
      </w:pPr>
      <w:r>
        <w:t>Pareiškėjas per 18 mėnesių nuo įsikūrimo dienos, turi tapti aktyviu ūkininku;</w:t>
      </w:r>
    </w:p>
    <w:p w:rsidR="00B53AC2" w:rsidRDefault="00B53AC2" w:rsidP="00C47D0E">
      <w:pPr>
        <w:pStyle w:val="Bakalauriniis"/>
        <w:numPr>
          <w:ilvl w:val="0"/>
          <w:numId w:val="6"/>
        </w:numPr>
      </w:pPr>
      <w:r>
        <w:t>P</w:t>
      </w:r>
      <w:r w:rsidRPr="00B53AC2">
        <w:t>areiškėjas užtikrina, kad verslo planą pradės įgyvendinti per 9 mėn. nuo sprendimo suteikti paramą priėmimo</w:t>
      </w:r>
      <w:r>
        <w:t>;</w:t>
      </w:r>
    </w:p>
    <w:p w:rsidR="00B53AC2" w:rsidRDefault="00B53AC2" w:rsidP="00C47D0E">
      <w:pPr>
        <w:pStyle w:val="Bakalauriniis"/>
        <w:numPr>
          <w:ilvl w:val="0"/>
          <w:numId w:val="6"/>
        </w:numPr>
      </w:pPr>
      <w:r>
        <w:t>Projektas įgyvendinamas Lietuvos Respublikoje.</w:t>
      </w:r>
    </w:p>
    <w:p w:rsidR="00B53AC2" w:rsidRDefault="00B53AC2" w:rsidP="00B53AC2">
      <w:pPr>
        <w:pStyle w:val="Bakalauriniis"/>
        <w:ind w:firstLine="0"/>
      </w:pPr>
      <w:r>
        <w:t>Detalesni tinkamumo gauti paramą sąlygos ir reikalav</w:t>
      </w:r>
      <w:r w:rsidR="00573FB7">
        <w:t>imai nurodyti Lietuvos kaimo plė</w:t>
      </w:r>
      <w:r>
        <w:t>tros 2014-2020 metų programos priemonės „Ūkio verslas ir plėtra“ veiklos srities „Parama jaunųjų ūkininkų įsikūrimui“ įgyvendinimo taisyklėse.</w:t>
      </w:r>
    </w:p>
    <w:p w:rsidR="008269BC" w:rsidRDefault="00295B18" w:rsidP="00295B18">
      <w:pPr>
        <w:pStyle w:val="Bakalauriniis"/>
      </w:pPr>
      <w:r>
        <w:lastRenderedPageBreak/>
        <w:t>Paramos dydis priklauso nuo to, kokio pobūdžio ūkis kuriamas: jei gyvulininkystės, paramos suma vienam gavėjui yra 60 000 EUR</w:t>
      </w:r>
      <w:r w:rsidR="00C26637">
        <w:t xml:space="preserve"> (207 168 Lt)</w:t>
      </w:r>
      <w:r>
        <w:t>, be pridėtinės vertės mokesčio (toliau - PVM), jei ne gyvulininkystės ūkis – 50 000 EUR</w:t>
      </w:r>
      <w:r w:rsidR="00C26637">
        <w:t xml:space="preserve"> (172 640 Lt)</w:t>
      </w:r>
      <w:r>
        <w:t xml:space="preserve"> be PVM</w:t>
      </w:r>
      <w:r w:rsidR="00714E25" w:rsidRPr="00714E25">
        <w:t xml:space="preserve"> </w:t>
      </w:r>
      <w:r w:rsidR="00714E25">
        <w:t>(</w:t>
      </w:r>
      <w:r w:rsidR="00714E25" w:rsidRPr="00714E25">
        <w:t>Dėl Lietuvos kaimo plėtros 2014-2020 metų..., 2015</w:t>
      </w:r>
      <w:r w:rsidR="00714E25">
        <w:t>)</w:t>
      </w:r>
      <w:r>
        <w:t xml:space="preserve">. </w:t>
      </w:r>
      <w:r w:rsidR="00FB1FAD">
        <w:t>Tam, kad būtų pagrįsta prašoma paramos suma, v</w:t>
      </w:r>
      <w:r w:rsidR="00FB1FAD" w:rsidRPr="00FB1FAD">
        <w:t>erslo plane turi būti numatytos visos išlaidos, kurios yra susijusios su verslo plano įgyvendinimu ir numatyta vykdyti veikla. Perkamos prekės turi būti naujos, nenaudotos, atitinkančios Lietuvos Respublikos ir ES teisės aktų nustatytus reikalavimus. Paramos lėšomis finansuojamos tik verslo plan</w:t>
      </w:r>
      <w:r w:rsidR="00FB1FAD">
        <w:t>ui įgyvendinti būtinos išlaidos, kurios buvo numatytos verslo plane ir paraiškoje arba jau yra apmokėtos</w:t>
      </w:r>
      <w:r w:rsidR="00FB1FAD" w:rsidRPr="00FB1FAD">
        <w:t xml:space="preserve"> </w:t>
      </w:r>
      <w:r w:rsidR="00FB1FAD">
        <w:t>įgyvendinant projektą, bet</w:t>
      </w:r>
      <w:r w:rsidR="00FB1FAD" w:rsidRPr="00FB1FAD">
        <w:t xml:space="preserve"> ne anksčiau kaip nuo paramos paraiškos pateikimo dienos</w:t>
      </w:r>
      <w:r w:rsidR="00FB1FAD">
        <w:t xml:space="preserve">. Taip pat į finansavimo išlaidas priskiriamos ir </w:t>
      </w:r>
      <w:r w:rsidR="00FB1FAD" w:rsidRPr="00FB1FAD">
        <w:t>bendrosios išlaidos, kurios yra tiesiogiai susijusios su projekto parengimu ir administravimu ir kurios yra patirtos ne anksčiau kaip prieš 1 metus iki paramos pa</w:t>
      </w:r>
      <w:r w:rsidR="00573FB7">
        <w:t>raiškos pateikimo dienos.</w:t>
      </w:r>
      <w:r w:rsidR="00FB1FAD" w:rsidRPr="00FB1FAD">
        <w:t xml:space="preserve"> Tinkamos finansuoti išlaidos verslo plane turi būti išvardytos p</w:t>
      </w:r>
      <w:r w:rsidR="00573FB7">
        <w:t xml:space="preserve">agal išlaidų kategorijas. </w:t>
      </w:r>
      <w:r w:rsidR="00FB1FAD" w:rsidRPr="00FB1FAD">
        <w:t>Jei iki paramos paraiškos pateikimo prekių, paslaugų ir (arba) darbų pirkimai neatlikti, tinkamų finansuoti išlaidų sumai ir rinkos kainai pagrįsti turi būti pateiki</w:t>
      </w:r>
      <w:r w:rsidR="00FB1FAD">
        <w:t xml:space="preserve">ami trys komerciniai pasiūlymai, </w:t>
      </w:r>
      <w:r w:rsidR="00FB1FAD" w:rsidRPr="00FB1FAD">
        <w:t>kuriais pagrindžiama visa prašoma suma, o tinkama finansuoti išlaidų suma nustatoma p</w:t>
      </w:r>
      <w:r w:rsidR="008269BC">
        <w:t xml:space="preserve">agal mažiausią pasiūlytą kainą. </w:t>
      </w:r>
    </w:p>
    <w:p w:rsidR="008269BC" w:rsidRDefault="008269BC" w:rsidP="008269BC">
      <w:pPr>
        <w:pStyle w:val="Bakalauriniis"/>
      </w:pPr>
      <w:r w:rsidRPr="008269BC">
        <w:t>Parama išmokama dviem arba trimis dalinėmis išmokomis atsižvelgiant į verslo plane numatytas veiklas per ne ilgesnį kaip 5 metų laikotarpį nuo sprendim</w:t>
      </w:r>
      <w:r>
        <w:t>o skirti paramą priėmimo dienos:</w:t>
      </w:r>
    </w:p>
    <w:p w:rsidR="00180AFF" w:rsidRDefault="00180AFF" w:rsidP="00180AFF">
      <w:pPr>
        <w:pStyle w:val="Bakalauriniis"/>
        <w:ind w:firstLine="567"/>
      </w:pPr>
      <w:r>
        <w:t>1)</w:t>
      </w:r>
      <w:r w:rsidR="008269BC">
        <w:t xml:space="preserve"> Parama mokama dviem dalinėmis išmokomis, jeigu verslo planas įgyvendinamas per 3 metus. Pirmoji išmokos dalis, sudaranti 50 proc. visos išmokos sumos, paramos gavėjui mokama priėmus sprendimą skirti paramą. Paskutinė 50 proc. išmokos dalis, mokama, jeigu verslo planas tinkamai įgyvendintas ir paramos gavėjas pateikia mokėjimo prašymą;</w:t>
      </w:r>
    </w:p>
    <w:p w:rsidR="00295B18" w:rsidRDefault="00180AFF" w:rsidP="00180AFF">
      <w:pPr>
        <w:pStyle w:val="Bakalauriniis"/>
        <w:ind w:firstLine="567"/>
      </w:pPr>
      <w:r>
        <w:t xml:space="preserve">2) </w:t>
      </w:r>
      <w:r w:rsidR="008269BC">
        <w:t>Parama mokama trimis dalinėmis išmokomis, jeigu verslo planas įgyvendinamas per ilgesnį kaip 3 metų laikotarpį. Pirmoji išmokos dalis, sudaranti 50 proc. visos išmokos sumos, paramos gavėjui mokama priėmus sprendimą skirti paramą. Antroji (tarpinė) išmokos dalis, sudaranti 30 proc. visos išmokos sumos, mokama, jeigu ne mažiau kaip 80 proc. išmokėtos paramos sumos yra investuota ir paramos gavėjas pateikia mokėjimo prašymą. Trečioji, paskutinė 20 proc. išmokos dalis mokama, jeigu verslo planas tinkamai įgyvendintas ir paramos gavėjas pateikia mokėjimo prašymą.</w:t>
      </w:r>
    </w:p>
    <w:p w:rsidR="00573FB7" w:rsidRDefault="00573FB7" w:rsidP="00295B18">
      <w:pPr>
        <w:pStyle w:val="Bakalauriniis"/>
      </w:pPr>
      <w:r>
        <w:t>ES struktūrinių fondų paramos lėšomis galima finansuoti tokias išlaidas:</w:t>
      </w:r>
    </w:p>
    <w:p w:rsidR="00573FB7" w:rsidRDefault="00573FB7" w:rsidP="00C47D0E">
      <w:pPr>
        <w:pStyle w:val="Bakalauriniis"/>
        <w:numPr>
          <w:ilvl w:val="0"/>
          <w:numId w:val="7"/>
        </w:numPr>
      </w:pPr>
      <w:r>
        <w:t>naujos žemės ūkio technikos, įrangos</w:t>
      </w:r>
      <w:r w:rsidRPr="00573FB7">
        <w:t xml:space="preserve"> (prie šios kategorijos negali būti priskirtos jokios trans</w:t>
      </w:r>
      <w:r>
        <w:t>porto priemonės), technologinių įrenginių</w:t>
      </w:r>
      <w:r w:rsidRPr="00573FB7">
        <w:t>, kompiuterinė</w:t>
      </w:r>
      <w:r>
        <w:t>s įrangos</w:t>
      </w:r>
      <w:r w:rsidRPr="00573FB7">
        <w:t>, įskaitant programinę, N ir O kategorijų bazinės kom</w:t>
      </w:r>
      <w:r>
        <w:t>plektacijos transporto priemonių, skirtų projekto reikmėms, įsigijimą;</w:t>
      </w:r>
    </w:p>
    <w:p w:rsidR="00573FB7" w:rsidRDefault="00573FB7" w:rsidP="00C47D0E">
      <w:pPr>
        <w:pStyle w:val="Bakalauriniis"/>
        <w:numPr>
          <w:ilvl w:val="0"/>
          <w:numId w:val="7"/>
        </w:numPr>
      </w:pPr>
      <w:r>
        <w:lastRenderedPageBreak/>
        <w:t>ūkinių gyvūnų įsigijimo išlaidas;</w:t>
      </w:r>
    </w:p>
    <w:p w:rsidR="00573FB7" w:rsidRDefault="00573FB7" w:rsidP="00C47D0E">
      <w:pPr>
        <w:pStyle w:val="Bakalauriniis"/>
        <w:numPr>
          <w:ilvl w:val="0"/>
          <w:numId w:val="7"/>
        </w:numPr>
      </w:pPr>
      <w:r>
        <w:t>projekte numatytų</w:t>
      </w:r>
      <w:r w:rsidRPr="00573FB7">
        <w:t xml:space="preserve"> veiklai vykdyti skirtų naujų pa</w:t>
      </w:r>
      <w:r>
        <w:t>statų ir (arba) statinių statybos, rekonstrukcijos ar kapitalinio</w:t>
      </w:r>
      <w:r w:rsidRPr="00573FB7">
        <w:t xml:space="preserve"> remont</w:t>
      </w:r>
      <w:r>
        <w:t>o išlaidos;</w:t>
      </w:r>
    </w:p>
    <w:p w:rsidR="00573FB7" w:rsidRDefault="00573FB7" w:rsidP="00C47D0E">
      <w:pPr>
        <w:pStyle w:val="Bakalauriniis"/>
        <w:numPr>
          <w:ilvl w:val="0"/>
          <w:numId w:val="7"/>
        </w:numPr>
      </w:pPr>
      <w:r>
        <w:t>infrastruktūros</w:t>
      </w:r>
      <w:r w:rsidRPr="00573FB7">
        <w:t xml:space="preserve"> ūkininko valdoje</w:t>
      </w:r>
      <w:r w:rsidR="002965CF">
        <w:t xml:space="preserve"> išlaidoms</w:t>
      </w:r>
      <w:r w:rsidRPr="00573FB7">
        <w:t>, jei ji susijusi su remiama veikla ir skirta tik ūkininko ūkio reikmėms</w:t>
      </w:r>
      <w:r w:rsidR="002965CF">
        <w:t>;</w:t>
      </w:r>
    </w:p>
    <w:p w:rsidR="002965CF" w:rsidRDefault="002965CF" w:rsidP="00C47D0E">
      <w:pPr>
        <w:pStyle w:val="Bakalauriniis"/>
        <w:numPr>
          <w:ilvl w:val="0"/>
          <w:numId w:val="7"/>
        </w:numPr>
      </w:pPr>
      <w:r>
        <w:t>naujoms statybinėms medžiagoms įsigyti;</w:t>
      </w:r>
    </w:p>
    <w:p w:rsidR="002965CF" w:rsidRDefault="002965CF" w:rsidP="00C47D0E">
      <w:pPr>
        <w:pStyle w:val="Bakalauriniis"/>
        <w:numPr>
          <w:ilvl w:val="0"/>
          <w:numId w:val="7"/>
        </w:numPr>
      </w:pPr>
      <w:r>
        <w:t>daugiamečių augalų įsigijimo ir jų sodinimo paslaugoms finansuoti;</w:t>
      </w:r>
    </w:p>
    <w:p w:rsidR="002965CF" w:rsidRDefault="002965CF" w:rsidP="00C47D0E">
      <w:pPr>
        <w:pStyle w:val="Bakalauriniis"/>
        <w:numPr>
          <w:ilvl w:val="0"/>
          <w:numId w:val="7"/>
        </w:numPr>
      </w:pPr>
      <w:r>
        <w:t>bendrosioms išlaidoms (finansuojama dalis gali būti ne didesnė nei 10 proc. kitų finansuojamų išlaidų, skirtų projektui, vertės);</w:t>
      </w:r>
    </w:p>
    <w:p w:rsidR="002965CF" w:rsidRDefault="002965CF" w:rsidP="00C47D0E">
      <w:pPr>
        <w:pStyle w:val="Bakalauriniis"/>
        <w:numPr>
          <w:ilvl w:val="0"/>
          <w:numId w:val="7"/>
        </w:numPr>
      </w:pPr>
      <w:r>
        <w:t>projekto viešinimo išlaidos;</w:t>
      </w:r>
    </w:p>
    <w:p w:rsidR="002965CF" w:rsidRDefault="002965CF" w:rsidP="00C47D0E">
      <w:pPr>
        <w:pStyle w:val="Bakalauriniis"/>
        <w:numPr>
          <w:ilvl w:val="0"/>
          <w:numId w:val="7"/>
        </w:numPr>
      </w:pPr>
      <w:r w:rsidRPr="002965CF">
        <w:t>faktiškai padarytos ir paramos gavėjo apskaitoje užfiksuotos išlaidos, pagrįstos dokumentų originalais arba nustatyta tvarka patvirtintomis kopijomis bei įtrauktos į ilgalaikio turto korteles.</w:t>
      </w:r>
    </w:p>
    <w:p w:rsidR="00FC60FF" w:rsidRDefault="002965CF" w:rsidP="00714E25">
      <w:pPr>
        <w:pStyle w:val="Bakalauriniis"/>
      </w:pPr>
      <w:r>
        <w:t>Vertinan</w:t>
      </w:r>
      <w:r w:rsidR="009963BD">
        <w:t>t projekto finansavimo galimybę</w:t>
      </w:r>
      <w:r>
        <w:t xml:space="preserve"> yra nustatyti atrankos kriterijai, pagal kuriuos skiriami balai ir vertinamas projekto tinkamumas. Surinktų balų skaičius tiesiogiai proporcingas projekto patvirtinimo tikimybei ir skiriamos finansavimo sumos dydžiui. Privalomas surinkti mažiausias atrankos balų skaičius – 35. Nesurinkus 35 balų, projektas atmetamas. </w:t>
      </w:r>
      <w:r w:rsidR="00E422E5">
        <w:t>Keli</w:t>
      </w:r>
      <w:r>
        <w:t xml:space="preserve"> svar</w:t>
      </w:r>
      <w:r w:rsidR="00E422E5">
        <w:t>iausių projekto vertinimo</w:t>
      </w:r>
      <w:r>
        <w:t xml:space="preserve"> kriterijų</w:t>
      </w:r>
      <w:r w:rsidR="00E422E5">
        <w:t xml:space="preserve">, už kuriuos skiriama po 20 balų, tai pareiškėjo amžius – jis yra iki 30 m., ir pats investicinis projektas - </w:t>
      </w:r>
      <w:r w:rsidR="00E422E5" w:rsidRPr="00E422E5">
        <w:t xml:space="preserve">kuriamas gyvulininkystės, daržininkystės, uogininkystės, sodininkystės arba mišrusis ūkis, kuriame viena iš veiklų yra gyvulininkystė ir pajamos iš gyvulininkystės veiklos, įgyvendinus verslo planą, </w:t>
      </w:r>
      <w:r w:rsidR="00E422E5">
        <w:t>sudarys</w:t>
      </w:r>
      <w:r w:rsidR="00E422E5" w:rsidRPr="00E422E5">
        <w:t xml:space="preserve"> ne mažiau kaip 50 proc. visų veiklos pajamų</w:t>
      </w:r>
      <w:r w:rsidR="00E422E5">
        <w:t>. Už projekto įgyvendinamą</w:t>
      </w:r>
      <w:r w:rsidR="00E422E5" w:rsidRPr="00E422E5">
        <w:t xml:space="preserve"> vietovėse, kuriose esama gamtinių ar kitų specifinių kliūčių</w:t>
      </w:r>
      <w:r w:rsidR="00E422E5">
        <w:t xml:space="preserve">, taip pat jei ūkis susideda iš nepadalytų valdų, o pareiškėjo amžius nuo 30 iki 40 m. skiriama po 15 vertinimo kriterijų balų. Jei </w:t>
      </w:r>
      <w:r w:rsidR="00E422E5" w:rsidRPr="00E422E5">
        <w:t>pareiškėjas turi ne mažiau kaip 5 ha nuosavybės teise valdomų žemės ūkio naudmenų</w:t>
      </w:r>
      <w:r w:rsidR="00E422E5">
        <w:t xml:space="preserve">, </w:t>
      </w:r>
      <w:r w:rsidR="00E422E5" w:rsidRPr="00E422E5">
        <w:t xml:space="preserve">turi </w:t>
      </w:r>
      <w:r w:rsidR="00E422E5">
        <w:t>žemės ūkio srities aukštąjį ir/arba</w:t>
      </w:r>
      <w:r w:rsidR="00E422E5" w:rsidRPr="00E422E5">
        <w:t xml:space="preserve"> profesinį išsilavinimą</w:t>
      </w:r>
      <w:r w:rsidR="00E422E5">
        <w:t xml:space="preserve">, o jo </w:t>
      </w:r>
      <w:r w:rsidR="00E422E5" w:rsidRPr="00E422E5">
        <w:t>ūkio grynasis pelningumas, įgyvendinus verslo planą, bus didesnis kaip 4 proc</w:t>
      </w:r>
      <w:r w:rsidR="00E422E5">
        <w:t xml:space="preserve">., skiriama dar po 10 balų už kiekvieno kriterijaus atitikimą. </w:t>
      </w:r>
    </w:p>
    <w:p w:rsidR="005F4AD4" w:rsidRDefault="005F4AD4" w:rsidP="005F4AD4">
      <w:pPr>
        <w:pStyle w:val="Bakalauriniis"/>
      </w:pPr>
      <w:r>
        <w:br w:type="page"/>
      </w:r>
    </w:p>
    <w:p w:rsidR="00FC60FF" w:rsidRPr="002965CF" w:rsidRDefault="00874A9A" w:rsidP="00C47D0E">
      <w:pPr>
        <w:pStyle w:val="Antrat11"/>
        <w:numPr>
          <w:ilvl w:val="0"/>
          <w:numId w:val="2"/>
        </w:numPr>
      </w:pPr>
      <w:bookmarkStart w:id="61" w:name="_Toc418872365"/>
      <w:bookmarkStart w:id="62" w:name="_Toc419054887"/>
      <w:bookmarkStart w:id="63" w:name="_Toc419055089"/>
      <w:bookmarkStart w:id="64" w:name="_Toc419750593"/>
      <w:bookmarkStart w:id="65" w:name="_Toc419844895"/>
      <w:r>
        <w:lastRenderedPageBreak/>
        <w:t xml:space="preserve">INDIVIDUALAUS </w:t>
      </w:r>
      <w:r w:rsidR="00FC60FF">
        <w:t>ŪKIO IR INVESTICIJŲ VERTINIMAS</w:t>
      </w:r>
      <w:bookmarkEnd w:id="61"/>
      <w:bookmarkEnd w:id="62"/>
      <w:bookmarkEnd w:id="63"/>
      <w:bookmarkEnd w:id="64"/>
      <w:bookmarkEnd w:id="65"/>
    </w:p>
    <w:p w:rsidR="00745EFE" w:rsidRPr="00F54A9D" w:rsidRDefault="00F54A9D" w:rsidP="00C47D0E">
      <w:pPr>
        <w:pStyle w:val="Antrat21"/>
        <w:numPr>
          <w:ilvl w:val="1"/>
          <w:numId w:val="24"/>
        </w:numPr>
      </w:pPr>
      <w:bookmarkStart w:id="66" w:name="_Toc418872366"/>
      <w:r>
        <w:t xml:space="preserve"> </w:t>
      </w:r>
      <w:bookmarkStart w:id="67" w:name="_Toc419054888"/>
      <w:bookmarkStart w:id="68" w:name="_Toc419055090"/>
      <w:bookmarkStart w:id="69" w:name="_Toc419750594"/>
      <w:bookmarkStart w:id="70" w:name="_Toc419844896"/>
      <w:r w:rsidR="00FC60FF" w:rsidRPr="00F54A9D">
        <w:t>Paramos jauniesiems ūkininkams teikimo Lietuvoje lygis</w:t>
      </w:r>
      <w:bookmarkEnd w:id="66"/>
      <w:bookmarkEnd w:id="67"/>
      <w:bookmarkEnd w:id="68"/>
      <w:bookmarkEnd w:id="69"/>
      <w:bookmarkEnd w:id="70"/>
      <w:r w:rsidR="00FC60FF" w:rsidRPr="00F54A9D">
        <w:t xml:space="preserve"> </w:t>
      </w:r>
    </w:p>
    <w:p w:rsidR="0088143D" w:rsidRDefault="002376A6" w:rsidP="0088143D">
      <w:pPr>
        <w:pStyle w:val="Bakalauriniis"/>
      </w:pPr>
      <w:r w:rsidRPr="002376A6">
        <w:rPr>
          <w:b/>
        </w:rPr>
        <w:t>2004-2006 m. BPD.</w:t>
      </w:r>
      <w:r>
        <w:rPr>
          <w:b/>
        </w:rPr>
        <w:t xml:space="preserve"> Priemonė – „Jaunųjų ūkininkų įsikūrimas“.</w:t>
      </w:r>
      <w:r>
        <w:t xml:space="preserve"> </w:t>
      </w:r>
      <w:r w:rsidR="00874A9A">
        <w:t xml:space="preserve">LR Finansų ministerijos </w:t>
      </w:r>
      <w:r w:rsidR="00D44A36">
        <w:t>2008</w:t>
      </w:r>
      <w:r w:rsidR="00874A9A">
        <w:t xml:space="preserve"> m. duomenimis, per</w:t>
      </w:r>
      <w:r w:rsidR="00F765D9">
        <w:t xml:space="preserve"> 2004-2007</w:t>
      </w:r>
      <w:r w:rsidR="00D519C6">
        <w:t xml:space="preserve"> metus pagal šią priemonę</w:t>
      </w:r>
      <w:r w:rsidR="00F765D9">
        <w:t xml:space="preserve"> buvo gauta</w:t>
      </w:r>
      <w:r>
        <w:t xml:space="preserve"> </w:t>
      </w:r>
      <w:r w:rsidR="00F765D9">
        <w:t xml:space="preserve">753 vnt. paraiškų, kurių bendra vertė sudarė </w:t>
      </w:r>
      <w:r w:rsidR="00C26637">
        <w:t>18 084 tūkst. EUR (</w:t>
      </w:r>
      <w:r w:rsidR="00F765D9">
        <w:t>62</w:t>
      </w:r>
      <w:r w:rsidR="006D2BA6">
        <w:t> </w:t>
      </w:r>
      <w:r w:rsidR="00F765D9">
        <w:t>441</w:t>
      </w:r>
      <w:r w:rsidR="006D2BA6">
        <w:t xml:space="preserve"> </w:t>
      </w:r>
      <w:r w:rsidR="00F765D9">
        <w:t>t</w:t>
      </w:r>
      <w:r w:rsidR="005779A0">
        <w:t>ūkst. Lt</w:t>
      </w:r>
      <w:r w:rsidR="00C26637">
        <w:t>)</w:t>
      </w:r>
      <w:r w:rsidR="005779A0">
        <w:t>, o tai gerokai viršijo ES skirtos paramos šiai priemonei įgyvendinti lėšų dydį</w:t>
      </w:r>
      <w:r w:rsidR="005120F5">
        <w:t>, kas rodo neabejotiną BPD priemonių populiarumą.</w:t>
      </w:r>
      <w:r w:rsidR="005779A0">
        <w:t xml:space="preserve"> </w:t>
      </w:r>
      <w:r w:rsidR="00361114">
        <w:t xml:space="preserve">Paraiškoms surinkti buvo paskirti tik du laikotarpiai, dėl per didelio norinčiųjų gauti paramą skaičiaus. </w:t>
      </w:r>
      <w:r w:rsidR="005120F5">
        <w:t>Iš visų gautų paraiškų</w:t>
      </w:r>
      <w:r w:rsidR="005779A0">
        <w:t>, atmestos 77 paraiškos, ir pasirašytos 676 sutartys (bendra vertė</w:t>
      </w:r>
      <w:r w:rsidR="00C26637">
        <w:t xml:space="preserve"> 16 163,8 tūkst EUR</w:t>
      </w:r>
      <w:r w:rsidR="005779A0">
        <w:t xml:space="preserve"> </w:t>
      </w:r>
      <w:r w:rsidR="00C26637">
        <w:t>(</w:t>
      </w:r>
      <w:r w:rsidR="005779A0">
        <w:t>55 810, 37 tūkst. Lt</w:t>
      </w:r>
      <w:r w:rsidR="00C26637">
        <w:t>)</w:t>
      </w:r>
      <w:r w:rsidR="005779A0">
        <w:t xml:space="preserve">), pagal kurias išmokėta visa ES struktūrinių fondų paramos </w:t>
      </w:r>
      <w:r w:rsidR="005120F5">
        <w:t xml:space="preserve">skirta </w:t>
      </w:r>
      <w:r w:rsidR="00C26637">
        <w:t xml:space="preserve">suma  - 16 118,51 tūkst. EUR (55 </w:t>
      </w:r>
      <w:r w:rsidR="005779A0">
        <w:t>653,991 tūkst. Lt</w:t>
      </w:r>
      <w:r w:rsidR="00C26637">
        <w:t>)</w:t>
      </w:r>
      <w:r w:rsidR="005779A0">
        <w:t>. Į</w:t>
      </w:r>
      <w:r w:rsidR="005120F5">
        <w:t>gyvendinta beveik 90 proc. visų projektų ir į</w:t>
      </w:r>
      <w:r w:rsidR="005779A0">
        <w:t xml:space="preserve">sisavinta 100 proc. skirtų </w:t>
      </w:r>
      <w:r w:rsidR="009963BD">
        <w:t>lėšų (LR Žemės ūkio ministerija</w:t>
      </w:r>
      <w:r w:rsidR="005779A0">
        <w:t xml:space="preserve"> 2008). </w:t>
      </w:r>
      <w:r w:rsidR="0088143D">
        <w:t xml:space="preserve">2004 m. sausio 1 d. buvo užregistruota 60 514 ūkių, iš kurių tik 8,4 proc., t.y. 5 104, sudarė jaunųjų ūkininkų ūkiai. 2006 m. sausio 1 d. jaunųjų ūkininkų ūkių skaičius bendrojoje ūkių dalyje padidėjo iki 15,3 proc., t.y. 13 136 ūkiai iš 86 043 priklausė jauniesiems ūkininkams </w:t>
      </w:r>
      <w:r w:rsidR="009963BD">
        <w:t>(LR Žemės ūkio ministerija</w:t>
      </w:r>
      <w:r w:rsidR="00D44A36">
        <w:t xml:space="preserve"> 2008</w:t>
      </w:r>
      <w:r w:rsidR="0088143D">
        <w:t xml:space="preserve">). </w:t>
      </w:r>
      <w:r>
        <w:t xml:space="preserve">Didžioji dalis jaunųjų </w:t>
      </w:r>
      <w:r w:rsidR="00F765D9">
        <w:t>ūkininkų naudodamiesi paramos lė</w:t>
      </w:r>
      <w:r>
        <w:t>šomis įsigijo naują,</w:t>
      </w:r>
      <w:r w:rsidR="00F765D9">
        <w:t xml:space="preserve"> </w:t>
      </w:r>
      <w:r>
        <w:t>našią techniką, kuri pasitarnauja taupiam materialinių – techninių resursų naudojimui ir atitinka</w:t>
      </w:r>
      <w:r w:rsidR="00F765D9">
        <w:t xml:space="preserve"> </w:t>
      </w:r>
      <w:r>
        <w:t>Europos</w:t>
      </w:r>
      <w:r w:rsidR="005120F5">
        <w:t xml:space="preserve"> Sąjungos keliamus reikalavimus, sustiprino savo ūkį, padarė jį konkurencingesniu. </w:t>
      </w:r>
      <w:r w:rsidR="00F765D9">
        <w:t xml:space="preserve">Jaunieji ūkininkai ne tik steigė ūkių valdas, bet ir sukūrė </w:t>
      </w:r>
      <w:r>
        <w:t>562 naujas darbo vietas.</w:t>
      </w:r>
      <w:r w:rsidR="00361114">
        <w:t xml:space="preserve"> </w:t>
      </w:r>
    </w:p>
    <w:p w:rsidR="001A78C2" w:rsidRDefault="00361114" w:rsidP="001A78C2">
      <w:pPr>
        <w:pStyle w:val="Bakalauriniis"/>
      </w:pPr>
      <w:r w:rsidRPr="00361114">
        <w:rPr>
          <w:b/>
        </w:rPr>
        <w:t>Lietuvos kaimo plėtros 2007-2013 metų programa.</w:t>
      </w:r>
      <w:r>
        <w:rPr>
          <w:b/>
        </w:rPr>
        <w:t xml:space="preserve"> </w:t>
      </w:r>
      <w:r w:rsidRPr="00361114">
        <w:rPr>
          <w:b/>
        </w:rPr>
        <w:t>Priemonė – „Jaunųjų ūkininkų įsikūrimas“.</w:t>
      </w:r>
      <w:r>
        <w:rPr>
          <w:b/>
        </w:rPr>
        <w:t xml:space="preserve"> </w:t>
      </w:r>
      <w:r w:rsidR="001A78C2" w:rsidRPr="001A78C2">
        <w:t>„Jaunųjų ūkininkų įsikūrimas" buvo viena populiariausių Lietuvos kaimo plėtros 2</w:t>
      </w:r>
      <w:r w:rsidR="001A78C2">
        <w:t xml:space="preserve">007-2013 m. programos priemonių, o </w:t>
      </w:r>
      <w:r w:rsidR="00A419A4">
        <w:t>patvirtinta</w:t>
      </w:r>
      <w:r w:rsidR="001A78C2">
        <w:t xml:space="preserve"> paramos suma nuo skirtų paramos lėšų 2007-2013 m. siekė 1</w:t>
      </w:r>
      <w:r w:rsidR="00A419A4">
        <w:t>12</w:t>
      </w:r>
      <w:r w:rsidR="001A78C2">
        <w:t xml:space="preserve"> proc.</w:t>
      </w:r>
      <w:r w:rsidR="001A78C2" w:rsidRPr="001A78C2">
        <w:t xml:space="preserve"> Paraiškų rinkimas taip pat prasidėjo anksčiau nei pagal kitas priemones</w:t>
      </w:r>
      <w:r w:rsidR="001A78C2">
        <w:t xml:space="preserve"> </w:t>
      </w:r>
      <w:r w:rsidR="001A78C2" w:rsidRPr="001A78C2">
        <w:t xml:space="preserve">- 2007 m. vasarį. Labiausiai prie priemonės populiarumo prisidėjo tai, kad pareiškėjams savomis lėšomis teko mokėti tik PVM. Norinčiųjų gauti paramą buvo daugiau negu skirta lėšų, </w:t>
      </w:r>
      <w:r w:rsidR="00A419A4">
        <w:t xml:space="preserve">tad </w:t>
      </w:r>
      <w:r w:rsidR="001A78C2" w:rsidRPr="001A78C2">
        <w:t>priemonei finansuoti buvo perskirstomos lėšos iš kitų priemonių, papildomai nustatyti remiamų jaunųjų ūkininkų ūkių prioritetai.</w:t>
      </w:r>
      <w:r w:rsidR="00756E5F">
        <w:t xml:space="preserve"> Iš viso per šešerius paramos metus surinkta 2919 vnt. paraiškų paramai pagal šią priemonę gauti. Tai 61,6 proc. daugiau paraiškų nei buvo planuota (planuota – 1806 </w:t>
      </w:r>
      <w:r w:rsidR="002A5894">
        <w:t>vnt.)</w:t>
      </w:r>
      <w:r w:rsidR="009963BD">
        <w:t xml:space="preserve"> (Nacionalinė mokėjimų agentūra</w:t>
      </w:r>
      <w:r w:rsidR="00756E5F">
        <w:t xml:space="preserve">, 2015). Iš viso 2007-2013 m. prašomos paramos vertė pagal šią priemonę buvo </w:t>
      </w:r>
      <w:r w:rsidR="00C26637">
        <w:t>112 429,36 tūkst. EUR (</w:t>
      </w:r>
      <w:r w:rsidR="00756E5F">
        <w:t>388 196,1 tūkst. Lt</w:t>
      </w:r>
      <w:r w:rsidR="00C26637">
        <w:t>)</w:t>
      </w:r>
      <w:r w:rsidR="00756E5F">
        <w:t>, kai tuo tarpu šiai priemonei finansuoti skirtos lėšos iš ES fondų sudarė</w:t>
      </w:r>
      <w:r w:rsidR="00C26637">
        <w:t xml:space="preserve"> 86 879,78 tūkst. EUR</w:t>
      </w:r>
      <w:r w:rsidR="00756E5F">
        <w:t xml:space="preserve"> </w:t>
      </w:r>
      <w:r w:rsidR="00C26637">
        <w:t>(</w:t>
      </w:r>
      <w:r w:rsidR="00756E5F">
        <w:t>299 978,523 tūkst. Lt</w:t>
      </w:r>
      <w:r w:rsidR="00C26637">
        <w:t>)</w:t>
      </w:r>
      <w:r w:rsidR="00756E5F">
        <w:t>.  Iš viso patvirtintos 2 524 vnt. Paraiškos, kurių vertė</w:t>
      </w:r>
      <w:r w:rsidR="00C26637">
        <w:t xml:space="preserve"> 97 692,23 tūkst. EUR</w:t>
      </w:r>
      <w:r w:rsidR="00756E5F">
        <w:t xml:space="preserve"> </w:t>
      </w:r>
      <w:r w:rsidR="00C26637">
        <w:t>(</w:t>
      </w:r>
      <w:r w:rsidR="00756E5F">
        <w:t>337 311,95 tūkst. Lt</w:t>
      </w:r>
      <w:r w:rsidR="00C26637">
        <w:t>)</w:t>
      </w:r>
      <w:r w:rsidR="00756E5F">
        <w:t xml:space="preserve">. </w:t>
      </w:r>
      <w:r w:rsidR="00A419A4">
        <w:t xml:space="preserve">Įgyvendinta beveik 86,5 proc. visų projektų pagal šią priemonę ir </w:t>
      </w:r>
      <w:r w:rsidR="00D134D5">
        <w:t>įsisavinta</w:t>
      </w:r>
      <w:r w:rsidR="00A419A4">
        <w:t xml:space="preserve"> 100 proc. ES paramos lėšų. </w:t>
      </w:r>
    </w:p>
    <w:p w:rsidR="00F67983" w:rsidRDefault="00A419A4" w:rsidP="00ED67A7">
      <w:pPr>
        <w:pStyle w:val="Bakalauriniis"/>
        <w:spacing w:after="240"/>
      </w:pPr>
      <w:r>
        <w:lastRenderedPageBreak/>
        <w:t xml:space="preserve">Žemiau pateiktuose </w:t>
      </w:r>
      <w:r w:rsidR="00F67983">
        <w:t>paveiksluose</w:t>
      </w:r>
      <w:r>
        <w:t>, pa</w:t>
      </w:r>
      <w:r w:rsidR="00C26637">
        <w:t>vaizduoti</w:t>
      </w:r>
      <w:r>
        <w:t xml:space="preserve"> kasmetiniai </w:t>
      </w:r>
      <w:r w:rsidR="00F67983">
        <w:t>gau</w:t>
      </w:r>
      <w:r>
        <w:t>tų ir patvirtintų paraiškų s</w:t>
      </w:r>
      <w:r w:rsidR="00641244">
        <w:t>a</w:t>
      </w:r>
      <w:r w:rsidR="00C26637">
        <w:t>ntykiai</w:t>
      </w:r>
      <w:r w:rsidR="00BF76E0">
        <w:t xml:space="preserve"> (žr. 2</w:t>
      </w:r>
      <w:r>
        <w:t xml:space="preserve"> </w:t>
      </w:r>
      <w:r w:rsidR="00F67983">
        <w:t>pav.</w:t>
      </w:r>
      <w:r>
        <w:t xml:space="preserve">), bei prašomos, patvirtintos ir išmokėtos paramos suma </w:t>
      </w:r>
      <w:r w:rsidR="00BF76E0">
        <w:t>(žr. 3</w:t>
      </w:r>
      <w:r>
        <w:t xml:space="preserve"> </w:t>
      </w:r>
      <w:r w:rsidR="00F67983">
        <w:t>pav.</w:t>
      </w:r>
      <w:r>
        <w:t>).</w:t>
      </w:r>
      <w:r w:rsidR="00641244">
        <w:t xml:space="preserve"> </w:t>
      </w:r>
    </w:p>
    <w:p w:rsidR="005120F5" w:rsidRDefault="00C15CE1" w:rsidP="00C15CE1">
      <w:pPr>
        <w:pStyle w:val="Bakalauriniis"/>
        <w:ind w:firstLine="0"/>
      </w:pPr>
      <w:bookmarkStart w:id="71" w:name="_GoBack"/>
      <w:r>
        <w:rPr>
          <w:noProof/>
          <w:lang w:eastAsia="lt-LT"/>
        </w:rPr>
        <w:drawing>
          <wp:inline distT="0" distB="0" distL="0" distR="0" wp14:anchorId="594B5BDE" wp14:editId="3B1045C4">
            <wp:extent cx="6178164" cy="3347499"/>
            <wp:effectExtent l="0" t="0" r="13335" b="2476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71"/>
    </w:p>
    <w:p w:rsidR="00745EFE" w:rsidRDefault="007B329A" w:rsidP="000E7D03">
      <w:pPr>
        <w:pStyle w:val="Bakalauriniis"/>
        <w:spacing w:before="120" w:after="120"/>
        <w:ind w:firstLine="0"/>
        <w:jc w:val="center"/>
      </w:pPr>
      <w:r>
        <w:fldChar w:fldCharType="begin"/>
      </w:r>
      <w:r>
        <w:instrText xml:space="preserve"> SEQ pav. \* ARABIC </w:instrText>
      </w:r>
      <w:r>
        <w:fldChar w:fldCharType="separate"/>
      </w:r>
      <w:bookmarkStart w:id="72" w:name="_Toc419840493"/>
      <w:r w:rsidR="002C39AA">
        <w:rPr>
          <w:noProof/>
        </w:rPr>
        <w:t>2</w:t>
      </w:r>
      <w:r>
        <w:rPr>
          <w:noProof/>
        </w:rPr>
        <w:fldChar w:fldCharType="end"/>
      </w:r>
      <w:r w:rsidR="000E7D03" w:rsidRPr="00F523EF">
        <w:t xml:space="preserve"> </w:t>
      </w:r>
      <w:r w:rsidR="00F67983" w:rsidRPr="00F523EF">
        <w:t>pav.</w:t>
      </w:r>
      <w:r w:rsidR="008243EB" w:rsidRPr="00F523EF">
        <w:t xml:space="preserve"> </w:t>
      </w:r>
      <w:r w:rsidR="008243EB">
        <w:t>Priemonės „Jaunųjų ūkininkų įsikūrimas“ 2007-2014 metų patvirtintų ir nepatvirtintų paraiškų santykis</w:t>
      </w:r>
      <w:bookmarkEnd w:id="72"/>
      <w:r w:rsidR="009963BD">
        <w:t xml:space="preserve"> (</w:t>
      </w:r>
      <w:r w:rsidR="009963BD">
        <w:rPr>
          <w:rFonts w:cs="Times New Roman"/>
        </w:rPr>
        <w:t xml:space="preserve">Šaltinis: </w:t>
      </w:r>
      <w:r w:rsidR="009963BD" w:rsidRPr="008243EB">
        <w:rPr>
          <w:rFonts w:cs="Times New Roman"/>
        </w:rPr>
        <w:t>Nacionalinė</w:t>
      </w:r>
      <w:r w:rsidR="000E4B3F">
        <w:rPr>
          <w:rFonts w:cs="Times New Roman"/>
        </w:rPr>
        <w:t>s mokėjimų agentūra 2015</w:t>
      </w:r>
      <w:r w:rsidR="000E4B3F">
        <w:t>)</w:t>
      </w:r>
    </w:p>
    <w:p w:rsidR="008243EB" w:rsidRDefault="00BF76E0" w:rsidP="008243EB">
      <w:pPr>
        <w:pStyle w:val="Bakalauriniis"/>
      </w:pPr>
      <w:r>
        <w:t>2</w:t>
      </w:r>
      <w:r w:rsidR="00F67983">
        <w:t xml:space="preserve"> paveiksle</w:t>
      </w:r>
      <w:r w:rsidR="00955E3A">
        <w:t xml:space="preserve"> vaizduojamas KPP 2007-2013 metais naudojamos priemonės „Jaunųjų ūkininkų įsikūrimas“ gautų paraiškų ir atmestų paraiškų paramai iš ES gauti procentinė dalis nuo iš viso gautų paraiškų paramos teikimo laikotarpiu. Daugiausiai paraiškų, 23 proc. t.y. 679 vnt., patvirtinta 2010 metais. Taip pat ne ką mažiau paraiškų, 22 proc., t.y. 639 vnt., patvirtintos jau pirmaisiais paramos teikimo metais. 2011 m. paraiškų </w:t>
      </w:r>
      <w:r w:rsidR="004610AA">
        <w:t>rin</w:t>
      </w:r>
      <w:r w:rsidR="00955E3A">
        <w:t>kimas paramai</w:t>
      </w:r>
      <w:r w:rsidR="004610AA">
        <w:t>,</w:t>
      </w:r>
      <w:r w:rsidR="00955E3A">
        <w:t xml:space="preserve"> pagal šią priemonę</w:t>
      </w:r>
      <w:r w:rsidR="004610AA">
        <w:t>, gauti</w:t>
      </w:r>
      <w:r w:rsidR="00955E3A">
        <w:t xml:space="preserve"> organizuotas nebuvo</w:t>
      </w:r>
      <w:r w:rsidR="004610AA">
        <w:t>. 2013 m. paraiškų rinkimas</w:t>
      </w:r>
      <w:r w:rsidR="003638A6">
        <w:t>,</w:t>
      </w:r>
      <w:r w:rsidR="004610AA">
        <w:t xml:space="preserve"> paramai pagal šią priemonę gauti</w:t>
      </w:r>
      <w:r w:rsidR="003638A6">
        <w:t>, taip pat nevyko. To</w:t>
      </w:r>
      <w:r w:rsidR="004610AA">
        <w:t xml:space="preserve"> priežastis – per didelis pareiškėjų skaičius ir lėšų trūkumas. </w:t>
      </w:r>
      <w:r w:rsidR="004610AA" w:rsidRPr="004610AA">
        <w:t xml:space="preserve">Dėl šios priežasties 2014 m. paraiškas pagal šią priemonę nuspręsta rinkti </w:t>
      </w:r>
      <w:r w:rsidR="004610AA">
        <w:t xml:space="preserve">tik </w:t>
      </w:r>
      <w:r w:rsidR="004610AA" w:rsidRPr="004610AA">
        <w:t>iš tų fizinių asmenų, kurie ūkininko ūkį ir žemės ūkio valdą įregistravo ne ankščiau kaip 2012 m. rugpjūčio 1 d.</w:t>
      </w:r>
      <w:r w:rsidR="004610AA">
        <w:t xml:space="preserve"> (</w:t>
      </w:r>
      <w:r w:rsidR="007B2ECA" w:rsidRPr="007B2ECA">
        <w:t>Čepienė</w:t>
      </w:r>
      <w:r w:rsidR="009963BD">
        <w:t xml:space="preserve"> </w:t>
      </w:r>
      <w:r w:rsidR="004610AA">
        <w:t>2014).</w:t>
      </w:r>
      <w:r w:rsidR="008243EB" w:rsidRPr="008243EB">
        <w:t xml:space="preserve"> </w:t>
      </w:r>
    </w:p>
    <w:p w:rsidR="008243EB" w:rsidRDefault="00F523EF" w:rsidP="008243EB">
      <w:pPr>
        <w:pStyle w:val="Bakalauriniis"/>
      </w:pPr>
      <w:r>
        <w:t>3</w:t>
      </w:r>
      <w:r w:rsidR="008243EB">
        <w:t xml:space="preserve"> paveiksle pavaizduota ES paramos lėšų, skirtų KPP 2007-2013 m. priemonės „Jaunųjų ūkininkų įsikūrimas“ įsisavinimo </w:t>
      </w:r>
      <w:r w:rsidR="00BE7A4D">
        <w:t>grafi</w:t>
      </w:r>
      <w:r>
        <w:t>kas 2008-2015 metais (žr. 3 pav.</w:t>
      </w:r>
      <w:r w:rsidR="008243EB">
        <w:t>)</w:t>
      </w:r>
      <w:r>
        <w:t>. 3</w:t>
      </w:r>
      <w:r w:rsidR="009963BD">
        <w:t xml:space="preserve"> p</w:t>
      </w:r>
      <w:r w:rsidR="0027401B">
        <w:t>aveiksle n</w:t>
      </w:r>
      <w:r w:rsidR="008243EB">
        <w:t xml:space="preserve">eįtraukti 2007 metai, kadangi pagal </w:t>
      </w:r>
      <w:r w:rsidR="0027401B">
        <w:t>Nacionalinės mokėjimų agentūros</w:t>
      </w:r>
      <w:r w:rsidR="008243EB">
        <w:t xml:space="preserve"> duomenis, tais metais skirtos p</w:t>
      </w:r>
      <w:r>
        <w:t>aramos lėšos nebuvo išmokamos. 3</w:t>
      </w:r>
      <w:r w:rsidR="008243EB">
        <w:t xml:space="preserve"> </w:t>
      </w:r>
      <w:r w:rsidR="006C286C">
        <w:t>paveiksle</w:t>
      </w:r>
      <w:r w:rsidR="009963BD">
        <w:t xml:space="preserve"> matoma</w:t>
      </w:r>
      <w:r w:rsidR="008243EB">
        <w:t>, kad didžioji dalis skirtų lėšų išmokamos per pirmuosius ES paramos metus, iki 2011metų. Didžiausios  paramos lėšų sumos išmokėtos 2009 metais - 31 proc</w:t>
      </w:r>
      <w:r w:rsidR="009963BD">
        <w:t>. ir 2011 metais - 28 proc (NMA</w:t>
      </w:r>
      <w:r w:rsidR="008243EB">
        <w:t xml:space="preserve"> 2015). </w:t>
      </w:r>
      <w:r w:rsidR="0027401B">
        <w:t xml:space="preserve"> </w:t>
      </w:r>
    </w:p>
    <w:p w:rsidR="00745EFE" w:rsidRDefault="00745EFE" w:rsidP="00955E3A">
      <w:pPr>
        <w:pStyle w:val="Bakalauriniis"/>
      </w:pPr>
    </w:p>
    <w:p w:rsidR="004610AA" w:rsidRDefault="00F01073" w:rsidP="002A5894">
      <w:pPr>
        <w:pStyle w:val="Bakalauriniis"/>
        <w:spacing w:line="240" w:lineRule="auto"/>
        <w:ind w:firstLine="0"/>
      </w:pPr>
      <w:r>
        <w:rPr>
          <w:noProof/>
          <w:lang w:eastAsia="lt-LT"/>
        </w:rPr>
        <w:lastRenderedPageBreak/>
        <w:drawing>
          <wp:inline distT="0" distB="0" distL="0" distR="0" wp14:anchorId="7A513C2D" wp14:editId="197E9199">
            <wp:extent cx="6134100" cy="321945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A5894" w:rsidRPr="003638A6" w:rsidRDefault="000E7D03" w:rsidP="000E7D03">
      <w:pPr>
        <w:pStyle w:val="Bakalauriniis"/>
        <w:spacing w:before="120" w:after="120"/>
        <w:ind w:firstLine="0"/>
        <w:jc w:val="center"/>
      </w:pPr>
      <w:r>
        <w:rPr>
          <w:b/>
        </w:rPr>
        <w:fldChar w:fldCharType="begin"/>
      </w:r>
      <w:r>
        <w:rPr>
          <w:b/>
        </w:rPr>
        <w:instrText xml:space="preserve"> SEQ pav. \* ARABIC </w:instrText>
      </w:r>
      <w:r>
        <w:rPr>
          <w:b/>
        </w:rPr>
        <w:fldChar w:fldCharType="separate"/>
      </w:r>
      <w:bookmarkStart w:id="73" w:name="_Toc419840494"/>
      <w:r w:rsidR="002C39AA">
        <w:rPr>
          <w:b/>
          <w:noProof/>
        </w:rPr>
        <w:t>3</w:t>
      </w:r>
      <w:r>
        <w:rPr>
          <w:b/>
        </w:rPr>
        <w:fldChar w:fldCharType="end"/>
      </w:r>
      <w:r>
        <w:rPr>
          <w:b/>
        </w:rPr>
        <w:t xml:space="preserve"> </w:t>
      </w:r>
      <w:r w:rsidR="00F67983" w:rsidRPr="003638A6">
        <w:rPr>
          <w:b/>
        </w:rPr>
        <w:t>pav.</w:t>
      </w:r>
      <w:r w:rsidR="00F67983" w:rsidRPr="003638A6">
        <w:t xml:space="preserve"> </w:t>
      </w:r>
      <w:r w:rsidR="008243EB" w:rsidRPr="003638A6">
        <w:t>Priemonei „Jaunųjų ūkininkų įsikūrimas“ skirtų paramos lėšų, pagal KPP 2007-2013 m., 2008-2015 metais išmokėtų paramos lėšų grafikas</w:t>
      </w:r>
      <w:r w:rsidR="00F523EF">
        <w:t xml:space="preserve"> (</w:t>
      </w:r>
      <w:r w:rsidR="00F523EF">
        <w:rPr>
          <w:rFonts w:cs="Times New Roman"/>
        </w:rPr>
        <w:t xml:space="preserve">Šaltinis: </w:t>
      </w:r>
      <w:r w:rsidR="00F523EF" w:rsidRPr="008243EB">
        <w:rPr>
          <w:rFonts w:cs="Times New Roman"/>
        </w:rPr>
        <w:t>Nacionalinė</w:t>
      </w:r>
      <w:r w:rsidR="00F523EF">
        <w:rPr>
          <w:rFonts w:cs="Times New Roman"/>
        </w:rPr>
        <w:t>s mokėji</w:t>
      </w:r>
      <w:r w:rsidR="000E4B3F">
        <w:rPr>
          <w:rFonts w:cs="Times New Roman"/>
        </w:rPr>
        <w:t>mų agentūra 2015</w:t>
      </w:r>
      <w:r w:rsidR="00F523EF">
        <w:rPr>
          <w:rFonts w:cs="Times New Roman"/>
        </w:rPr>
        <w:t>)</w:t>
      </w:r>
      <w:bookmarkEnd w:id="73"/>
    </w:p>
    <w:p w:rsidR="00745EFE" w:rsidRDefault="00D56FD9" w:rsidP="00D134D5">
      <w:pPr>
        <w:pStyle w:val="Bakalauriniis"/>
      </w:pPr>
      <w:r w:rsidRPr="00D56FD9">
        <w:t xml:space="preserve">Žemės ūkio ministerijos Kaimo plėtros departamento Kompensacijų ir </w:t>
      </w:r>
      <w:r>
        <w:t>investicijų skyriaus vyriausiasis specialistas Jonas Pupi</w:t>
      </w:r>
      <w:r w:rsidRPr="00D56FD9">
        <w:t>s</w:t>
      </w:r>
      <w:r>
        <w:t xml:space="preserve"> apie „jaunųjų ūkininkų įsikūrimas“ priemonės įgyvendinimą: „</w:t>
      </w:r>
      <w:r w:rsidRPr="00D56FD9">
        <w:t>Dalis paraiškų neatitiko tinkamumo kriterijų, iškilo kitų problemų pareiškėjams, kai kas atsisakė planų ūkininkauti ir atsiėmė paraiškas, tačiau pats priemonės įgyvendinimas, palyginti su kitomis, yra labai aukštas</w:t>
      </w:r>
      <w:r>
        <w:t>“ (</w:t>
      </w:r>
      <w:r w:rsidR="0095511E">
        <w:t>Zaleckienė</w:t>
      </w:r>
      <w:r w:rsidR="00F67983" w:rsidRPr="00F67983">
        <w:rPr>
          <w:rStyle w:val="Hyperlink"/>
          <w:color w:val="auto"/>
          <w:u w:val="none"/>
        </w:rPr>
        <w:t xml:space="preserve"> 2014</w:t>
      </w:r>
      <w:r>
        <w:t>).</w:t>
      </w:r>
    </w:p>
    <w:p w:rsidR="00A70A07" w:rsidRDefault="00CC177E" w:rsidP="00CC177E">
      <w:pPr>
        <w:pStyle w:val="Bakalauriniis"/>
      </w:pPr>
      <w:r w:rsidRPr="00CC177E">
        <w:rPr>
          <w:b/>
        </w:rPr>
        <w:t xml:space="preserve">Lietuvos kaimo plėtros programa 2014-2020 m. Priemonės „Ūkio ir verslo plėtra“ veiklos sritis - „Parama jaunųjų ūkininkų įsikūrimui“. </w:t>
      </w:r>
      <w:r w:rsidRPr="00CC177E">
        <w:t xml:space="preserve">Naujojo finansinio laikotarpio Europos žemės ūkio fondo kaimo plėtrai lėšos Lietuvoje pirmiausia </w:t>
      </w:r>
      <w:r w:rsidR="00A70A07">
        <w:t>pradėtos teikti jauniesiems ūkininkams</w:t>
      </w:r>
      <w:r w:rsidRPr="00CC177E">
        <w:t xml:space="preserve">. </w:t>
      </w:r>
      <w:r>
        <w:t>Sprendimas naująjį</w:t>
      </w:r>
      <w:r w:rsidRPr="00CC177E">
        <w:t xml:space="preserve"> finansinį laikotarpį pradėti paramos dalijimu jauniesiems ūkininkams priimtas atsižvelgiant į tai,</w:t>
      </w:r>
      <w:r>
        <w:t xml:space="preserve"> kad 2007-2013 metų paramos laikotarpiu lėšų šiai priemonei įgyvendinti pritrūko. </w:t>
      </w:r>
      <w:r w:rsidR="00FB65B4">
        <w:t xml:space="preserve">„Ūkio ir verslo plėtra“ priemonei pagal </w:t>
      </w:r>
      <w:r w:rsidR="00FB65B4" w:rsidRPr="00FB65B4">
        <w:t>Lietuvos kaimo plėtros 2</w:t>
      </w:r>
      <w:r w:rsidR="00FB65B4">
        <w:t xml:space="preserve">014–2020 m. programos finansinį planą numatyta skirti </w:t>
      </w:r>
      <w:r w:rsidR="00FB65B4" w:rsidRPr="00FB65B4">
        <w:t>223 721 981,2</w:t>
      </w:r>
      <w:r w:rsidR="00FB65B4">
        <w:t xml:space="preserve"> EUR, t.y. 772 467,257 tūkst. Lt. Ši suma sudaro 11,31 proc. visos ES paramos, ski</w:t>
      </w:r>
      <w:r w:rsidR="00FB172F">
        <w:t>rtos KPP 2014-2020 m. programai. Paramos, pagal priemonę „Ūkio ir verslo plėtra“, paskirtymas</w:t>
      </w:r>
      <w:r w:rsidR="00FB65B4">
        <w:t xml:space="preserve"> </w:t>
      </w:r>
      <w:r w:rsidR="00FB172F">
        <w:t>t</w:t>
      </w:r>
      <w:r w:rsidR="00F67983">
        <w:t>arp veiklo</w:t>
      </w:r>
      <w:r w:rsidR="00F523EF">
        <w:t>s sričių pateiktas 4</w:t>
      </w:r>
      <w:r w:rsidR="00F67983">
        <w:t xml:space="preserve"> paveiksle</w:t>
      </w:r>
      <w:r w:rsidR="00BE7A4D">
        <w:t xml:space="preserve"> (žr. 4</w:t>
      </w:r>
      <w:r w:rsidR="00FB172F">
        <w:t xml:space="preserve"> </w:t>
      </w:r>
      <w:r w:rsidR="00F67983">
        <w:t>pav.</w:t>
      </w:r>
      <w:r w:rsidR="00FB172F">
        <w:t>).</w:t>
      </w:r>
      <w:r w:rsidR="006C286C">
        <w:t xml:space="preserve"> </w:t>
      </w:r>
    </w:p>
    <w:p w:rsidR="000E7D03" w:rsidRDefault="00A70A07" w:rsidP="000E7D03">
      <w:pPr>
        <w:pStyle w:val="Bakalauriniis"/>
        <w:ind w:firstLine="0"/>
      </w:pPr>
      <w:r>
        <w:rPr>
          <w:noProof/>
          <w:lang w:eastAsia="lt-LT"/>
        </w:rPr>
        <w:lastRenderedPageBreak/>
        <w:drawing>
          <wp:inline distT="0" distB="0" distL="0" distR="0" wp14:anchorId="27A448D1" wp14:editId="648A302C">
            <wp:extent cx="6156251" cy="2392326"/>
            <wp:effectExtent l="0" t="0" r="16510" b="2730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70A07" w:rsidRDefault="007B329A" w:rsidP="000E7D03">
      <w:pPr>
        <w:pStyle w:val="Bakalauriniis"/>
        <w:spacing w:before="120" w:after="120"/>
        <w:ind w:firstLine="0"/>
        <w:jc w:val="center"/>
      </w:pPr>
      <w:r>
        <w:fldChar w:fldCharType="begin"/>
      </w:r>
      <w:r>
        <w:instrText xml:space="preserve"> SEQ pav. \* ARABIC </w:instrText>
      </w:r>
      <w:r>
        <w:fldChar w:fldCharType="separate"/>
      </w:r>
      <w:bookmarkStart w:id="74" w:name="_Toc419840495"/>
      <w:r w:rsidR="002C39AA">
        <w:rPr>
          <w:noProof/>
        </w:rPr>
        <w:t>4</w:t>
      </w:r>
      <w:r>
        <w:rPr>
          <w:noProof/>
        </w:rPr>
        <w:fldChar w:fldCharType="end"/>
      </w:r>
      <w:r w:rsidR="00F67983" w:rsidRPr="00F523EF">
        <w:t xml:space="preserve"> pav.</w:t>
      </w:r>
      <w:r w:rsidR="006C286C">
        <w:t xml:space="preserve"> Priemonei „Ūkio ir verslo plėtra“ skirtos ES paramos, pagal KPP 2014-2020 m., pasiskirstymas tarp veiklos sričių</w:t>
      </w:r>
      <w:r w:rsidR="00F523EF">
        <w:t xml:space="preserve"> (</w:t>
      </w:r>
      <w:r w:rsidR="00F523EF">
        <w:rPr>
          <w:rFonts w:cs="Times New Roman"/>
        </w:rPr>
        <w:t xml:space="preserve">Šaltinis: </w:t>
      </w:r>
      <w:r w:rsidR="00F523EF" w:rsidRPr="008243EB">
        <w:rPr>
          <w:rFonts w:cs="Times New Roman"/>
        </w:rPr>
        <w:t>Nacionalinė</w:t>
      </w:r>
      <w:r w:rsidR="00F523EF">
        <w:rPr>
          <w:rFonts w:cs="Times New Roman"/>
        </w:rPr>
        <w:t>s mokėji</w:t>
      </w:r>
      <w:r w:rsidR="000E4B3F">
        <w:rPr>
          <w:rFonts w:cs="Times New Roman"/>
        </w:rPr>
        <w:t>mų agentūra 2015</w:t>
      </w:r>
      <w:r w:rsidR="00F523EF">
        <w:rPr>
          <w:rFonts w:cs="Times New Roman"/>
        </w:rPr>
        <w:t>)</w:t>
      </w:r>
      <w:r w:rsidR="006C286C">
        <w:t>.</w:t>
      </w:r>
      <w:bookmarkEnd w:id="74"/>
    </w:p>
    <w:p w:rsidR="00CC177E" w:rsidRDefault="00BF76E0" w:rsidP="00CC177E">
      <w:pPr>
        <w:pStyle w:val="Bakalauriniis"/>
      </w:pPr>
      <w:r>
        <w:t>4</w:t>
      </w:r>
      <w:r w:rsidR="00A70A07">
        <w:t xml:space="preserve"> </w:t>
      </w:r>
      <w:r w:rsidR="00F67983">
        <w:t>paveiksle</w:t>
      </w:r>
      <w:r w:rsidR="00F523EF">
        <w:t xml:space="preserve"> matoma</w:t>
      </w:r>
      <w:r w:rsidR="00A70A07">
        <w:t xml:space="preserve">, jog didžioji dalis priemonės įgyvendinimui skirtų lėšų atitenka veiklos sričiai „Parama investicijoms, skirtoms ekonominės veiklos kūrimui ir plėtrai“. Tai sudaro </w:t>
      </w:r>
      <w:r w:rsidR="000D050E">
        <w:t>119,09 mln EUR (411,</w:t>
      </w:r>
      <w:r w:rsidR="00A70A07">
        <w:t>2</w:t>
      </w:r>
      <w:r w:rsidR="000D050E">
        <w:t xml:space="preserve"> mln</w:t>
      </w:r>
      <w:r w:rsidR="00A70A07">
        <w:t>. Lt</w:t>
      </w:r>
      <w:r w:rsidR="000D050E">
        <w:t>)</w:t>
      </w:r>
      <w:r w:rsidR="00A70A07">
        <w:t>. P</w:t>
      </w:r>
      <w:r w:rsidR="00CE75E2">
        <w:t xml:space="preserve">rogramoje numatyta, kad veiklos sričiai „Parama jaunųjų ūkininkų įsikūrimui“ skirta </w:t>
      </w:r>
      <w:r w:rsidR="000D050E">
        <w:t>64,7 mln. EUR (</w:t>
      </w:r>
      <w:r w:rsidR="00CE75E2">
        <w:t>223</w:t>
      </w:r>
      <w:r w:rsidR="000D050E">
        <w:t>,4 mln</w:t>
      </w:r>
      <w:r w:rsidR="00A70A07">
        <w:t xml:space="preserve">. </w:t>
      </w:r>
      <w:r w:rsidR="00CE75E2">
        <w:t>Lt</w:t>
      </w:r>
      <w:r w:rsidR="000D050E">
        <w:t>)</w:t>
      </w:r>
      <w:r w:rsidR="00CE75E2">
        <w:t xml:space="preserve"> ES paramos lėšų</w:t>
      </w:r>
      <w:r w:rsidR="00DB0371">
        <w:t xml:space="preserve">. Tai 25,5 proc. mažiau nei buvo skirta pagal KPP 2007-2013 m. Visgi, nekyla abejonių, kad </w:t>
      </w:r>
      <w:r w:rsidR="00DB0371" w:rsidRPr="00DB0371">
        <w:t>2014-2020 m. „Jaunųjų ūkininkų įsikūrimas" irgi bus tarp priemonių l</w:t>
      </w:r>
      <w:r w:rsidR="00DB0371">
        <w:t>yderių, kadangi jau 2015 m. pateiktos 195 paraiškos paramai pagal šią priemonę gauti. Šiomis paraiškomis prašoma bendra paramos suma</w:t>
      </w:r>
      <w:r w:rsidR="000D050E">
        <w:t xml:space="preserve"> beveik</w:t>
      </w:r>
      <w:r w:rsidR="00DB0371">
        <w:t xml:space="preserve"> </w:t>
      </w:r>
      <w:r w:rsidR="000D050E">
        <w:t>10,4 mln. EUR (</w:t>
      </w:r>
      <w:r w:rsidR="00DB0371">
        <w:t>35</w:t>
      </w:r>
      <w:r w:rsidR="000D050E">
        <w:t>,</w:t>
      </w:r>
      <w:r w:rsidR="00DB0371">
        <w:t>88</w:t>
      </w:r>
      <w:r w:rsidR="000D050E">
        <w:t xml:space="preserve"> mln</w:t>
      </w:r>
      <w:r w:rsidR="00DB0371">
        <w:t>. Lt</w:t>
      </w:r>
      <w:r w:rsidR="000D050E">
        <w:t>)</w:t>
      </w:r>
      <w:r w:rsidR="00DB0371">
        <w:t xml:space="preserve">. Paraiškos dar nepatvirtintos. </w:t>
      </w:r>
    </w:p>
    <w:p w:rsidR="00A70A07" w:rsidRDefault="00A70A07" w:rsidP="00C47D0E">
      <w:pPr>
        <w:pStyle w:val="Antrat21"/>
        <w:numPr>
          <w:ilvl w:val="1"/>
          <w:numId w:val="24"/>
        </w:numPr>
      </w:pPr>
      <w:bookmarkStart w:id="75" w:name="_Toc418872367"/>
      <w:r>
        <w:t xml:space="preserve"> </w:t>
      </w:r>
      <w:bookmarkStart w:id="76" w:name="_Toc419054889"/>
      <w:bookmarkStart w:id="77" w:name="_Toc419055091"/>
      <w:bookmarkStart w:id="78" w:name="_Toc419750595"/>
      <w:bookmarkStart w:id="79" w:name="_Toc419844897"/>
      <w:r>
        <w:t>Ū</w:t>
      </w:r>
      <w:r w:rsidRPr="00A70A07">
        <w:t xml:space="preserve">kio </w:t>
      </w:r>
      <w:r>
        <w:t>veiklos ir aplinkos apžvalga</w:t>
      </w:r>
      <w:bookmarkEnd w:id="75"/>
      <w:bookmarkEnd w:id="76"/>
      <w:bookmarkEnd w:id="77"/>
      <w:bookmarkEnd w:id="78"/>
      <w:bookmarkEnd w:id="79"/>
    </w:p>
    <w:p w:rsidR="002038F9" w:rsidRDefault="00BD4252" w:rsidP="002038F9">
      <w:pPr>
        <w:pStyle w:val="Bakalauriniis"/>
      </w:pPr>
      <w:r>
        <w:t xml:space="preserve">Pagal 2014-2020 m. kaimo plėtros programos priemonės „Ūkio ir verslo plėtra“ veiklos srities „Parama jaunųjų ūkininkų įsikūrimui“ </w:t>
      </w:r>
      <w:r w:rsidR="00551211">
        <w:t>paramą</w:t>
      </w:r>
      <w:r>
        <w:t xml:space="preserve"> gaut</w:t>
      </w:r>
      <w:r w:rsidR="00F523EF">
        <w:t>i gali visų sričių ūkininkai: augalininkystės,</w:t>
      </w:r>
      <w:r>
        <w:t xml:space="preserve"> gyvulininkystės, ir sodininkystės. </w:t>
      </w:r>
      <w:r w:rsidR="00551211">
        <w:t>Kalakut</w:t>
      </w:r>
      <w:r w:rsidR="00640816">
        <w:t xml:space="preserve">ų </w:t>
      </w:r>
      <w:r w:rsidR="00551211">
        <w:t>ū</w:t>
      </w:r>
      <w:r>
        <w:t xml:space="preserve">kio veikla </w:t>
      </w:r>
      <w:r w:rsidR="00551211">
        <w:t xml:space="preserve">priklauso gyvulininkystės sektoriui, kuris šiuo metu savo pagaminamos produkcijos apimtimis </w:t>
      </w:r>
      <w:r w:rsidR="00F523EF">
        <w:t>labai</w:t>
      </w:r>
      <w:r w:rsidR="00551211">
        <w:t xml:space="preserve"> atsilieka </w:t>
      </w:r>
      <w:r w:rsidR="0042324E">
        <w:t xml:space="preserve">nuo augalininkystės sektoriaus. Statistikos departamento duomenimis, 2014 m. augalininkystės sektoriuje pagamintos produkcijos vertė sudarė </w:t>
      </w:r>
      <w:r w:rsidR="000D050E">
        <w:t>1 263,03 mln. EUR (</w:t>
      </w:r>
      <w:r w:rsidR="0042324E">
        <w:t>4 361 mln. Lt</w:t>
      </w:r>
      <w:r w:rsidR="000D050E">
        <w:t>)</w:t>
      </w:r>
      <w:r w:rsidR="0042324E">
        <w:t xml:space="preserve">, kai tuo tarpu gyvulininkystės sektoriaus produkcijos vertė </w:t>
      </w:r>
      <w:r w:rsidR="000D050E">
        <w:t>–</w:t>
      </w:r>
      <w:r w:rsidR="0042324E">
        <w:t xml:space="preserve"> </w:t>
      </w:r>
      <w:r w:rsidR="000D050E">
        <w:t>925,33 mln. EUR (</w:t>
      </w:r>
      <w:r w:rsidR="0042324E">
        <w:t>3 195 mln. Lt</w:t>
      </w:r>
      <w:r w:rsidR="000D050E">
        <w:t>)</w:t>
      </w:r>
      <w:r w:rsidR="0042324E">
        <w:t>.</w:t>
      </w:r>
      <w:r w:rsidR="00DC0DDC">
        <w:t xml:space="preserve"> M</w:t>
      </w:r>
      <w:r w:rsidR="00B2734B">
        <w:t>ažesnė gyvulininkystės sektoriaus sukuriama bendrosios produkcijos dalis</w:t>
      </w:r>
      <w:r w:rsidR="00DC0DDC">
        <w:t xml:space="preserve"> rodo mažėjantį ūkininkų suinteresuotumą plėtoti gyvulininkystę.</w:t>
      </w:r>
      <w:r w:rsidR="00B2734B">
        <w:t xml:space="preserve"> Statistikos departamento duomenimis, nuo 2007 m. iki 2013 m. gyvulininkystės produkcijos dalis nuo bendrosios žemės ūkyje sukuriamos produkcijos sumažėjo 2 proc. </w:t>
      </w:r>
      <w:r w:rsidR="00DC0DDC" w:rsidRPr="00DC0DDC">
        <w:t>Gyvulininkystės verslas, lyginant su augalininkyste, yra mažiau patrauklus, kadangi jam reikia daugiau darbo išteklių, darbo procesas nepertraukiamas, nelieka laiko ne tik užsiimt</w:t>
      </w:r>
      <w:r w:rsidR="00DC0DDC">
        <w:t>i kita veikla, bet ir poilsiui (Mel</w:t>
      </w:r>
      <w:r w:rsidR="00F452FA">
        <w:t>ninkienė</w:t>
      </w:r>
      <w:r w:rsidR="00DC0DDC">
        <w:t xml:space="preserve"> 2011).</w:t>
      </w:r>
      <w:r w:rsidR="0042324E">
        <w:t xml:space="preserve"> Visgi, gyvulininkystės sektorius yra svarbi </w:t>
      </w:r>
      <w:r w:rsidR="0042324E">
        <w:lastRenderedPageBreak/>
        <w:t>žemės ūkio sritis</w:t>
      </w:r>
      <w:r w:rsidR="00DC0DDC">
        <w:t>.</w:t>
      </w:r>
      <w:r w:rsidR="0042324E">
        <w:t xml:space="preserve"> </w:t>
      </w:r>
      <w:r w:rsidR="00DC0DDC">
        <w:t>Statistikos departamento duomenimis,</w:t>
      </w:r>
      <w:r w:rsidR="00B65F8B">
        <w:t xml:space="preserve"> gyvulininkystės produkcija 2013</w:t>
      </w:r>
      <w:r w:rsidR="00DC0DDC">
        <w:t xml:space="preserve"> m. sudarė beveik </w:t>
      </w:r>
      <w:r w:rsidR="00B2734B">
        <w:t xml:space="preserve">40,7 </w:t>
      </w:r>
      <w:r w:rsidR="00DC0DDC">
        <w:t>proc. bendrosios žemės ūkio produkcijos.</w:t>
      </w:r>
      <w:r w:rsidR="002038F9">
        <w:t xml:space="preserve"> </w:t>
      </w:r>
      <w:r w:rsidR="00DC0DDC">
        <w:t xml:space="preserve">Mūsų krašte sukaupta daug gyvulininkystės tradicijų ir patirties šioje srityje, o ir gamtinės sąlygos palankios šio sektoriaus plėtrai. </w:t>
      </w:r>
      <w:r w:rsidR="002038F9">
        <w:t>D</w:t>
      </w:r>
      <w:r w:rsidR="0042324E">
        <w:t xml:space="preserve">ėl nusistovėjusių nuostatų, jog gyvulininkystė siejasi su kaimu, naujo </w:t>
      </w:r>
      <w:r w:rsidR="00AA28FF">
        <w:t>ūkio</w:t>
      </w:r>
      <w:r w:rsidR="002038F9">
        <w:t xml:space="preserve"> įkūrimas</w:t>
      </w:r>
      <w:r w:rsidR="0042324E">
        <w:t xml:space="preserve"> gyvulininkystės sektoriuje galėtų </w:t>
      </w:r>
      <w:r w:rsidR="002038F9">
        <w:t xml:space="preserve">sukurti naujų darbo vietų kaimo gyventojams. </w:t>
      </w:r>
    </w:p>
    <w:p w:rsidR="002038F9" w:rsidRDefault="002038F9" w:rsidP="002038F9">
      <w:pPr>
        <w:pStyle w:val="Bakalauriniis"/>
      </w:pPr>
      <w:r>
        <w:t xml:space="preserve">Kalakutų auginimas Lietuvoje – auganti verslo šaka. Šiuo metu </w:t>
      </w:r>
      <w:r w:rsidR="003778ED">
        <w:t>Lietuvoje k</w:t>
      </w:r>
      <w:r w:rsidR="00640816">
        <w:t xml:space="preserve">alakutų auginimo ūkių nėra daug. </w:t>
      </w:r>
      <w:r w:rsidR="00A94424">
        <w:t>Keičiantis valgymo įpročiams ir vis dažniau raginant ant pietų stalo dėti paukštieną, o ne kiaulieną, kalakutienos paklausa Lietuvoje sparčiai auga ir yra antra pagal suvartojimą paukštiena pasaulyje (</w:t>
      </w:r>
      <w:r w:rsidR="0095511E">
        <w:t>Zaleckienė</w:t>
      </w:r>
      <w:r w:rsidR="00A94424">
        <w:t xml:space="preserve"> 2012).  </w:t>
      </w:r>
      <w:r w:rsidR="00640816">
        <w:t xml:space="preserve">Vieni stambesnių kalakutų augintojų Lietuvoje – Baltuonių kalakutų ūkis, Ūkininko Irmanto Grigo ūkis, V. Tamošiūno veislinių </w:t>
      </w:r>
      <w:r w:rsidR="00ED272F">
        <w:t>kalakutų ferma bei</w:t>
      </w:r>
      <w:r w:rsidR="00640816">
        <w:t xml:space="preserve"> </w:t>
      </w:r>
      <w:r w:rsidR="007C4BB3">
        <w:t xml:space="preserve">G. </w:t>
      </w:r>
      <w:r w:rsidR="00640816">
        <w:t>Ci</w:t>
      </w:r>
      <w:r w:rsidR="007C4BB3">
        <w:t>makausko</w:t>
      </w:r>
      <w:r w:rsidR="00640816">
        <w:t xml:space="preserve"> ūkis. </w:t>
      </w:r>
      <w:r w:rsidR="00A94424">
        <w:t>Stambūs Lietuvos kalakutų augintojai neapsiriboja tik vietine prekyba. Didelė dalis produkcijos eksportuojama į kitas šalis, daugia</w:t>
      </w:r>
      <w:r w:rsidR="00F523EF">
        <w:t>usia į Lenkiją (Lietuvos žinios</w:t>
      </w:r>
      <w:r w:rsidR="00A94424">
        <w:t xml:space="preserve"> 2012). </w:t>
      </w:r>
      <w:r w:rsidR="00114A8D">
        <w:t xml:space="preserve">Pati stambiausia ir vienintelė specializuota kalakutienos perdirbimo ir produktų gamybos įmonė Baltijos šalyse, kuri augina kalakutus, </w:t>
      </w:r>
      <w:r w:rsidR="00114A8D" w:rsidRPr="00114A8D">
        <w:t>jiems gamina pašarus,</w:t>
      </w:r>
      <w:r w:rsidR="00114A8D">
        <w:t xml:space="preserve"> juos skerdžia, o mėsą per</w:t>
      </w:r>
      <w:r w:rsidR="00B65F8B">
        <w:t>dirba, yra UAB „Arvi kalakutai“, tačiau jų veikla skiriasi nuo minėtų ūkių.</w:t>
      </w:r>
      <w:r w:rsidR="00114A8D">
        <w:t xml:space="preserve"> Pastaroji įmonė siūlo 100 įvairiausių kalakutienos gaminių, perdir</w:t>
      </w:r>
      <w:r w:rsidR="003638A6">
        <w:t>ba</w:t>
      </w:r>
      <w:r w:rsidR="00114A8D">
        <w:t xml:space="preserve"> daugiau nei 7000 tonų kalakutienos per metus, yra sukūrusi ~200 darbo vietų ir atidariusi 15 firminių parduotuvių. Taip pat ši uždaroji akcinė bendrovė bendradarbiauja su ūkininko Irmanto Grigo ūkiu – perka kalakutus, o skerdieną perdirba. </w:t>
      </w:r>
      <w:r w:rsidR="00983AAB">
        <w:t xml:space="preserve">Ūkininko V. Baltuonio </w:t>
      </w:r>
      <w:r w:rsidR="004A6857">
        <w:t>teigimu, kuriant kalakutų ūkį, didžiausia konkurencija ne tarp vietos kalakutų augintojų, o su įvežama pigia lenkiška produkcija, su kuria konkuruoti įmanoma tik pasiūlius kokybiškus produktus, kurių ir ieško vartotojai.</w:t>
      </w:r>
    </w:p>
    <w:p w:rsidR="00C1035A" w:rsidRDefault="004A6857" w:rsidP="002038F9">
      <w:pPr>
        <w:pStyle w:val="Bakalauriniis"/>
      </w:pPr>
      <w:r>
        <w:t>Kalakutų auginimo verslas reikalauja daug investicijų. Kalakutai yra labai lepūs paukščiai ir jų auginimas prilygsta vaikų auginimui – nesušaldyti,</w:t>
      </w:r>
      <w:r w:rsidR="006A4208">
        <w:t xml:space="preserve"> pasirūpinti, kad nesirgtų</w:t>
      </w:r>
      <w:r>
        <w:t xml:space="preserve">, gerai pamaitinti, pagirdyti ir nuolat rūpintis, kad jie augtų </w:t>
      </w:r>
      <w:r w:rsidR="006A4208">
        <w:t>sveikoje ir neužterštoje aplinkoje. Kalakutų auginimo sąlygos turi užkirsti kelią bet kokiems sv</w:t>
      </w:r>
      <w:r w:rsidR="00F523EF">
        <w:t>eikatos sutrikimams (Baltuoniai</w:t>
      </w:r>
      <w:r w:rsidR="006A4208">
        <w:t xml:space="preserve"> 2003).</w:t>
      </w:r>
      <w:r w:rsidR="005A31B9">
        <w:t xml:space="preserve"> Auginant didelį kiekį šių paukščių, reikalinga didelė erdvė, kad nebūtų ribojama jų laisvė.</w:t>
      </w:r>
    </w:p>
    <w:p w:rsidR="004A6857" w:rsidRDefault="006A4208" w:rsidP="002038F9">
      <w:pPr>
        <w:pStyle w:val="Bakalauriniis"/>
      </w:pPr>
      <w:r>
        <w:t>Pra</w:t>
      </w:r>
      <w:r w:rsidR="00F523EF">
        <w:t>dedant kalakutų auginimo verslą</w:t>
      </w:r>
      <w:r>
        <w:t xml:space="preserve"> sv</w:t>
      </w:r>
      <w:r w:rsidR="00AA28FF">
        <w:t>arbu parinkti tinkama vietą fer</w:t>
      </w:r>
      <w:r>
        <w:t>mai – kelias turi būti tvirtas ir patogus, kad būtų tinkamas lesalo atvežimui ir paukščių į skerdyklą išvežimui. Ūkinis pastatas turi būti mūr</w:t>
      </w:r>
      <w:r w:rsidR="00F523EF">
        <w:t>inis, kad atlaikytų stiprų vėją ir atokesnis</w:t>
      </w:r>
      <w:r>
        <w:t xml:space="preserve"> nuo triukšmo bei judrių gatvių.</w:t>
      </w:r>
      <w:r w:rsidR="00C1035A">
        <w:t xml:space="preserve"> Pastatas turi būti kelių dalių, kad būtų atskirti skirtingo amžiaus kalakutai, kad jaunikliai neužsikrėstų, jei kartais vyresnieji nešioja užkrečiamas ligas. Taip pat jame turi būti nenutrūkstamas elektros tiekimas, reikalingas kalakutų jauniklių šildyklėms, automatinėms girdykloms, šviesai ir, svarbiausia, ventiliacijai.</w:t>
      </w:r>
      <w:r>
        <w:t xml:space="preserve"> Svarbi yra ir vandens kokybė fermoje – ji turi atitikti geriamojo vandens normas, o atsargų kiekis užtikrinti, kad </w:t>
      </w:r>
      <w:r w:rsidR="00C1035A">
        <w:t xml:space="preserve">bus pilnai patenkinti kalakutų poreikiai. Ferma turi būti </w:t>
      </w:r>
      <w:r w:rsidR="00C1035A">
        <w:lastRenderedPageBreak/>
        <w:t xml:space="preserve">aptverta, kad į teritoriją nepatektų kiti gyvūnai, galimai nešiojantys užkrečiamas ligas ar parazitus (Baltuoniai, 2003). </w:t>
      </w:r>
    </w:p>
    <w:p w:rsidR="00C1035A" w:rsidRDefault="00AC48FD" w:rsidP="002038F9">
      <w:pPr>
        <w:pStyle w:val="Bakalauriniis"/>
      </w:pPr>
      <w:r>
        <w:t xml:space="preserve">Auginant kalakutus daug dėmesio reikia skirti jų mitybai. Subalansuoti pašarai užtikrins, kad jaunikliai bus gyvibingi, užaugę kalakutai pasieks reikiamą svorį, o jų mėsa bus skani. </w:t>
      </w:r>
      <w:r w:rsidR="00BD7162">
        <w:t xml:space="preserve">Patinų ir patelių augimo periodai skiriasi, tačiau </w:t>
      </w:r>
      <w:r w:rsidR="00F523EF">
        <w:t>priimta, kad</w:t>
      </w:r>
      <w:r w:rsidR="00BD7162">
        <w:t xml:space="preserve"> lesalai iki 4-tos kalakučiukų savaitės turi būti duodami dviem granulių formomis: 1) smulkūs grūdai, sumaišyti su baltyminiu vitamininiu per</w:t>
      </w:r>
      <w:r w:rsidR="003638A6">
        <w:t>iodu, kai lesalų granulės sutru</w:t>
      </w:r>
      <w:r w:rsidR="00BD7162">
        <w:t xml:space="preserve">pintos iki 2 mm (lesinama pagal individualius poreikius); 2) traiškyti grūdai (gryna medžiaga, </w:t>
      </w:r>
      <w:r w:rsidR="00AA28FF">
        <w:t>granuliuota ir 2 mm gabaliukai)</w:t>
      </w:r>
      <w:r w:rsidR="00BD7162">
        <w:t xml:space="preserve">. </w:t>
      </w:r>
      <w:r w:rsidR="00F523EF">
        <w:t>Kalakutams augant, nuo</w:t>
      </w:r>
      <w:r w:rsidR="00BD7162">
        <w:t xml:space="preserve"> standartinio lesinimo</w:t>
      </w:r>
      <w:r w:rsidR="00F523EF">
        <w:t xml:space="preserve"> po truputį reikia pereiti</w:t>
      </w:r>
      <w:r w:rsidR="00BD7162">
        <w:t xml:space="preserve"> prie lesinimo grūdais</w:t>
      </w:r>
      <w:r w:rsidR="00F523EF">
        <w:t>, kuriuos</w:t>
      </w:r>
      <w:r w:rsidR="00BD7162">
        <w:t xml:space="preserve"> reikia </w:t>
      </w:r>
      <w:r w:rsidR="00F523EF">
        <w:t>duoti</w:t>
      </w:r>
      <w:r w:rsidR="00BD7162">
        <w:t xml:space="preserve"> mažais kie</w:t>
      </w:r>
      <w:r w:rsidR="00F523EF">
        <w:t>kiais ir tik nuo 5-6 savaitės. Grūdus n</w:t>
      </w:r>
      <w:r w:rsidR="00BD7162">
        <w:t>au</w:t>
      </w:r>
      <w:r w:rsidR="00F523EF">
        <w:t>dinga</w:t>
      </w:r>
      <w:r w:rsidR="00BD7162">
        <w:t xml:space="preserve"> suskaldyti ir geresniam </w:t>
      </w:r>
      <w:r w:rsidR="00F523EF">
        <w:t xml:space="preserve">jų </w:t>
      </w:r>
      <w:r w:rsidR="00BD7162">
        <w:t xml:space="preserve">virškinimui įdėti žvyro. </w:t>
      </w:r>
      <w:r w:rsidR="00F523EF">
        <w:t>Pirmosiomis keturiomis savaitėmis kalakutai suvartoja k</w:t>
      </w:r>
      <w:r w:rsidR="00BD7162">
        <w:t>eturis kartus daugiau</w:t>
      </w:r>
      <w:r w:rsidR="00F523EF">
        <w:t xml:space="preserve"> vandens</w:t>
      </w:r>
      <w:r w:rsidR="00BD7162">
        <w:t xml:space="preserve"> nei lesalo, </w:t>
      </w:r>
      <w:r w:rsidR="00F523EF">
        <w:t>todėl</w:t>
      </w:r>
      <w:r w:rsidR="00BD7162">
        <w:t xml:space="preserve"> būtina </w:t>
      </w:r>
      <w:r w:rsidR="00996E2A">
        <w:t xml:space="preserve">pasirūpinti, kad jie nuolatos turėtų pakankamą </w:t>
      </w:r>
      <w:r w:rsidR="001E39AF">
        <w:t xml:space="preserve">švaraus vandens </w:t>
      </w:r>
      <w:r w:rsidR="00996E2A">
        <w:t>kiekį. Subrandinta mėsa laikoma, kai patinai auginami iki 20 – 22 savaitės</w:t>
      </w:r>
      <w:r w:rsidR="00514E90">
        <w:t>, jų gyvasis svoris gali siekti 58 kg</w:t>
      </w:r>
      <w:r w:rsidR="00996E2A">
        <w:t xml:space="preserve"> (</w:t>
      </w:r>
      <w:r w:rsidR="00514E90">
        <w:t xml:space="preserve">skerdiena apie </w:t>
      </w:r>
      <w:r w:rsidR="00996E2A">
        <w:t>18-21 kg</w:t>
      </w:r>
      <w:r w:rsidR="00514E90">
        <w:t xml:space="preserve"> </w:t>
      </w:r>
      <w:r w:rsidR="00996E2A">
        <w:t>),</w:t>
      </w:r>
      <w:r w:rsidR="00514E90">
        <w:t xml:space="preserve"> o</w:t>
      </w:r>
      <w:r w:rsidR="00996E2A">
        <w:t xml:space="preserve"> patelės 15 – 17 savaičių</w:t>
      </w:r>
      <w:r w:rsidR="00514E90">
        <w:t>, gyvasis svoris gali būti iki 52 kg</w:t>
      </w:r>
      <w:r w:rsidR="00996E2A">
        <w:t xml:space="preserve"> (</w:t>
      </w:r>
      <w:r w:rsidR="00514E90">
        <w:t xml:space="preserve">skerdiena apie  </w:t>
      </w:r>
      <w:r w:rsidR="00996E2A">
        <w:t xml:space="preserve">9 – 11 </w:t>
      </w:r>
      <w:r w:rsidR="00A4578E">
        <w:t>kg) (Baltuoniai, 2003).</w:t>
      </w:r>
    </w:p>
    <w:p w:rsidR="00ED272F" w:rsidRDefault="001F5137" w:rsidP="002038F9">
      <w:pPr>
        <w:pStyle w:val="Bakalauriniis"/>
      </w:pPr>
      <w:r>
        <w:t xml:space="preserve">Auginant kalakutus svarbu atkreipti dėmesį į tai, kad jų fermoje reikalingi pakratai. Jų tikslas – izoliuoti </w:t>
      </w:r>
      <w:r w:rsidR="001E39AF">
        <w:t xml:space="preserve">kalakutus </w:t>
      </w:r>
      <w:r>
        <w:t>nuo grindų šalčio, surišti mėšlą ir skystį, apsaugoti paukščių pėdas nuo kietų grindų ir sukurti palankų mikroklimatą. Tinkamiausi pakratai būtų mažai dulkančios miško drožlės be grybų ir pesticidų, kurio storis būtų 10-12 cm. Po 4-6 savaičių drožles galima pakeisti šiaudais, bet jie taip pat turi būti nepriekaištingos kokybės. Kalakutai labai jaut</w:t>
      </w:r>
      <w:r w:rsidR="001E39AF">
        <w:t>riai reaguoja į oro sąlygas, todėl</w:t>
      </w:r>
      <w:r>
        <w:t xml:space="preserve"> </w:t>
      </w:r>
      <w:r w:rsidR="001E39AF">
        <w:t>reikia nuolat stebėti fermos</w:t>
      </w:r>
      <w:r>
        <w:t xml:space="preserve"> temperatūros po</w:t>
      </w:r>
      <w:r w:rsidR="001E39AF">
        <w:t>k</w:t>
      </w:r>
      <w:r>
        <w:t>yčius</w:t>
      </w:r>
      <w:r w:rsidR="001E39AF">
        <w:t xml:space="preserve"> fermoje</w:t>
      </w:r>
      <w:r>
        <w:t>. Negali</w:t>
      </w:r>
      <w:r w:rsidR="001E39AF">
        <w:t>ma laikyti paukščių per karštoje, arba per šaltoje aplinkoje</w:t>
      </w:r>
      <w:r w:rsidR="00ED272F">
        <w:t>.</w:t>
      </w:r>
      <w:r>
        <w:t xml:space="preserve"> </w:t>
      </w:r>
      <w:r w:rsidR="00ED272F">
        <w:t xml:space="preserve">Nuo staigių temperatūros svyravimų paukščiai gali susirgi. </w:t>
      </w:r>
    </w:p>
    <w:p w:rsidR="00BF76E0" w:rsidRDefault="00904ADB" w:rsidP="00BF76E0">
      <w:pPr>
        <w:pStyle w:val="Bakalauriniis"/>
        <w:spacing w:after="240"/>
      </w:pPr>
      <w:r>
        <w:t>Planuojamas ūkis būtų įkurtas 6 ha ūkinės paskirties žemės sklype Švenčionių rajone, su jau turimais ūkinei veiklai reikiamais pastatais: 4 pastatų kompleksas, sujungtas kor</w:t>
      </w:r>
      <w:r w:rsidR="00AA28FF">
        <w:t>idoriais, kurį sudaro</w:t>
      </w:r>
      <w:r w:rsidR="003C3F08">
        <w:t xml:space="preserve"> 6</w:t>
      </w:r>
      <w:r>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A94424">
        <w:rPr>
          <w:rFonts w:eastAsiaTheme="minorEastAsia"/>
        </w:rPr>
        <w:t>, 1</w:t>
      </w:r>
      <w:r w:rsidR="003C3F08">
        <w:rPr>
          <w:rFonts w:eastAsiaTheme="minorEastAsia"/>
        </w:rPr>
        <w:t>6</w:t>
      </w:r>
      <w:r w:rsidR="00A94424">
        <w:rPr>
          <w:rFonts w:eastAsiaTheme="minorEastAsia"/>
        </w:rPr>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047443">
        <w:rPr>
          <w:rFonts w:eastAsiaTheme="minorEastAsia"/>
        </w:rPr>
        <w:t>, 17</w:t>
      </w:r>
      <w:r w:rsidR="003C3F08">
        <w:rPr>
          <w:rFonts w:eastAsiaTheme="minorEastAsia"/>
        </w:rPr>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2807F5">
        <w:rPr>
          <w:rFonts w:eastAsiaTheme="minorEastAsia"/>
        </w:rPr>
        <w:t xml:space="preserve"> ir 180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t xml:space="preserve"> ploto pastatai. Taip pat yra </w:t>
      </w:r>
      <w:r w:rsidR="00A94424">
        <w:t>2 bokštai</w:t>
      </w:r>
      <w:r w:rsidR="00AA28FF">
        <w:t xml:space="preserve"> grūdų laikymui ir konte</w:t>
      </w:r>
      <w:r>
        <w:t>ineriai nuotekom</w:t>
      </w:r>
      <w:r w:rsidR="001E39AF">
        <w:t>s. Privati žemė, dovanojimo būdu</w:t>
      </w:r>
      <w:r>
        <w:t xml:space="preserve">, perleidžiama iš tėvų. Ūkinis pastatas anksčiau buvo naudojamas </w:t>
      </w:r>
      <w:r w:rsidR="00AF4733">
        <w:t>vištų</w:t>
      </w:r>
      <w:r w:rsidR="001E39AF">
        <w:t xml:space="preserve"> auginimui, todėl</w:t>
      </w:r>
      <w:r w:rsidR="000F561A">
        <w:t xml:space="preserve"> reikalingas inventorius - lesyklos, girdyklos – ūkyje yra. </w:t>
      </w:r>
      <w:r>
        <w:t xml:space="preserve"> Sklypo ir</w:t>
      </w:r>
      <w:r w:rsidR="00AF4733">
        <w:t xml:space="preserve"> ūkinių pastatų bendra vertė ~ 172</w:t>
      </w:r>
      <w:r>
        <w:t> 000 EUR</w:t>
      </w:r>
      <w:r w:rsidR="00156826">
        <w:t xml:space="preserve"> (</w:t>
      </w:r>
      <w:r w:rsidR="00AF4733">
        <w:t>593 881,6</w:t>
      </w:r>
      <w:r w:rsidR="000D050E">
        <w:t xml:space="preserve"> Lt)</w:t>
      </w:r>
      <w:r>
        <w:t xml:space="preserve">. </w:t>
      </w:r>
      <w:r w:rsidR="00731F79">
        <w:t xml:space="preserve">Sklype yra vandens gręžinys, kuris užtikrina, kad fermoje </w:t>
      </w:r>
      <w:r w:rsidR="001E39AF">
        <w:t>būtų</w:t>
      </w:r>
      <w:r w:rsidR="00731F79">
        <w:t xml:space="preserve"> švarus ir nemokamas</w:t>
      </w:r>
      <w:r w:rsidR="001E39AF">
        <w:t xml:space="preserve"> vanduo</w:t>
      </w:r>
      <w:r w:rsidR="00731F79">
        <w:t>.</w:t>
      </w:r>
      <w:r w:rsidR="0066096D">
        <w:t xml:space="preserve"> Taip pat įrengtas transformatorius ir generatorius.</w:t>
      </w:r>
      <w:r w:rsidR="00731F79">
        <w:t xml:space="preserve"> </w:t>
      </w:r>
      <w:r>
        <w:t>Pastatams reikalinga</w:t>
      </w:r>
      <w:r w:rsidR="00AA28FF">
        <w:t>s nedidelis remontas</w:t>
      </w:r>
      <w:r w:rsidR="00AF4733">
        <w:t xml:space="preserve">: užpildyti sienų plyšius, </w:t>
      </w:r>
      <w:r w:rsidR="003C3F08">
        <w:t>pakeisti senus ventiliatorius ir šildymo įrengimus</w:t>
      </w:r>
      <w:r>
        <w:t>.</w:t>
      </w:r>
      <w:r w:rsidR="00AF4733">
        <w:t xml:space="preserve"> Kol ūkis neneša didelio pelno, reiktų </w:t>
      </w:r>
      <w:r w:rsidR="001E39AF">
        <w:t xml:space="preserve">apsirūpinti </w:t>
      </w:r>
      <w:r w:rsidR="00AF4733">
        <w:t>minimaliomis</w:t>
      </w:r>
      <w:r w:rsidR="001E39AF">
        <w:t xml:space="preserve"> investicijomis</w:t>
      </w:r>
      <w:r w:rsidR="00AF4733">
        <w:t>, kad patiriamos išlaidos</w:t>
      </w:r>
      <w:r w:rsidR="001E39AF">
        <w:t xml:space="preserve"> būtų kuo mažesnės</w:t>
      </w:r>
      <w:r w:rsidR="00AF4733">
        <w:t>.</w:t>
      </w:r>
      <w:r>
        <w:t xml:space="preserve"> Pirmuosius ūkio įkūrimo metus bus </w:t>
      </w:r>
      <w:r w:rsidR="00AF4733">
        <w:t>naudojami tik trys pastatai - 6</w:t>
      </w:r>
      <w:r>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AF4733">
        <w:rPr>
          <w:rFonts w:eastAsiaTheme="minorEastAsia"/>
        </w:rPr>
        <w:t>, 1</w:t>
      </w:r>
      <w:r w:rsidR="003C3F08">
        <w:rPr>
          <w:rFonts w:eastAsiaTheme="minorEastAsia"/>
        </w:rPr>
        <w:t>6</w:t>
      </w:r>
      <w:r>
        <w:rPr>
          <w:rFonts w:eastAsiaTheme="minorEastAsia"/>
        </w:rPr>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2807F5">
        <w:rPr>
          <w:rFonts w:eastAsiaTheme="minorEastAsia"/>
        </w:rPr>
        <w:t xml:space="preserve"> ir 18</w:t>
      </w:r>
      <w:r w:rsidR="003C3F08">
        <w:rPr>
          <w:rFonts w:eastAsiaTheme="minorEastAsia"/>
        </w:rPr>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AF4733">
        <w:rPr>
          <w:rFonts w:eastAsiaTheme="minorEastAsia"/>
        </w:rPr>
        <w:t xml:space="preserve"> ploto, taip </w:t>
      </w:r>
      <w:r>
        <w:rPr>
          <w:rFonts w:eastAsiaTheme="minorEastAsia"/>
        </w:rPr>
        <w:t xml:space="preserve">taupant išlaidas pradinėms investicijoms. Mažiausio ploto pastatas </w:t>
      </w:r>
      <w:r w:rsidR="00AF4733">
        <w:rPr>
          <w:rFonts w:eastAsiaTheme="minorEastAsia"/>
        </w:rPr>
        <w:t>yra</w:t>
      </w:r>
      <w:r>
        <w:rPr>
          <w:rFonts w:eastAsiaTheme="minorEastAsia"/>
        </w:rPr>
        <w:t xml:space="preserve"> </w:t>
      </w:r>
      <w:r w:rsidR="00AF4733">
        <w:rPr>
          <w:rFonts w:eastAsiaTheme="minorEastAsia"/>
        </w:rPr>
        <w:t xml:space="preserve">skerdykla, joje įrengti šaldytuvai mėsos </w:t>
      </w:r>
      <w:r w:rsidR="00AF4733">
        <w:rPr>
          <w:rFonts w:eastAsiaTheme="minorEastAsia"/>
        </w:rPr>
        <w:lastRenderedPageBreak/>
        <w:t>laikymui</w:t>
      </w:r>
      <w:r>
        <w:rPr>
          <w:rFonts w:eastAsiaTheme="minorEastAsia"/>
        </w:rPr>
        <w:t xml:space="preserve">. </w:t>
      </w:r>
      <w:r w:rsidR="00AF4733">
        <w:rPr>
          <w:rFonts w:eastAsiaTheme="minorEastAsia"/>
        </w:rPr>
        <w:t>Šio pastato paskirtis – paukščių skerdim</w:t>
      </w:r>
      <w:r w:rsidR="003C3F08">
        <w:rPr>
          <w:rFonts w:eastAsiaTheme="minorEastAsia"/>
        </w:rPr>
        <w:t>as</w:t>
      </w:r>
      <w:r>
        <w:rPr>
          <w:rFonts w:eastAsiaTheme="minorEastAsia"/>
        </w:rPr>
        <w:t xml:space="preserve"> ir </w:t>
      </w:r>
      <w:r w:rsidR="00AF4733">
        <w:rPr>
          <w:rFonts w:eastAsiaTheme="minorEastAsia"/>
        </w:rPr>
        <w:t>mės</w:t>
      </w:r>
      <w:r w:rsidR="001E39AF">
        <w:rPr>
          <w:rFonts w:eastAsiaTheme="minorEastAsia"/>
        </w:rPr>
        <w:t>os</w:t>
      </w:r>
      <w:r w:rsidR="00AF4733">
        <w:rPr>
          <w:rFonts w:eastAsiaTheme="minorEastAsia"/>
        </w:rPr>
        <w:t xml:space="preserve"> </w:t>
      </w:r>
      <w:r w:rsidR="001E39AF">
        <w:rPr>
          <w:rFonts w:eastAsiaTheme="minorEastAsia"/>
        </w:rPr>
        <w:t>(</w:t>
      </w:r>
      <w:r w:rsidR="00AF4733">
        <w:rPr>
          <w:rFonts w:eastAsiaTheme="minorEastAsia"/>
        </w:rPr>
        <w:t>po skerdimo</w:t>
      </w:r>
      <w:r w:rsidR="001E39AF">
        <w:rPr>
          <w:rFonts w:eastAsiaTheme="minorEastAsia"/>
        </w:rPr>
        <w:t>)</w:t>
      </w:r>
      <w:r w:rsidR="00AF4733">
        <w:rPr>
          <w:rFonts w:eastAsiaTheme="minorEastAsia"/>
        </w:rPr>
        <w:t xml:space="preserve"> atšaldymas</w:t>
      </w:r>
      <w:r w:rsidR="00DC563C">
        <w:rPr>
          <w:rFonts w:eastAsiaTheme="minorEastAsia"/>
        </w:rPr>
        <w:t xml:space="preserve">. </w:t>
      </w:r>
      <w:r w:rsidR="00AF4733">
        <w:rPr>
          <w:rFonts w:eastAsiaTheme="minorEastAsia"/>
        </w:rPr>
        <w:t>Ūkyje esant</w:t>
      </w:r>
      <w:r w:rsidR="00DC563C">
        <w:rPr>
          <w:rFonts w:eastAsiaTheme="minorEastAsia"/>
        </w:rPr>
        <w:t xml:space="preserve"> skerdykla</w:t>
      </w:r>
      <w:r w:rsidR="00AF4733">
        <w:rPr>
          <w:rFonts w:eastAsiaTheme="minorEastAsia"/>
        </w:rPr>
        <w:t>i</w:t>
      </w:r>
      <w:r w:rsidR="00DC563C">
        <w:rPr>
          <w:rFonts w:eastAsiaTheme="minorEastAsia"/>
        </w:rPr>
        <w:t xml:space="preserve">, </w:t>
      </w:r>
      <w:r w:rsidR="00AF4733">
        <w:rPr>
          <w:rFonts w:eastAsiaTheme="minorEastAsia"/>
        </w:rPr>
        <w:t>nepatiriamos</w:t>
      </w:r>
      <w:r w:rsidR="00DC563C">
        <w:rPr>
          <w:rFonts w:eastAsiaTheme="minorEastAsia"/>
        </w:rPr>
        <w:t xml:space="preserve"> </w:t>
      </w:r>
      <w:r w:rsidR="00AF4733">
        <w:rPr>
          <w:rFonts w:eastAsiaTheme="minorEastAsia"/>
        </w:rPr>
        <w:t>paukščių</w:t>
      </w:r>
      <w:r w:rsidR="002807F5">
        <w:rPr>
          <w:rFonts w:eastAsiaTheme="minorEastAsia"/>
        </w:rPr>
        <w:t xml:space="preserve"> gabenimo ir</w:t>
      </w:r>
      <w:r w:rsidR="00DC563C">
        <w:rPr>
          <w:rFonts w:eastAsiaTheme="minorEastAsia"/>
        </w:rPr>
        <w:t xml:space="preserve"> atski</w:t>
      </w:r>
      <w:r w:rsidR="00AF4733">
        <w:rPr>
          <w:rFonts w:eastAsiaTheme="minorEastAsia"/>
        </w:rPr>
        <w:t>ros sk</w:t>
      </w:r>
      <w:r w:rsidR="002807F5">
        <w:rPr>
          <w:rFonts w:eastAsiaTheme="minorEastAsia"/>
        </w:rPr>
        <w:t>erdyklos naudojimo išlaidos, taip pat</w:t>
      </w:r>
      <w:r w:rsidR="00AF4733">
        <w:rPr>
          <w:rFonts w:eastAsiaTheme="minorEastAsia"/>
        </w:rPr>
        <w:t xml:space="preserve"> nereikia</w:t>
      </w:r>
      <w:r w:rsidR="00DC563C">
        <w:rPr>
          <w:rFonts w:eastAsiaTheme="minorEastAsia"/>
        </w:rPr>
        <w:t xml:space="preserve"> svarstyti, kur laikyti šviežią mėsą, kol ji atšals. </w:t>
      </w:r>
      <w:r w:rsidR="00AF4733">
        <w:rPr>
          <w:rFonts w:eastAsiaTheme="minorEastAsia"/>
        </w:rPr>
        <w:t>1</w:t>
      </w:r>
      <w:r w:rsidR="003C3F08">
        <w:rPr>
          <w:rFonts w:eastAsiaTheme="minorEastAsia"/>
        </w:rPr>
        <w:t>6</w:t>
      </w:r>
      <w:r>
        <w:rPr>
          <w:rFonts w:eastAsiaTheme="minorEastAsia"/>
        </w:rPr>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Pr>
          <w:rFonts w:eastAsiaTheme="minorEastAsia"/>
        </w:rPr>
        <w:t xml:space="preserve"> ploto pastatas bus </w:t>
      </w:r>
      <w:r w:rsidR="00AF4733">
        <w:rPr>
          <w:rFonts w:eastAsiaTheme="minorEastAsia"/>
        </w:rPr>
        <w:t>pa</w:t>
      </w:r>
      <w:r>
        <w:rPr>
          <w:rFonts w:eastAsiaTheme="minorEastAsia"/>
        </w:rPr>
        <w:t>skirtas jauniklių laikymui. Jie čia bus auginami iki 10 - tos savaitės, po to perkeliami į didesnį pastatą, kur bus auginami iki pjovimo. Perkėlus 10-ties savaičių kalakutus, jų patalpos profilaktiškai išvalomos, dezinfekuojamos, gerai išvėdinamos ir į jų vietą bus perkamas kitas vienadienių kalakutų būrys. Po 16-os savaičių bus pradedamos pjauti patelės, o iki 20-tos savaitės paskerdžiami patinai. Atsilaisvinus</w:t>
      </w:r>
      <w:r w:rsidR="00DC563C">
        <w:rPr>
          <w:rFonts w:eastAsiaTheme="minorEastAsia"/>
        </w:rPr>
        <w:t xml:space="preserve"> didesnėms patalpoms, jos taip pat išvalomos, dezinfekuojamos, gerai išvėdinamos ir 10-ties savaičių kalakutai, iš </w:t>
      </w:r>
      <w:r w:rsidR="00AF4733">
        <w:rPr>
          <w:rFonts w:eastAsiaTheme="minorEastAsia"/>
        </w:rPr>
        <w:t>1</w:t>
      </w:r>
      <w:r w:rsidR="003C3F08">
        <w:rPr>
          <w:rFonts w:eastAsiaTheme="minorEastAsia"/>
        </w:rPr>
        <w:t>6</w:t>
      </w:r>
      <w:r w:rsidR="00AF4733">
        <w:rPr>
          <w:rFonts w:eastAsiaTheme="minorEastAsia"/>
        </w:rPr>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AF4733">
        <w:rPr>
          <w:rFonts w:eastAsiaTheme="minorEastAsia"/>
        </w:rPr>
        <w:t xml:space="preserve"> </w:t>
      </w:r>
      <w:r w:rsidR="00DC563C">
        <w:rPr>
          <w:rFonts w:eastAsiaTheme="minorEastAsia"/>
        </w:rPr>
        <w:t>pastato</w:t>
      </w:r>
      <w:r w:rsidR="00AF4733">
        <w:rPr>
          <w:rFonts w:eastAsiaTheme="minorEastAsia"/>
        </w:rPr>
        <w:t>, pervaromi</w:t>
      </w:r>
      <w:r w:rsidR="00DC563C">
        <w:rPr>
          <w:rFonts w:eastAsiaTheme="minorEastAsia"/>
        </w:rPr>
        <w:t xml:space="preserve"> į didesnį pastatą. Vėl perkamas naujas būrys ir </w:t>
      </w:r>
      <w:r w:rsidR="001E39AF">
        <w:rPr>
          <w:rFonts w:eastAsiaTheme="minorEastAsia"/>
        </w:rPr>
        <w:t>procesas</w:t>
      </w:r>
      <w:r w:rsidR="00DC563C">
        <w:rPr>
          <w:rFonts w:eastAsiaTheme="minorEastAsia"/>
        </w:rPr>
        <w:t xml:space="preserve"> kartojasi</w:t>
      </w:r>
      <w:r>
        <w:rPr>
          <w:rFonts w:eastAsiaTheme="minorEastAsia"/>
        </w:rPr>
        <w:t xml:space="preserve">. </w:t>
      </w:r>
      <w:r w:rsidR="00402241">
        <w:rPr>
          <w:rFonts w:eastAsiaTheme="minorEastAsia"/>
        </w:rPr>
        <w:t>Planuojamo vieno būrio</w:t>
      </w:r>
      <w:r w:rsidR="00AF4733">
        <w:rPr>
          <w:rFonts w:eastAsiaTheme="minorEastAsia"/>
        </w:rPr>
        <w:t xml:space="preserve"> sudėtis: 350 vnt. patinų ir 150 </w:t>
      </w:r>
      <w:r w:rsidR="00402241">
        <w:rPr>
          <w:rFonts w:eastAsiaTheme="minorEastAsia"/>
        </w:rPr>
        <w:t xml:space="preserve">vnt. patelių. </w:t>
      </w:r>
      <w:r w:rsidR="002670D0">
        <w:rPr>
          <w:rFonts w:eastAsiaTheme="minorEastAsia"/>
        </w:rPr>
        <w:t>Kalakutų</w:t>
      </w:r>
      <w:r w:rsidR="00402241">
        <w:rPr>
          <w:rFonts w:eastAsiaTheme="minorEastAsia"/>
        </w:rPr>
        <w:t xml:space="preserve"> įsigijimo ir skerdimo grafikas,</w:t>
      </w:r>
      <w:r w:rsidR="00DC563C">
        <w:rPr>
          <w:rFonts w:eastAsiaTheme="minorEastAsia"/>
        </w:rPr>
        <w:t xml:space="preserve"> </w:t>
      </w:r>
      <w:r w:rsidR="00402241">
        <w:rPr>
          <w:rFonts w:eastAsiaTheme="minorEastAsia"/>
        </w:rPr>
        <w:t xml:space="preserve">pirmuosius metus, </w:t>
      </w:r>
      <w:r w:rsidR="00DC563C">
        <w:rPr>
          <w:rFonts w:eastAsiaTheme="minorEastAsia"/>
        </w:rPr>
        <w:t>pateiktas 10</w:t>
      </w:r>
      <w:r w:rsidR="00DF400B">
        <w:rPr>
          <w:rFonts w:eastAsiaTheme="minorEastAsia"/>
        </w:rPr>
        <w:t xml:space="preserve"> lentelėje</w:t>
      </w:r>
      <w:r w:rsidR="00DC563C">
        <w:rPr>
          <w:rFonts w:eastAsiaTheme="minorEastAsia"/>
        </w:rPr>
        <w:t>.</w:t>
      </w:r>
      <w:r w:rsidR="00E5637F" w:rsidRPr="00E5637F">
        <w:t xml:space="preserve"> </w:t>
      </w:r>
      <w:r w:rsidR="00E5637F">
        <w:t xml:space="preserve">Toks projekto planavimo tikslas – nustatyti laiką visiems įvykiams ir darbams atlikti. Tadėl reikia įvertinti jų tarpusavio ryšį, t.y. kada kalakutai </w:t>
      </w:r>
      <w:r w:rsidR="001E39AF">
        <w:t xml:space="preserve">bus </w:t>
      </w:r>
      <w:r w:rsidR="00E5637F">
        <w:t xml:space="preserve">perkami ir galės būti perkeliami, bei atsižvelgus į turimus išteklius, apibrėžti darbų atlikimo tvarką, t.y. pagal kokį tvarkaraštį jie bus skerdžiami (Ališauskas, 2005). </w:t>
      </w:r>
    </w:p>
    <w:p w:rsidR="00DC563C" w:rsidRPr="000E4B3F" w:rsidRDefault="00BF76E0" w:rsidP="001966C2">
      <w:pPr>
        <w:pStyle w:val="Bakalauriniis"/>
        <w:spacing w:after="120"/>
        <w:ind w:firstLine="0"/>
        <w:rPr>
          <w:b/>
        </w:rPr>
      </w:pPr>
      <w:r w:rsidRPr="00BF76E0">
        <w:rPr>
          <w:b/>
        </w:rPr>
        <w:fldChar w:fldCharType="begin"/>
      </w:r>
      <w:r w:rsidRPr="00BF76E0">
        <w:rPr>
          <w:b/>
        </w:rPr>
        <w:instrText xml:space="preserve"> SEQ lentelė \* ARABIC </w:instrText>
      </w:r>
      <w:r w:rsidRPr="00BF76E0">
        <w:rPr>
          <w:b/>
        </w:rPr>
        <w:fldChar w:fldCharType="separate"/>
      </w:r>
      <w:bookmarkStart w:id="80" w:name="_Toc419839996"/>
      <w:bookmarkStart w:id="81" w:name="_Toc419923943"/>
      <w:r w:rsidR="002C39AA">
        <w:rPr>
          <w:b/>
          <w:noProof/>
        </w:rPr>
        <w:t>10</w:t>
      </w:r>
      <w:r w:rsidRPr="00BF76E0">
        <w:rPr>
          <w:b/>
        </w:rPr>
        <w:fldChar w:fldCharType="end"/>
      </w:r>
      <w:r w:rsidR="00DC563C" w:rsidRPr="00CA74A1">
        <w:rPr>
          <w:b/>
          <w:shd w:val="clear" w:color="auto" w:fill="FFFFFF"/>
        </w:rPr>
        <w:t xml:space="preserve"> lentelė.</w:t>
      </w:r>
      <w:r w:rsidR="0027401B">
        <w:rPr>
          <w:b/>
          <w:shd w:val="clear" w:color="auto" w:fill="FFFFFF"/>
        </w:rPr>
        <w:t xml:space="preserve"> </w:t>
      </w:r>
      <w:r w:rsidR="00185AD2">
        <w:rPr>
          <w:shd w:val="clear" w:color="auto" w:fill="FFFFFF"/>
        </w:rPr>
        <w:t>Ūkio k</w:t>
      </w:r>
      <w:r w:rsidR="0027401B" w:rsidRPr="0027401B">
        <w:rPr>
          <w:shd w:val="clear" w:color="auto" w:fill="FFFFFF"/>
        </w:rPr>
        <w:t>alakutų įsigijimo ir skerd</w:t>
      </w:r>
      <w:r w:rsidR="00731F79">
        <w:rPr>
          <w:shd w:val="clear" w:color="auto" w:fill="FFFFFF"/>
        </w:rPr>
        <w:t>imo grafikas pirmaisiais metais</w:t>
      </w:r>
      <w:r w:rsidR="009E331D">
        <w:rPr>
          <w:shd w:val="clear" w:color="auto" w:fill="FFFFFF"/>
        </w:rPr>
        <w:t xml:space="preserve"> nuo ūkio įkūrimo dienos</w:t>
      </w:r>
      <w:r w:rsidR="00731F79">
        <w:rPr>
          <w:shd w:val="clear" w:color="auto" w:fill="FFFFFF"/>
        </w:rPr>
        <w:t>, kai kalakutų auginimui naudojami du pastatai.</w:t>
      </w:r>
      <w:bookmarkEnd w:id="80"/>
      <w:bookmarkEnd w:id="81"/>
    </w:p>
    <w:tbl>
      <w:tblPr>
        <w:tblStyle w:val="TableGrid"/>
        <w:tblW w:w="9753" w:type="dxa"/>
        <w:tblLook w:val="04A0" w:firstRow="1" w:lastRow="0" w:firstColumn="1" w:lastColumn="0" w:noHBand="0" w:noVBand="1"/>
      </w:tblPr>
      <w:tblGrid>
        <w:gridCol w:w="1136"/>
        <w:gridCol w:w="737"/>
        <w:gridCol w:w="737"/>
        <w:gridCol w:w="737"/>
        <w:gridCol w:w="737"/>
        <w:gridCol w:w="737"/>
        <w:gridCol w:w="737"/>
        <w:gridCol w:w="737"/>
        <w:gridCol w:w="737"/>
        <w:gridCol w:w="737"/>
        <w:gridCol w:w="737"/>
        <w:gridCol w:w="1247"/>
      </w:tblGrid>
      <w:tr w:rsidR="00402241" w:rsidRPr="00DF400B" w:rsidTr="00DF400B">
        <w:trPr>
          <w:trHeight w:val="262"/>
        </w:trPr>
        <w:tc>
          <w:tcPr>
            <w:tcW w:w="1136" w:type="dxa"/>
          </w:tcPr>
          <w:p w:rsidR="00402241" w:rsidRPr="00DF400B" w:rsidRDefault="00402241" w:rsidP="00402241">
            <w:pPr>
              <w:pStyle w:val="Bakalauriniis"/>
              <w:spacing w:line="240" w:lineRule="auto"/>
              <w:ind w:firstLine="0"/>
              <w:rPr>
                <w:rFonts w:eastAsiaTheme="minorEastAsia"/>
                <w:b/>
                <w:sz w:val="18"/>
              </w:rPr>
            </w:pPr>
          </w:p>
        </w:tc>
        <w:tc>
          <w:tcPr>
            <w:tcW w:w="737" w:type="dxa"/>
            <w:vAlign w:val="center"/>
          </w:tcPr>
          <w:p w:rsidR="00402241" w:rsidRPr="00DF400B" w:rsidRDefault="00402241" w:rsidP="00DF400B">
            <w:pPr>
              <w:pStyle w:val="Bakalauriniis"/>
              <w:spacing w:line="240" w:lineRule="auto"/>
              <w:ind w:firstLine="0"/>
              <w:jc w:val="center"/>
              <w:rPr>
                <w:rFonts w:eastAsiaTheme="minorEastAsia"/>
                <w:b/>
                <w:sz w:val="18"/>
              </w:rPr>
            </w:pPr>
            <w:r w:rsidRPr="00DF400B">
              <w:rPr>
                <w:rFonts w:eastAsiaTheme="minorEastAsia"/>
                <w:b/>
                <w:sz w:val="20"/>
              </w:rPr>
              <w:t>1 sav.</w:t>
            </w:r>
          </w:p>
        </w:tc>
        <w:tc>
          <w:tcPr>
            <w:tcW w:w="737" w:type="dxa"/>
            <w:vAlign w:val="center"/>
          </w:tcPr>
          <w:p w:rsidR="00402241" w:rsidRPr="00DF400B" w:rsidRDefault="00402241" w:rsidP="00DF400B">
            <w:pPr>
              <w:pStyle w:val="Bakalauriniis"/>
              <w:spacing w:line="240" w:lineRule="auto"/>
              <w:ind w:firstLine="0"/>
              <w:jc w:val="center"/>
              <w:rPr>
                <w:rFonts w:eastAsiaTheme="minorEastAsia"/>
                <w:b/>
                <w:sz w:val="18"/>
              </w:rPr>
            </w:pPr>
            <w:r w:rsidRPr="00DF400B">
              <w:rPr>
                <w:rFonts w:eastAsiaTheme="minorEastAsia"/>
                <w:b/>
                <w:sz w:val="18"/>
              </w:rPr>
              <w:t>10 sav.</w:t>
            </w:r>
          </w:p>
        </w:tc>
        <w:tc>
          <w:tcPr>
            <w:tcW w:w="737" w:type="dxa"/>
            <w:vAlign w:val="center"/>
          </w:tcPr>
          <w:p w:rsidR="00402241" w:rsidRPr="00DF400B" w:rsidRDefault="00402241" w:rsidP="00DF400B">
            <w:pPr>
              <w:pStyle w:val="Bakalauriniis"/>
              <w:spacing w:line="240" w:lineRule="auto"/>
              <w:ind w:firstLine="0"/>
              <w:jc w:val="center"/>
              <w:rPr>
                <w:rFonts w:eastAsiaTheme="minorEastAsia"/>
                <w:b/>
                <w:sz w:val="18"/>
              </w:rPr>
            </w:pPr>
            <w:r w:rsidRPr="00DF400B">
              <w:rPr>
                <w:rFonts w:eastAsiaTheme="minorEastAsia"/>
                <w:b/>
                <w:sz w:val="18"/>
              </w:rPr>
              <w:t>16 sav.</w:t>
            </w:r>
          </w:p>
        </w:tc>
        <w:tc>
          <w:tcPr>
            <w:tcW w:w="737" w:type="dxa"/>
            <w:vAlign w:val="center"/>
          </w:tcPr>
          <w:p w:rsidR="00402241" w:rsidRPr="00DF400B" w:rsidRDefault="00402241" w:rsidP="00DF400B">
            <w:pPr>
              <w:pStyle w:val="Bakalauriniis"/>
              <w:spacing w:line="240" w:lineRule="auto"/>
              <w:ind w:firstLine="0"/>
              <w:jc w:val="center"/>
              <w:rPr>
                <w:rFonts w:eastAsiaTheme="minorEastAsia"/>
                <w:b/>
                <w:sz w:val="18"/>
              </w:rPr>
            </w:pPr>
            <w:r w:rsidRPr="00DF400B">
              <w:rPr>
                <w:rFonts w:eastAsiaTheme="minorEastAsia"/>
                <w:b/>
                <w:sz w:val="18"/>
              </w:rPr>
              <w:t>20 sav.</w:t>
            </w:r>
          </w:p>
        </w:tc>
        <w:tc>
          <w:tcPr>
            <w:tcW w:w="737" w:type="dxa"/>
            <w:vAlign w:val="center"/>
          </w:tcPr>
          <w:p w:rsidR="00402241" w:rsidRPr="00DF400B" w:rsidRDefault="00402241" w:rsidP="00DF400B">
            <w:pPr>
              <w:pStyle w:val="Bakalauriniis"/>
              <w:spacing w:line="240" w:lineRule="auto"/>
              <w:ind w:firstLine="0"/>
              <w:jc w:val="center"/>
              <w:rPr>
                <w:rFonts w:eastAsiaTheme="minorEastAsia"/>
                <w:b/>
                <w:sz w:val="18"/>
              </w:rPr>
            </w:pPr>
            <w:r w:rsidRPr="00DF400B">
              <w:rPr>
                <w:rFonts w:eastAsiaTheme="minorEastAsia"/>
                <w:b/>
                <w:sz w:val="18"/>
              </w:rPr>
              <w:t>26 sav.</w:t>
            </w:r>
          </w:p>
        </w:tc>
        <w:tc>
          <w:tcPr>
            <w:tcW w:w="737" w:type="dxa"/>
            <w:vAlign w:val="center"/>
          </w:tcPr>
          <w:p w:rsidR="00402241" w:rsidRPr="00DF400B" w:rsidRDefault="00402241" w:rsidP="00DF400B">
            <w:pPr>
              <w:pStyle w:val="Bakalauriniis"/>
              <w:spacing w:line="240" w:lineRule="auto"/>
              <w:ind w:firstLine="0"/>
              <w:jc w:val="center"/>
              <w:rPr>
                <w:rFonts w:eastAsiaTheme="minorEastAsia"/>
                <w:b/>
                <w:sz w:val="18"/>
              </w:rPr>
            </w:pPr>
            <w:r w:rsidRPr="00DF400B">
              <w:rPr>
                <w:rFonts w:eastAsiaTheme="minorEastAsia"/>
                <w:b/>
                <w:sz w:val="18"/>
              </w:rPr>
              <w:t>30 sav.</w:t>
            </w:r>
          </w:p>
        </w:tc>
        <w:tc>
          <w:tcPr>
            <w:tcW w:w="737" w:type="dxa"/>
            <w:vAlign w:val="center"/>
          </w:tcPr>
          <w:p w:rsidR="00402241" w:rsidRPr="00DF400B" w:rsidRDefault="00402241" w:rsidP="00DF400B">
            <w:pPr>
              <w:pStyle w:val="Bakalauriniis"/>
              <w:spacing w:line="240" w:lineRule="auto"/>
              <w:ind w:firstLine="0"/>
              <w:jc w:val="center"/>
              <w:rPr>
                <w:rFonts w:eastAsiaTheme="minorEastAsia"/>
                <w:b/>
                <w:sz w:val="18"/>
              </w:rPr>
            </w:pPr>
            <w:r w:rsidRPr="00DF400B">
              <w:rPr>
                <w:rFonts w:eastAsiaTheme="minorEastAsia"/>
                <w:b/>
                <w:sz w:val="18"/>
              </w:rPr>
              <w:t>36 sav.</w:t>
            </w:r>
          </w:p>
        </w:tc>
        <w:tc>
          <w:tcPr>
            <w:tcW w:w="737" w:type="dxa"/>
            <w:vAlign w:val="center"/>
          </w:tcPr>
          <w:p w:rsidR="00402241" w:rsidRPr="00DF400B" w:rsidRDefault="00402241" w:rsidP="00DF400B">
            <w:pPr>
              <w:pStyle w:val="Bakalauriniis"/>
              <w:spacing w:line="240" w:lineRule="auto"/>
              <w:ind w:firstLine="0"/>
              <w:jc w:val="center"/>
              <w:rPr>
                <w:rFonts w:eastAsiaTheme="minorEastAsia"/>
                <w:b/>
                <w:sz w:val="18"/>
              </w:rPr>
            </w:pPr>
            <w:r w:rsidRPr="00DF400B">
              <w:rPr>
                <w:rFonts w:eastAsiaTheme="minorEastAsia"/>
                <w:b/>
                <w:sz w:val="18"/>
              </w:rPr>
              <w:t>40 sav.</w:t>
            </w:r>
          </w:p>
        </w:tc>
        <w:tc>
          <w:tcPr>
            <w:tcW w:w="737" w:type="dxa"/>
            <w:vAlign w:val="center"/>
          </w:tcPr>
          <w:p w:rsidR="00402241" w:rsidRPr="00DF400B" w:rsidRDefault="00402241" w:rsidP="00DF400B">
            <w:pPr>
              <w:pStyle w:val="Bakalauriniis"/>
              <w:spacing w:line="240" w:lineRule="auto"/>
              <w:ind w:firstLine="0"/>
              <w:jc w:val="center"/>
              <w:rPr>
                <w:rFonts w:eastAsiaTheme="minorEastAsia"/>
                <w:b/>
                <w:sz w:val="18"/>
              </w:rPr>
            </w:pPr>
            <w:r w:rsidRPr="00DF400B">
              <w:rPr>
                <w:rFonts w:eastAsiaTheme="minorEastAsia"/>
                <w:b/>
                <w:sz w:val="18"/>
              </w:rPr>
              <w:t>46 sav.</w:t>
            </w:r>
          </w:p>
        </w:tc>
        <w:tc>
          <w:tcPr>
            <w:tcW w:w="737" w:type="dxa"/>
            <w:vAlign w:val="center"/>
          </w:tcPr>
          <w:p w:rsidR="00402241" w:rsidRPr="00DF400B" w:rsidRDefault="00402241" w:rsidP="00DF400B">
            <w:pPr>
              <w:pStyle w:val="Bakalauriniis"/>
              <w:spacing w:line="240" w:lineRule="auto"/>
              <w:ind w:firstLine="0"/>
              <w:jc w:val="center"/>
              <w:rPr>
                <w:rFonts w:eastAsiaTheme="minorEastAsia"/>
                <w:b/>
                <w:sz w:val="18"/>
              </w:rPr>
            </w:pPr>
            <w:r w:rsidRPr="00DF400B">
              <w:rPr>
                <w:rFonts w:eastAsiaTheme="minorEastAsia"/>
                <w:b/>
                <w:sz w:val="18"/>
              </w:rPr>
              <w:t>50 sav.</w:t>
            </w:r>
          </w:p>
        </w:tc>
        <w:tc>
          <w:tcPr>
            <w:tcW w:w="1247" w:type="dxa"/>
          </w:tcPr>
          <w:p w:rsidR="00402241" w:rsidRPr="00DF400B" w:rsidRDefault="00DF400B" w:rsidP="00DF400B">
            <w:pPr>
              <w:pStyle w:val="Bakalauriniis"/>
              <w:spacing w:line="240" w:lineRule="auto"/>
              <w:ind w:firstLine="0"/>
              <w:jc w:val="left"/>
              <w:rPr>
                <w:rFonts w:eastAsiaTheme="minorEastAsia"/>
                <w:b/>
                <w:sz w:val="18"/>
              </w:rPr>
            </w:pPr>
            <w:r w:rsidRPr="00DF400B">
              <w:rPr>
                <w:rFonts w:eastAsiaTheme="minorEastAsia"/>
                <w:b/>
                <w:sz w:val="20"/>
              </w:rPr>
              <w:t>Iš viso (52 sav.):</w:t>
            </w:r>
          </w:p>
        </w:tc>
      </w:tr>
      <w:tr w:rsidR="00402241" w:rsidRPr="00402241" w:rsidTr="00DF400B">
        <w:trPr>
          <w:trHeight w:val="471"/>
        </w:trPr>
        <w:tc>
          <w:tcPr>
            <w:tcW w:w="1136" w:type="dxa"/>
          </w:tcPr>
          <w:p w:rsidR="00402241" w:rsidRPr="00DF400B" w:rsidRDefault="00402241" w:rsidP="002670D0">
            <w:pPr>
              <w:pStyle w:val="Bakalauriniis"/>
              <w:spacing w:line="240" w:lineRule="auto"/>
              <w:ind w:firstLine="0"/>
              <w:rPr>
                <w:rFonts w:eastAsiaTheme="minorEastAsia"/>
                <w:b/>
                <w:sz w:val="18"/>
              </w:rPr>
            </w:pPr>
            <w:r w:rsidRPr="00DF400B">
              <w:rPr>
                <w:rFonts w:eastAsiaTheme="minorEastAsia"/>
                <w:b/>
                <w:sz w:val="18"/>
              </w:rPr>
              <w:t xml:space="preserve">Įsigytų </w:t>
            </w:r>
            <w:r w:rsidR="002670D0">
              <w:rPr>
                <w:rFonts w:eastAsiaTheme="minorEastAsia"/>
                <w:b/>
                <w:sz w:val="18"/>
              </w:rPr>
              <w:t xml:space="preserve">kalakutų </w:t>
            </w:r>
            <w:r w:rsidRPr="00DF400B">
              <w:rPr>
                <w:rFonts w:eastAsiaTheme="minorEastAsia"/>
                <w:b/>
                <w:sz w:val="18"/>
              </w:rPr>
              <w:t>sk.</w:t>
            </w: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p>
        </w:tc>
        <w:tc>
          <w:tcPr>
            <w:tcW w:w="737" w:type="dxa"/>
            <w:vAlign w:val="center"/>
          </w:tcPr>
          <w:p w:rsidR="00402241" w:rsidRPr="00402241" w:rsidRDefault="00DF400B" w:rsidP="00DF400B">
            <w:pPr>
              <w:pStyle w:val="Bakalauriniis"/>
              <w:spacing w:line="240" w:lineRule="auto"/>
              <w:ind w:firstLine="0"/>
              <w:jc w:val="center"/>
              <w:rPr>
                <w:rFonts w:eastAsiaTheme="minorEastAsia"/>
                <w:sz w:val="18"/>
              </w:rPr>
            </w:pPr>
            <w:r>
              <w:rPr>
                <w:rFonts w:eastAsiaTheme="minorEastAsia"/>
                <w:sz w:val="18"/>
              </w:rPr>
              <w:t>500 vnt.</w:t>
            </w:r>
          </w:p>
        </w:tc>
        <w:tc>
          <w:tcPr>
            <w:tcW w:w="1247" w:type="dxa"/>
            <w:vAlign w:val="center"/>
          </w:tcPr>
          <w:p w:rsidR="00402241" w:rsidRPr="00DF400B" w:rsidRDefault="00DF400B" w:rsidP="00402241">
            <w:pPr>
              <w:pStyle w:val="Bakalauriniis"/>
              <w:spacing w:line="240" w:lineRule="auto"/>
              <w:ind w:firstLine="0"/>
              <w:jc w:val="center"/>
              <w:rPr>
                <w:rFonts w:eastAsiaTheme="minorEastAsia"/>
                <w:b/>
                <w:sz w:val="18"/>
              </w:rPr>
            </w:pPr>
            <w:r w:rsidRPr="00DF400B">
              <w:rPr>
                <w:rFonts w:eastAsiaTheme="minorEastAsia"/>
                <w:b/>
                <w:sz w:val="18"/>
              </w:rPr>
              <w:t>3000 vnt.</w:t>
            </w:r>
          </w:p>
        </w:tc>
      </w:tr>
      <w:tr w:rsidR="00402241" w:rsidRPr="00402241" w:rsidTr="00DF400B">
        <w:trPr>
          <w:trHeight w:val="471"/>
        </w:trPr>
        <w:tc>
          <w:tcPr>
            <w:tcW w:w="1136" w:type="dxa"/>
          </w:tcPr>
          <w:p w:rsidR="00402241" w:rsidRPr="00DF400B" w:rsidRDefault="00402241" w:rsidP="002670D0">
            <w:pPr>
              <w:pStyle w:val="Bakalauriniis"/>
              <w:spacing w:line="240" w:lineRule="auto"/>
              <w:ind w:firstLine="0"/>
              <w:rPr>
                <w:rFonts w:eastAsiaTheme="minorEastAsia"/>
                <w:b/>
                <w:sz w:val="18"/>
              </w:rPr>
            </w:pPr>
            <w:r w:rsidRPr="00DF400B">
              <w:rPr>
                <w:rFonts w:eastAsiaTheme="minorEastAsia"/>
                <w:b/>
                <w:sz w:val="18"/>
              </w:rPr>
              <w:t xml:space="preserve">Paskerstų </w:t>
            </w:r>
            <w:r w:rsidR="002670D0">
              <w:rPr>
                <w:rFonts w:eastAsiaTheme="minorEastAsia"/>
                <w:b/>
                <w:sz w:val="18"/>
              </w:rPr>
              <w:t xml:space="preserve">kalakutų </w:t>
            </w:r>
            <w:r w:rsidRPr="00DF400B">
              <w:rPr>
                <w:rFonts w:eastAsiaTheme="minorEastAsia"/>
                <w:b/>
                <w:sz w:val="18"/>
              </w:rPr>
              <w:t>sk.</w:t>
            </w: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p>
        </w:tc>
        <w:tc>
          <w:tcPr>
            <w:tcW w:w="737" w:type="dxa"/>
            <w:vAlign w:val="center"/>
          </w:tcPr>
          <w:p w:rsidR="00402241" w:rsidRPr="00402241" w:rsidRDefault="00402241" w:rsidP="00DF400B">
            <w:pPr>
              <w:pStyle w:val="Bakalauriniis"/>
              <w:spacing w:line="240" w:lineRule="auto"/>
              <w:ind w:firstLine="0"/>
              <w:jc w:val="center"/>
              <w:rPr>
                <w:rFonts w:eastAsiaTheme="minorEastAsia"/>
                <w:sz w:val="18"/>
              </w:rPr>
            </w:pPr>
          </w:p>
        </w:tc>
        <w:tc>
          <w:tcPr>
            <w:tcW w:w="737" w:type="dxa"/>
            <w:vAlign w:val="center"/>
          </w:tcPr>
          <w:p w:rsidR="00402241" w:rsidRPr="00402241" w:rsidRDefault="00DF400B" w:rsidP="00DF400B">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402241" w:rsidRPr="00402241" w:rsidRDefault="00DF400B" w:rsidP="00DF400B">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402241" w:rsidRPr="00402241" w:rsidRDefault="00DF400B" w:rsidP="00DF400B">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402241" w:rsidRPr="00402241" w:rsidRDefault="00DF400B" w:rsidP="00DF400B">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402241" w:rsidRPr="00402241" w:rsidRDefault="00DF400B" w:rsidP="00DF400B">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402241" w:rsidRPr="00402241" w:rsidRDefault="00DF400B" w:rsidP="00DF400B">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402241" w:rsidRPr="00402241" w:rsidRDefault="00DF400B" w:rsidP="00DF400B">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402241" w:rsidRPr="00402241" w:rsidRDefault="00DF400B" w:rsidP="00DF400B">
            <w:pPr>
              <w:pStyle w:val="Bakalauriniis"/>
              <w:spacing w:line="240" w:lineRule="auto"/>
              <w:ind w:firstLine="0"/>
              <w:jc w:val="center"/>
              <w:rPr>
                <w:rFonts w:eastAsiaTheme="minorEastAsia"/>
                <w:sz w:val="18"/>
              </w:rPr>
            </w:pPr>
            <w:r>
              <w:rPr>
                <w:rFonts w:eastAsiaTheme="minorEastAsia"/>
                <w:sz w:val="18"/>
              </w:rPr>
              <w:t>350 vnt.</w:t>
            </w:r>
          </w:p>
        </w:tc>
        <w:tc>
          <w:tcPr>
            <w:tcW w:w="1247" w:type="dxa"/>
            <w:vAlign w:val="center"/>
          </w:tcPr>
          <w:p w:rsidR="00402241" w:rsidRPr="00DF400B" w:rsidRDefault="00DF400B" w:rsidP="00402241">
            <w:pPr>
              <w:pStyle w:val="Bakalauriniis"/>
              <w:spacing w:line="240" w:lineRule="auto"/>
              <w:ind w:firstLine="0"/>
              <w:jc w:val="center"/>
              <w:rPr>
                <w:rFonts w:eastAsiaTheme="minorEastAsia"/>
                <w:b/>
                <w:sz w:val="18"/>
              </w:rPr>
            </w:pPr>
            <w:r>
              <w:rPr>
                <w:rFonts w:eastAsiaTheme="minorEastAsia"/>
                <w:b/>
                <w:sz w:val="18"/>
              </w:rPr>
              <w:t>2000 vnt.</w:t>
            </w:r>
          </w:p>
        </w:tc>
      </w:tr>
    </w:tbl>
    <w:p w:rsidR="0027401B" w:rsidRPr="001E39AF" w:rsidRDefault="001E39AF" w:rsidP="001E39AF">
      <w:pPr>
        <w:pStyle w:val="Bakalauriniis"/>
        <w:spacing w:before="120"/>
        <w:ind w:firstLine="0"/>
      </w:pPr>
      <w:r>
        <w:rPr>
          <w:b/>
        </w:rPr>
        <w:t xml:space="preserve">Šaltinis: </w:t>
      </w:r>
      <w:r>
        <w:t>sudaryta autorės</w:t>
      </w:r>
    </w:p>
    <w:p w:rsidR="00DF400B" w:rsidRDefault="001E39AF" w:rsidP="0027401B">
      <w:pPr>
        <w:pStyle w:val="Bakalauriniis"/>
        <w:spacing w:after="240"/>
      </w:pPr>
      <w:r>
        <w:t>Priimant sąlygą</w:t>
      </w:r>
      <w:r w:rsidR="00DC563C">
        <w:t>, kad metai turi 52</w:t>
      </w:r>
      <w:r w:rsidR="00DF400B">
        <w:t xml:space="preserve"> savaites, </w:t>
      </w:r>
      <w:r>
        <w:t xml:space="preserve">o </w:t>
      </w:r>
      <w:r w:rsidR="00DF400B">
        <w:t>per</w:t>
      </w:r>
      <w:r w:rsidR="00AF4733">
        <w:t xml:space="preserve"> pirmus</w:t>
      </w:r>
      <w:r w:rsidR="00DF400B">
        <w:t xml:space="preserve"> metus įsigij</w:t>
      </w:r>
      <w:r w:rsidR="00AF4733">
        <w:t>ami 5</w:t>
      </w:r>
      <w:r w:rsidR="00DC563C">
        <w:t xml:space="preserve"> būriai pauk</w:t>
      </w:r>
      <w:r w:rsidR="00DF400B">
        <w:t>ščių, iš viso</w:t>
      </w:r>
      <w:r>
        <w:t xml:space="preserve"> ūkyje bus auginama</w:t>
      </w:r>
      <w:r w:rsidR="00DF400B">
        <w:t xml:space="preserve"> 3000 vnt</w:t>
      </w:r>
      <w:r w:rsidR="00A07E35">
        <w:t>.</w:t>
      </w:r>
      <w:r>
        <w:t xml:space="preserve"> paukščių</w:t>
      </w:r>
      <w:r w:rsidR="00DF400B">
        <w:t>. Paskerstų paukščių skaičius pirmuosius metus bus 2000 vnt., kadangi kitas būrys turėtų būti pradėtas pjauti tik po 4 sav. nuo antrųjų metų pradžios. Antrųjų metų paukščių įsigijimo ir pirkimo grafikas pavaizduotas 11 lentelėje.</w:t>
      </w:r>
      <w:r w:rsidR="0051051C" w:rsidRPr="0051051C">
        <w:t xml:space="preserve"> </w:t>
      </w:r>
    </w:p>
    <w:p w:rsidR="00DF400B" w:rsidRPr="00FB172F" w:rsidRDefault="00BF76E0" w:rsidP="001966C2">
      <w:pPr>
        <w:pStyle w:val="Bakalauriniis"/>
        <w:spacing w:after="120"/>
        <w:ind w:firstLine="0"/>
        <w:rPr>
          <w:b/>
          <w:shd w:val="clear" w:color="auto" w:fill="FFFFFF"/>
        </w:rPr>
      </w:pPr>
      <w:r>
        <w:rPr>
          <w:b/>
          <w:shd w:val="clear" w:color="auto" w:fill="FFFFFF"/>
        </w:rPr>
        <w:fldChar w:fldCharType="begin"/>
      </w:r>
      <w:r>
        <w:rPr>
          <w:b/>
          <w:shd w:val="clear" w:color="auto" w:fill="FFFFFF"/>
        </w:rPr>
        <w:instrText xml:space="preserve"> SEQ lentelė \* ARABIC </w:instrText>
      </w:r>
      <w:r>
        <w:rPr>
          <w:b/>
          <w:shd w:val="clear" w:color="auto" w:fill="FFFFFF"/>
        </w:rPr>
        <w:fldChar w:fldCharType="separate"/>
      </w:r>
      <w:bookmarkStart w:id="82" w:name="_Toc419839997"/>
      <w:bookmarkStart w:id="83" w:name="_Toc419923944"/>
      <w:r w:rsidR="002C39AA">
        <w:rPr>
          <w:b/>
          <w:noProof/>
          <w:shd w:val="clear" w:color="auto" w:fill="FFFFFF"/>
        </w:rPr>
        <w:t>11</w:t>
      </w:r>
      <w:r>
        <w:rPr>
          <w:b/>
          <w:shd w:val="clear" w:color="auto" w:fill="FFFFFF"/>
        </w:rPr>
        <w:fldChar w:fldCharType="end"/>
      </w:r>
      <w:r>
        <w:rPr>
          <w:b/>
          <w:shd w:val="clear" w:color="auto" w:fill="FFFFFF"/>
        </w:rPr>
        <w:t xml:space="preserve"> </w:t>
      </w:r>
      <w:r w:rsidR="00DF400B" w:rsidRPr="00CA74A1">
        <w:rPr>
          <w:b/>
          <w:shd w:val="clear" w:color="auto" w:fill="FFFFFF"/>
        </w:rPr>
        <w:t>lentelė.</w:t>
      </w:r>
      <w:r w:rsidR="0027401B">
        <w:rPr>
          <w:b/>
          <w:shd w:val="clear" w:color="auto" w:fill="FFFFFF"/>
        </w:rPr>
        <w:t xml:space="preserve"> </w:t>
      </w:r>
      <w:r w:rsidR="00185AD2">
        <w:rPr>
          <w:shd w:val="clear" w:color="auto" w:fill="FFFFFF"/>
        </w:rPr>
        <w:t>Ūkio k</w:t>
      </w:r>
      <w:r w:rsidR="0027401B" w:rsidRPr="0027401B">
        <w:rPr>
          <w:shd w:val="clear" w:color="auto" w:fill="FFFFFF"/>
        </w:rPr>
        <w:t>alakutų įsigijimo ir skerd</w:t>
      </w:r>
      <w:r w:rsidR="00731F79">
        <w:rPr>
          <w:shd w:val="clear" w:color="auto" w:fill="FFFFFF"/>
        </w:rPr>
        <w:t>imo grafikas antraisiais metais</w:t>
      </w:r>
      <w:r w:rsidR="009E331D">
        <w:rPr>
          <w:shd w:val="clear" w:color="auto" w:fill="FFFFFF"/>
        </w:rPr>
        <w:t xml:space="preserve"> nuo ūkio įkūrimo dienos</w:t>
      </w:r>
      <w:r w:rsidR="00731F79">
        <w:rPr>
          <w:shd w:val="clear" w:color="auto" w:fill="FFFFFF"/>
        </w:rPr>
        <w:t>, kai kalakutų auginimui naudojami du pastatai</w:t>
      </w:r>
      <w:bookmarkEnd w:id="82"/>
      <w:bookmarkEnd w:id="83"/>
    </w:p>
    <w:tbl>
      <w:tblPr>
        <w:tblStyle w:val="TableGrid"/>
        <w:tblW w:w="9753" w:type="dxa"/>
        <w:tblLook w:val="04A0" w:firstRow="1" w:lastRow="0" w:firstColumn="1" w:lastColumn="0" w:noHBand="0" w:noVBand="1"/>
      </w:tblPr>
      <w:tblGrid>
        <w:gridCol w:w="1242"/>
        <w:gridCol w:w="709"/>
        <w:gridCol w:w="659"/>
        <w:gridCol w:w="737"/>
        <w:gridCol w:w="737"/>
        <w:gridCol w:w="737"/>
        <w:gridCol w:w="737"/>
        <w:gridCol w:w="737"/>
        <w:gridCol w:w="737"/>
        <w:gridCol w:w="737"/>
        <w:gridCol w:w="737"/>
        <w:gridCol w:w="1247"/>
      </w:tblGrid>
      <w:tr w:rsidR="00DF400B" w:rsidRPr="00DF400B" w:rsidTr="00AD5664">
        <w:trPr>
          <w:trHeight w:val="262"/>
        </w:trPr>
        <w:tc>
          <w:tcPr>
            <w:tcW w:w="1242" w:type="dxa"/>
          </w:tcPr>
          <w:p w:rsidR="00DF400B" w:rsidRPr="00DF400B" w:rsidRDefault="00DF400B" w:rsidP="00063A04">
            <w:pPr>
              <w:pStyle w:val="Bakalauriniis"/>
              <w:spacing w:line="240" w:lineRule="auto"/>
              <w:ind w:firstLine="0"/>
              <w:rPr>
                <w:rFonts w:eastAsiaTheme="minorEastAsia"/>
                <w:b/>
                <w:sz w:val="18"/>
              </w:rPr>
            </w:pPr>
          </w:p>
        </w:tc>
        <w:tc>
          <w:tcPr>
            <w:tcW w:w="709" w:type="dxa"/>
            <w:vAlign w:val="center"/>
          </w:tcPr>
          <w:p w:rsidR="00DF400B" w:rsidRPr="00DF400B" w:rsidRDefault="00C457D1" w:rsidP="00063A04">
            <w:pPr>
              <w:pStyle w:val="Bakalauriniis"/>
              <w:spacing w:line="240" w:lineRule="auto"/>
              <w:ind w:firstLine="0"/>
              <w:jc w:val="center"/>
              <w:rPr>
                <w:rFonts w:eastAsiaTheme="minorEastAsia"/>
                <w:b/>
                <w:sz w:val="18"/>
              </w:rPr>
            </w:pPr>
            <w:r>
              <w:rPr>
                <w:rFonts w:eastAsiaTheme="minorEastAsia"/>
                <w:b/>
                <w:sz w:val="20"/>
              </w:rPr>
              <w:t>4</w:t>
            </w:r>
            <w:r w:rsidR="00DF400B" w:rsidRPr="00DF400B">
              <w:rPr>
                <w:rFonts w:eastAsiaTheme="minorEastAsia"/>
                <w:b/>
                <w:sz w:val="20"/>
              </w:rPr>
              <w:t xml:space="preserve"> sav.</w:t>
            </w:r>
          </w:p>
        </w:tc>
        <w:tc>
          <w:tcPr>
            <w:tcW w:w="659" w:type="dxa"/>
            <w:vAlign w:val="center"/>
          </w:tcPr>
          <w:p w:rsidR="00DF400B" w:rsidRPr="00DF400B" w:rsidRDefault="00C457D1" w:rsidP="00063A04">
            <w:pPr>
              <w:pStyle w:val="Bakalauriniis"/>
              <w:spacing w:line="240" w:lineRule="auto"/>
              <w:ind w:firstLine="0"/>
              <w:jc w:val="center"/>
              <w:rPr>
                <w:rFonts w:eastAsiaTheme="minorEastAsia"/>
                <w:b/>
                <w:sz w:val="18"/>
              </w:rPr>
            </w:pPr>
            <w:r>
              <w:rPr>
                <w:rFonts w:eastAsiaTheme="minorEastAsia"/>
                <w:b/>
                <w:sz w:val="18"/>
              </w:rPr>
              <w:t>8</w:t>
            </w:r>
            <w:r w:rsidR="00DF400B" w:rsidRPr="00DF400B">
              <w:rPr>
                <w:rFonts w:eastAsiaTheme="minorEastAsia"/>
                <w:b/>
                <w:sz w:val="18"/>
              </w:rPr>
              <w:t xml:space="preserve"> sav.</w:t>
            </w:r>
          </w:p>
        </w:tc>
        <w:tc>
          <w:tcPr>
            <w:tcW w:w="737" w:type="dxa"/>
            <w:vAlign w:val="center"/>
          </w:tcPr>
          <w:p w:rsidR="00DF400B" w:rsidRPr="00DF400B" w:rsidRDefault="00C457D1" w:rsidP="00063A04">
            <w:pPr>
              <w:pStyle w:val="Bakalauriniis"/>
              <w:spacing w:line="240" w:lineRule="auto"/>
              <w:ind w:firstLine="0"/>
              <w:jc w:val="center"/>
              <w:rPr>
                <w:rFonts w:eastAsiaTheme="minorEastAsia"/>
                <w:b/>
                <w:sz w:val="18"/>
              </w:rPr>
            </w:pPr>
            <w:r>
              <w:rPr>
                <w:rFonts w:eastAsiaTheme="minorEastAsia"/>
                <w:b/>
                <w:sz w:val="18"/>
              </w:rPr>
              <w:t>14</w:t>
            </w:r>
            <w:r w:rsidR="00DF400B" w:rsidRPr="00DF400B">
              <w:rPr>
                <w:rFonts w:eastAsiaTheme="minorEastAsia"/>
                <w:b/>
                <w:sz w:val="18"/>
              </w:rPr>
              <w:t xml:space="preserve"> sav.</w:t>
            </w:r>
          </w:p>
        </w:tc>
        <w:tc>
          <w:tcPr>
            <w:tcW w:w="737" w:type="dxa"/>
            <w:vAlign w:val="center"/>
          </w:tcPr>
          <w:p w:rsidR="00DF400B" w:rsidRPr="00DF400B" w:rsidRDefault="00C457D1" w:rsidP="00063A04">
            <w:pPr>
              <w:pStyle w:val="Bakalauriniis"/>
              <w:spacing w:line="240" w:lineRule="auto"/>
              <w:ind w:firstLine="0"/>
              <w:jc w:val="center"/>
              <w:rPr>
                <w:rFonts w:eastAsiaTheme="minorEastAsia"/>
                <w:b/>
                <w:sz w:val="18"/>
              </w:rPr>
            </w:pPr>
            <w:r>
              <w:rPr>
                <w:rFonts w:eastAsiaTheme="minorEastAsia"/>
                <w:b/>
                <w:sz w:val="18"/>
              </w:rPr>
              <w:t>18</w:t>
            </w:r>
            <w:r w:rsidR="00DF400B" w:rsidRPr="00DF400B">
              <w:rPr>
                <w:rFonts w:eastAsiaTheme="minorEastAsia"/>
                <w:b/>
                <w:sz w:val="18"/>
              </w:rPr>
              <w:t xml:space="preserve"> sav.</w:t>
            </w:r>
          </w:p>
        </w:tc>
        <w:tc>
          <w:tcPr>
            <w:tcW w:w="737" w:type="dxa"/>
            <w:vAlign w:val="center"/>
          </w:tcPr>
          <w:p w:rsidR="00DF400B" w:rsidRPr="00DF400B" w:rsidRDefault="00C457D1" w:rsidP="00063A04">
            <w:pPr>
              <w:pStyle w:val="Bakalauriniis"/>
              <w:spacing w:line="240" w:lineRule="auto"/>
              <w:ind w:firstLine="0"/>
              <w:jc w:val="center"/>
              <w:rPr>
                <w:rFonts w:eastAsiaTheme="minorEastAsia"/>
                <w:b/>
                <w:sz w:val="18"/>
              </w:rPr>
            </w:pPr>
            <w:r>
              <w:rPr>
                <w:rFonts w:eastAsiaTheme="minorEastAsia"/>
                <w:b/>
                <w:sz w:val="18"/>
              </w:rPr>
              <w:t>24</w:t>
            </w:r>
            <w:r w:rsidR="00DF400B" w:rsidRPr="00DF400B">
              <w:rPr>
                <w:rFonts w:eastAsiaTheme="minorEastAsia"/>
                <w:b/>
                <w:sz w:val="18"/>
              </w:rPr>
              <w:t xml:space="preserve"> sav.</w:t>
            </w:r>
          </w:p>
        </w:tc>
        <w:tc>
          <w:tcPr>
            <w:tcW w:w="737" w:type="dxa"/>
            <w:vAlign w:val="center"/>
          </w:tcPr>
          <w:p w:rsidR="00DF400B" w:rsidRPr="00DF400B" w:rsidRDefault="00C457D1" w:rsidP="00063A04">
            <w:pPr>
              <w:pStyle w:val="Bakalauriniis"/>
              <w:spacing w:line="240" w:lineRule="auto"/>
              <w:ind w:firstLine="0"/>
              <w:jc w:val="center"/>
              <w:rPr>
                <w:rFonts w:eastAsiaTheme="minorEastAsia"/>
                <w:b/>
                <w:sz w:val="18"/>
              </w:rPr>
            </w:pPr>
            <w:r>
              <w:rPr>
                <w:rFonts w:eastAsiaTheme="minorEastAsia"/>
                <w:b/>
                <w:sz w:val="18"/>
              </w:rPr>
              <w:t>28</w:t>
            </w:r>
            <w:r w:rsidR="00DF400B" w:rsidRPr="00DF400B">
              <w:rPr>
                <w:rFonts w:eastAsiaTheme="minorEastAsia"/>
                <w:b/>
                <w:sz w:val="18"/>
              </w:rPr>
              <w:t xml:space="preserve"> sav.</w:t>
            </w:r>
          </w:p>
        </w:tc>
        <w:tc>
          <w:tcPr>
            <w:tcW w:w="737" w:type="dxa"/>
            <w:vAlign w:val="center"/>
          </w:tcPr>
          <w:p w:rsidR="00DF400B" w:rsidRPr="00DF400B" w:rsidRDefault="00C457D1" w:rsidP="00063A04">
            <w:pPr>
              <w:pStyle w:val="Bakalauriniis"/>
              <w:spacing w:line="240" w:lineRule="auto"/>
              <w:ind w:firstLine="0"/>
              <w:jc w:val="center"/>
              <w:rPr>
                <w:rFonts w:eastAsiaTheme="minorEastAsia"/>
                <w:b/>
                <w:sz w:val="18"/>
              </w:rPr>
            </w:pPr>
            <w:r>
              <w:rPr>
                <w:rFonts w:eastAsiaTheme="minorEastAsia"/>
                <w:b/>
                <w:sz w:val="18"/>
              </w:rPr>
              <w:t>34</w:t>
            </w:r>
            <w:r w:rsidR="00DF400B" w:rsidRPr="00DF400B">
              <w:rPr>
                <w:rFonts w:eastAsiaTheme="minorEastAsia"/>
                <w:b/>
                <w:sz w:val="18"/>
              </w:rPr>
              <w:t xml:space="preserve"> sav.</w:t>
            </w:r>
          </w:p>
        </w:tc>
        <w:tc>
          <w:tcPr>
            <w:tcW w:w="737" w:type="dxa"/>
            <w:vAlign w:val="center"/>
          </w:tcPr>
          <w:p w:rsidR="00DF400B" w:rsidRPr="00DF400B" w:rsidRDefault="00C457D1" w:rsidP="00C457D1">
            <w:pPr>
              <w:pStyle w:val="Bakalauriniis"/>
              <w:spacing w:line="240" w:lineRule="auto"/>
              <w:ind w:firstLine="0"/>
              <w:jc w:val="center"/>
              <w:rPr>
                <w:rFonts w:eastAsiaTheme="minorEastAsia"/>
                <w:b/>
                <w:sz w:val="18"/>
              </w:rPr>
            </w:pPr>
            <w:r>
              <w:rPr>
                <w:rFonts w:eastAsiaTheme="minorEastAsia"/>
                <w:b/>
                <w:sz w:val="18"/>
              </w:rPr>
              <w:t>38</w:t>
            </w:r>
            <w:r w:rsidR="00DF400B" w:rsidRPr="00DF400B">
              <w:rPr>
                <w:rFonts w:eastAsiaTheme="minorEastAsia"/>
                <w:b/>
                <w:sz w:val="18"/>
              </w:rPr>
              <w:t xml:space="preserve"> sav.</w:t>
            </w:r>
          </w:p>
        </w:tc>
        <w:tc>
          <w:tcPr>
            <w:tcW w:w="737" w:type="dxa"/>
            <w:vAlign w:val="center"/>
          </w:tcPr>
          <w:p w:rsidR="00DF400B" w:rsidRPr="00DF400B" w:rsidRDefault="00C457D1" w:rsidP="00063A04">
            <w:pPr>
              <w:pStyle w:val="Bakalauriniis"/>
              <w:spacing w:line="240" w:lineRule="auto"/>
              <w:ind w:firstLine="0"/>
              <w:jc w:val="center"/>
              <w:rPr>
                <w:rFonts w:eastAsiaTheme="minorEastAsia"/>
                <w:b/>
                <w:sz w:val="18"/>
              </w:rPr>
            </w:pPr>
            <w:r>
              <w:rPr>
                <w:rFonts w:eastAsiaTheme="minorEastAsia"/>
                <w:b/>
                <w:sz w:val="18"/>
              </w:rPr>
              <w:t>44</w:t>
            </w:r>
            <w:r w:rsidR="00DF400B" w:rsidRPr="00DF400B">
              <w:rPr>
                <w:rFonts w:eastAsiaTheme="minorEastAsia"/>
                <w:b/>
                <w:sz w:val="18"/>
              </w:rPr>
              <w:t xml:space="preserve"> sav.</w:t>
            </w:r>
          </w:p>
        </w:tc>
        <w:tc>
          <w:tcPr>
            <w:tcW w:w="737" w:type="dxa"/>
            <w:vAlign w:val="center"/>
          </w:tcPr>
          <w:p w:rsidR="00DF400B" w:rsidRPr="00DF400B" w:rsidRDefault="00C457D1" w:rsidP="00063A04">
            <w:pPr>
              <w:pStyle w:val="Bakalauriniis"/>
              <w:spacing w:line="240" w:lineRule="auto"/>
              <w:ind w:firstLine="0"/>
              <w:jc w:val="center"/>
              <w:rPr>
                <w:rFonts w:eastAsiaTheme="minorEastAsia"/>
                <w:b/>
                <w:sz w:val="18"/>
              </w:rPr>
            </w:pPr>
            <w:r>
              <w:rPr>
                <w:rFonts w:eastAsiaTheme="minorEastAsia"/>
                <w:b/>
                <w:sz w:val="18"/>
              </w:rPr>
              <w:t>48</w:t>
            </w:r>
            <w:r w:rsidR="00DF400B" w:rsidRPr="00DF400B">
              <w:rPr>
                <w:rFonts w:eastAsiaTheme="minorEastAsia"/>
                <w:b/>
                <w:sz w:val="18"/>
              </w:rPr>
              <w:t xml:space="preserve"> sav.</w:t>
            </w:r>
          </w:p>
        </w:tc>
        <w:tc>
          <w:tcPr>
            <w:tcW w:w="1247" w:type="dxa"/>
          </w:tcPr>
          <w:p w:rsidR="00DF400B" w:rsidRPr="00DF400B" w:rsidRDefault="00DF400B" w:rsidP="00063A04">
            <w:pPr>
              <w:pStyle w:val="Bakalauriniis"/>
              <w:spacing w:line="240" w:lineRule="auto"/>
              <w:ind w:firstLine="0"/>
              <w:jc w:val="left"/>
              <w:rPr>
                <w:rFonts w:eastAsiaTheme="minorEastAsia"/>
                <w:b/>
                <w:sz w:val="18"/>
              </w:rPr>
            </w:pPr>
            <w:r w:rsidRPr="00DF400B">
              <w:rPr>
                <w:rFonts w:eastAsiaTheme="minorEastAsia"/>
                <w:b/>
                <w:sz w:val="20"/>
              </w:rPr>
              <w:t>Iš viso (52 sav.):</w:t>
            </w:r>
          </w:p>
        </w:tc>
      </w:tr>
      <w:tr w:rsidR="00DF400B" w:rsidRPr="00402241" w:rsidTr="00AD5664">
        <w:trPr>
          <w:trHeight w:val="471"/>
        </w:trPr>
        <w:tc>
          <w:tcPr>
            <w:tcW w:w="1242" w:type="dxa"/>
          </w:tcPr>
          <w:p w:rsidR="00DF400B" w:rsidRPr="00DF400B" w:rsidRDefault="00DF400B" w:rsidP="00063A04">
            <w:pPr>
              <w:pStyle w:val="Bakalauriniis"/>
              <w:spacing w:line="240" w:lineRule="auto"/>
              <w:ind w:firstLine="0"/>
              <w:rPr>
                <w:rFonts w:eastAsiaTheme="minorEastAsia"/>
                <w:b/>
                <w:sz w:val="18"/>
              </w:rPr>
            </w:pPr>
            <w:r w:rsidRPr="00DF400B">
              <w:rPr>
                <w:rFonts w:eastAsiaTheme="minorEastAsia"/>
                <w:b/>
                <w:sz w:val="18"/>
              </w:rPr>
              <w:t>Įsigytų paukščių sk.</w:t>
            </w:r>
          </w:p>
        </w:tc>
        <w:tc>
          <w:tcPr>
            <w:tcW w:w="709" w:type="dxa"/>
            <w:vAlign w:val="center"/>
          </w:tcPr>
          <w:p w:rsidR="00DF400B" w:rsidRPr="00402241" w:rsidRDefault="00DF400B" w:rsidP="00063A04">
            <w:pPr>
              <w:pStyle w:val="Bakalauriniis"/>
              <w:spacing w:line="240" w:lineRule="auto"/>
              <w:ind w:firstLine="0"/>
              <w:jc w:val="center"/>
              <w:rPr>
                <w:rFonts w:eastAsiaTheme="minorEastAsia"/>
                <w:sz w:val="18"/>
              </w:rPr>
            </w:pPr>
          </w:p>
        </w:tc>
        <w:tc>
          <w:tcPr>
            <w:tcW w:w="659"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500 vnt.</w:t>
            </w:r>
          </w:p>
        </w:tc>
        <w:tc>
          <w:tcPr>
            <w:tcW w:w="1247" w:type="dxa"/>
            <w:vAlign w:val="center"/>
          </w:tcPr>
          <w:p w:rsidR="00DF400B" w:rsidRPr="00DF400B" w:rsidRDefault="00C457D1" w:rsidP="00063A04">
            <w:pPr>
              <w:pStyle w:val="Bakalauriniis"/>
              <w:spacing w:line="240" w:lineRule="auto"/>
              <w:ind w:firstLine="0"/>
              <w:jc w:val="center"/>
              <w:rPr>
                <w:rFonts w:eastAsiaTheme="minorEastAsia"/>
                <w:b/>
                <w:sz w:val="18"/>
              </w:rPr>
            </w:pPr>
            <w:r>
              <w:rPr>
                <w:rFonts w:eastAsiaTheme="minorEastAsia"/>
                <w:b/>
                <w:sz w:val="18"/>
              </w:rPr>
              <w:t>25</w:t>
            </w:r>
            <w:r w:rsidR="00DF400B" w:rsidRPr="00DF400B">
              <w:rPr>
                <w:rFonts w:eastAsiaTheme="minorEastAsia"/>
                <w:b/>
                <w:sz w:val="18"/>
              </w:rPr>
              <w:t>00 vnt.</w:t>
            </w:r>
          </w:p>
        </w:tc>
      </w:tr>
      <w:tr w:rsidR="00DF400B" w:rsidRPr="00402241" w:rsidTr="00AD5664">
        <w:trPr>
          <w:trHeight w:val="471"/>
        </w:trPr>
        <w:tc>
          <w:tcPr>
            <w:tcW w:w="1242" w:type="dxa"/>
          </w:tcPr>
          <w:p w:rsidR="00DF400B" w:rsidRPr="00DF400B" w:rsidRDefault="00DF400B" w:rsidP="00063A04">
            <w:pPr>
              <w:pStyle w:val="Bakalauriniis"/>
              <w:spacing w:line="240" w:lineRule="auto"/>
              <w:ind w:firstLine="0"/>
              <w:rPr>
                <w:rFonts w:eastAsiaTheme="minorEastAsia"/>
                <w:b/>
                <w:sz w:val="18"/>
              </w:rPr>
            </w:pPr>
            <w:r w:rsidRPr="00DF400B">
              <w:rPr>
                <w:rFonts w:eastAsiaTheme="minorEastAsia"/>
                <w:b/>
                <w:sz w:val="18"/>
              </w:rPr>
              <w:t>Paskerstų paukščių sk.</w:t>
            </w:r>
          </w:p>
        </w:tc>
        <w:tc>
          <w:tcPr>
            <w:tcW w:w="709" w:type="dxa"/>
            <w:vAlign w:val="center"/>
          </w:tcPr>
          <w:p w:rsidR="00DF400B" w:rsidRPr="00402241" w:rsidRDefault="00C457D1" w:rsidP="00063A04">
            <w:pPr>
              <w:pStyle w:val="Bakalauriniis"/>
              <w:spacing w:line="240" w:lineRule="auto"/>
              <w:ind w:firstLine="0"/>
              <w:jc w:val="center"/>
              <w:rPr>
                <w:rFonts w:eastAsiaTheme="minorEastAsia"/>
                <w:sz w:val="18"/>
              </w:rPr>
            </w:pPr>
            <w:r>
              <w:rPr>
                <w:rFonts w:eastAsiaTheme="minorEastAsia"/>
                <w:sz w:val="18"/>
              </w:rPr>
              <w:t>150 vnt.</w:t>
            </w:r>
          </w:p>
        </w:tc>
        <w:tc>
          <w:tcPr>
            <w:tcW w:w="659" w:type="dxa"/>
            <w:vAlign w:val="center"/>
          </w:tcPr>
          <w:p w:rsidR="00DF400B" w:rsidRPr="00402241" w:rsidRDefault="00C457D1" w:rsidP="00063A04">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DF400B" w:rsidRPr="00402241" w:rsidRDefault="00DF400B" w:rsidP="00063A04">
            <w:pPr>
              <w:pStyle w:val="Bakalauriniis"/>
              <w:spacing w:line="240" w:lineRule="auto"/>
              <w:ind w:firstLine="0"/>
              <w:jc w:val="center"/>
              <w:rPr>
                <w:rFonts w:eastAsiaTheme="minorEastAsia"/>
                <w:sz w:val="18"/>
              </w:rPr>
            </w:pPr>
            <w:r>
              <w:rPr>
                <w:rFonts w:eastAsiaTheme="minorEastAsia"/>
                <w:sz w:val="18"/>
              </w:rPr>
              <w:t>350 vnt.</w:t>
            </w:r>
          </w:p>
        </w:tc>
        <w:tc>
          <w:tcPr>
            <w:tcW w:w="1247" w:type="dxa"/>
            <w:vAlign w:val="center"/>
          </w:tcPr>
          <w:p w:rsidR="00DF400B" w:rsidRPr="00DF400B" w:rsidRDefault="00227F11" w:rsidP="00227F11">
            <w:pPr>
              <w:pStyle w:val="Bakalauriniis"/>
              <w:spacing w:line="240" w:lineRule="auto"/>
              <w:ind w:firstLine="0"/>
              <w:jc w:val="center"/>
              <w:rPr>
                <w:rFonts w:eastAsiaTheme="minorEastAsia"/>
                <w:b/>
                <w:sz w:val="18"/>
              </w:rPr>
            </w:pPr>
            <w:r>
              <w:rPr>
                <w:rFonts w:eastAsiaTheme="minorEastAsia"/>
                <w:b/>
                <w:sz w:val="18"/>
              </w:rPr>
              <w:t>25</w:t>
            </w:r>
            <w:r w:rsidR="00C457D1">
              <w:rPr>
                <w:rFonts w:eastAsiaTheme="minorEastAsia"/>
                <w:b/>
                <w:sz w:val="18"/>
              </w:rPr>
              <w:t xml:space="preserve">00 </w:t>
            </w:r>
            <w:r w:rsidR="00DF400B">
              <w:rPr>
                <w:rFonts w:eastAsiaTheme="minorEastAsia"/>
                <w:b/>
                <w:sz w:val="18"/>
              </w:rPr>
              <w:t>vnt.</w:t>
            </w:r>
          </w:p>
        </w:tc>
      </w:tr>
    </w:tbl>
    <w:p w:rsidR="00C457D1" w:rsidRPr="001E39AF" w:rsidRDefault="001E39AF" w:rsidP="001E39AF">
      <w:pPr>
        <w:pStyle w:val="Bakalauriniis"/>
        <w:spacing w:before="120"/>
        <w:ind w:firstLine="0"/>
      </w:pPr>
      <w:r>
        <w:rPr>
          <w:b/>
        </w:rPr>
        <w:t xml:space="preserve">Šaltinis: </w:t>
      </w:r>
      <w:r>
        <w:t>sudaryta autorės</w:t>
      </w:r>
    </w:p>
    <w:p w:rsidR="00DC563C" w:rsidRDefault="0000795E" w:rsidP="00C457D1">
      <w:pPr>
        <w:pStyle w:val="Bakalauriniis"/>
      </w:pPr>
      <w:r>
        <w:lastRenderedPageBreak/>
        <w:t xml:space="preserve">Antraisiais metais paskerstų paukščių skaičius yra didesnis, nes skerdžaimi dar praėjusiais metais įsigyti paukščiai. Įsigytų paukščių skaičius per antruosius metus yra mažesnis, nes vos tik pasibaigus metams, po 2 savaičių bus pradėtos pjauti kalakutės. </w:t>
      </w:r>
      <w:r w:rsidR="00C457D1">
        <w:t>Taigi</w:t>
      </w:r>
      <w:r>
        <w:t>,</w:t>
      </w:r>
      <w:r w:rsidR="00C457D1">
        <w:t xml:space="preserve"> vidutiniškai per metus ūkyje užaugintų paukščių skaičius bus 2750 vnt., o paskerstų –</w:t>
      </w:r>
      <w:r w:rsidR="00227F11">
        <w:t xml:space="preserve"> 225</w:t>
      </w:r>
      <w:r w:rsidR="00C457D1">
        <w:t xml:space="preserve">0 vnt. </w:t>
      </w:r>
      <w:r w:rsidR="00A07E35">
        <w:t>(v</w:t>
      </w:r>
      <w:r w:rsidR="00DB797B">
        <w:t xml:space="preserve">idutiniškai paskersta 1575 </w:t>
      </w:r>
      <w:r w:rsidR="00A07E35">
        <w:t xml:space="preserve">vnt. </w:t>
      </w:r>
      <w:r w:rsidR="00DB797B">
        <w:t xml:space="preserve">patinų ir 675 vnt. </w:t>
      </w:r>
      <w:r w:rsidR="00A07E35">
        <w:t>patelių)</w:t>
      </w:r>
      <w:r w:rsidR="00DB797B">
        <w:t xml:space="preserve">. </w:t>
      </w:r>
      <w:r w:rsidR="00227F11">
        <w:t xml:space="preserve">Vidutiniškai vienas patinas, auginamas iki 21-os savaitės, turi 20 kg skerdienos, o patelė, auginama iki 16-tos savaitės, 10 kg skerdienos. </w:t>
      </w:r>
      <w:r w:rsidR="00DB797B">
        <w:t>Patelių mėsą planuojama parduoti</w:t>
      </w:r>
      <w:r w:rsidR="00DB797B" w:rsidRPr="00DB797B">
        <w:t xml:space="preserve"> tiesiog</w:t>
      </w:r>
      <w:r w:rsidR="00DB797B">
        <w:t xml:space="preserve">iai vartotojams (be tarpininkų) už </w:t>
      </w:r>
      <w:r w:rsidR="0041521D">
        <w:t xml:space="preserve">7,5 proc. </w:t>
      </w:r>
      <w:r w:rsidR="00DB797B">
        <w:t>žemesnę nei rinkos kainą (vidutinė kalakutienos kaina lietuvoje 2013 m. – 8,11 EUR/kg</w:t>
      </w:r>
      <w:r w:rsidR="000D050E">
        <w:t xml:space="preserve"> (28 Lt/kg)</w:t>
      </w:r>
      <w:r w:rsidR="00DB797B">
        <w:t>), o</w:t>
      </w:r>
      <w:r w:rsidR="00DB797B" w:rsidRPr="00DB797B">
        <w:t xml:space="preserve"> patinų mėsa bus parduoda maisto perdirbimo įmonėms</w:t>
      </w:r>
      <w:r w:rsidR="00DB797B">
        <w:t xml:space="preserve">, už vidutinę kalakutienos supirkimo kainą (vidutinė kalakutienos supirkimo kaina Lietuvoje 2013 m. - </w:t>
      </w:r>
      <w:r w:rsidR="00DB797B" w:rsidRPr="00DB797B">
        <w:t>3,35 EUR/kg</w:t>
      </w:r>
      <w:r w:rsidR="000D050E">
        <w:t xml:space="preserve"> (11,57 Lt/kg)</w:t>
      </w:r>
      <w:r w:rsidR="00DB797B">
        <w:t>)</w:t>
      </w:r>
      <w:r w:rsidR="00DB797B" w:rsidRPr="00DB797B">
        <w:t xml:space="preserve"> (VĮ Žemės ūkio informacijos ir kaimo verslo centras, 2013).</w:t>
      </w:r>
      <w:r w:rsidR="00DB797B">
        <w:t xml:space="preserve"> </w:t>
      </w:r>
      <w:r w:rsidR="005D4C80">
        <w:t xml:space="preserve">Patelių mėsa būtų prekiaujama aplinkinių </w:t>
      </w:r>
      <w:r w:rsidR="00A07E35">
        <w:t>rajonų turgavietėse (tuo rūpintų</w:t>
      </w:r>
      <w:r w:rsidR="005D4C80">
        <w:t xml:space="preserve">si </w:t>
      </w:r>
      <w:r>
        <w:t>ūkio</w:t>
      </w:r>
      <w:r w:rsidR="005D4C80">
        <w:t xml:space="preserve"> šeimininkas). </w:t>
      </w:r>
      <w:r w:rsidR="00DB797B">
        <w:t>Kai</w:t>
      </w:r>
      <w:r w:rsidR="00DB797B" w:rsidRPr="00DB797B">
        <w:t xml:space="preserve"> vidutinė </w:t>
      </w:r>
      <w:r w:rsidR="000F561A">
        <w:t xml:space="preserve">ūkio parduodamos </w:t>
      </w:r>
      <w:r w:rsidR="00DB797B" w:rsidRPr="00DB797B">
        <w:t xml:space="preserve">kalakutienos kaina: </w:t>
      </w:r>
      <w:r w:rsidR="000F561A">
        <w:t>už pateles</w:t>
      </w:r>
      <w:r w:rsidR="00DB797B" w:rsidRPr="00DB797B">
        <w:t xml:space="preserve"> – 7,5</w:t>
      </w:r>
      <w:r w:rsidR="00DB797B">
        <w:t>0 EUR/kg</w:t>
      </w:r>
      <w:r w:rsidR="000D050E">
        <w:t xml:space="preserve"> (25,70Lt/kg)</w:t>
      </w:r>
      <w:r w:rsidR="00DB797B">
        <w:t xml:space="preserve">, </w:t>
      </w:r>
      <w:r w:rsidR="000F561A">
        <w:t>už patinus</w:t>
      </w:r>
      <w:r w:rsidR="00DB797B">
        <w:t xml:space="preserve"> – 3,35 EUR/kg</w:t>
      </w:r>
      <w:r w:rsidR="000F561A">
        <w:t xml:space="preserve"> (11,57 Lt/kg)</w:t>
      </w:r>
      <w:r w:rsidR="00DB797B">
        <w:t xml:space="preserve">, planuojamos </w:t>
      </w:r>
      <w:r w:rsidR="00A3333D">
        <w:t xml:space="preserve">vidutinės metinės </w:t>
      </w:r>
      <w:r w:rsidR="00DB797B">
        <w:t xml:space="preserve">ūkio veiklos pajamos </w:t>
      </w:r>
      <w:r w:rsidR="00A3333D">
        <w:t>pirmaisiais dvejais ūkinės veiklos metais</w:t>
      </w:r>
      <w:r w:rsidR="00227F11">
        <w:t>, realizavus visą produkciją</w:t>
      </w:r>
      <w:r w:rsidR="00DB797B">
        <w:t xml:space="preserve">: </w:t>
      </w:r>
    </w:p>
    <w:p w:rsidR="00227F11" w:rsidRDefault="00DB797B" w:rsidP="00D91469">
      <w:pPr>
        <w:pStyle w:val="Bakalauriniis"/>
        <w:ind w:firstLine="0"/>
        <w:rPr>
          <w:rFonts w:eastAsiaTheme="minorEastAsia"/>
        </w:rPr>
      </w:pPr>
      <w:r>
        <w:t xml:space="preserve">Iš patinų mėsos:  </w:t>
      </w:r>
      <m:oMath>
        <m:r>
          <w:rPr>
            <w:rFonts w:ascii="Cambria Math" w:eastAsiaTheme="minorEastAsia" w:hAnsi="Cambria Math"/>
          </w:rPr>
          <m:t xml:space="preserve">1575 </m:t>
        </m:r>
        <m:r>
          <m:rPr>
            <m:sty m:val="p"/>
          </m:rPr>
          <w:rPr>
            <w:rFonts w:ascii="Cambria Math" w:eastAsiaTheme="minorEastAsia" w:hAnsi="Cambria Math"/>
          </w:rPr>
          <m:t>vnt.  *</m:t>
        </m:r>
        <m:d>
          <m:dPr>
            <m:ctrlPr>
              <w:rPr>
                <w:rFonts w:ascii="Cambria Math" w:eastAsiaTheme="minorEastAsia" w:hAnsi="Cambria Math"/>
              </w:rPr>
            </m:ctrlPr>
          </m:dPr>
          <m:e>
            <m:r>
              <m:rPr>
                <m:sty m:val="p"/>
              </m:rPr>
              <w:rPr>
                <w:rFonts w:ascii="Cambria Math" w:eastAsiaTheme="minorEastAsia" w:hAnsi="Cambria Math"/>
              </w:rPr>
              <m:t>20</m:t>
            </m:r>
            <m:f>
              <m:fPr>
                <m:ctrlPr>
                  <w:rPr>
                    <w:rFonts w:ascii="Cambria Math" w:eastAsiaTheme="minorEastAsia" w:hAnsi="Cambria Math"/>
                  </w:rPr>
                </m:ctrlPr>
              </m:fPr>
              <m:num>
                <m:r>
                  <m:rPr>
                    <m:sty m:val="p"/>
                  </m:rPr>
                  <w:rPr>
                    <w:rFonts w:ascii="Cambria Math" w:eastAsiaTheme="minorEastAsia" w:hAnsi="Cambria Math"/>
                  </w:rPr>
                  <m:t>kg</m:t>
                </m:r>
              </m:num>
              <m:den>
                <m:r>
                  <m:rPr>
                    <m:sty m:val="p"/>
                  </m:rPr>
                  <w:rPr>
                    <w:rFonts w:ascii="Cambria Math" w:eastAsiaTheme="minorEastAsia" w:hAnsi="Cambria Math"/>
                  </w:rPr>
                  <m:t>vnt</m:t>
                </m:r>
              </m:den>
            </m:f>
            <m:r>
              <m:rPr>
                <m:sty m:val="p"/>
              </m:rPr>
              <w:rPr>
                <w:rFonts w:ascii="Cambria Math" w:eastAsiaTheme="minorEastAsia" w:hAnsi="Cambria Math"/>
              </w:rPr>
              <m:t>*3,35</m:t>
            </m:r>
            <m:f>
              <m:fPr>
                <m:ctrlPr>
                  <w:rPr>
                    <w:rFonts w:ascii="Cambria Math" w:eastAsiaTheme="minorEastAsia" w:hAnsi="Cambria Math"/>
                  </w:rPr>
                </m:ctrlPr>
              </m:fPr>
              <m:num>
                <m:r>
                  <m:rPr>
                    <m:sty m:val="p"/>
                  </m:rPr>
                  <w:rPr>
                    <w:rFonts w:ascii="Cambria Math" w:eastAsiaTheme="minorEastAsia" w:hAnsi="Cambria Math"/>
                  </w:rPr>
                  <m:t>EUR</m:t>
                </m:r>
              </m:num>
              <m:den>
                <m:r>
                  <m:rPr>
                    <m:sty m:val="p"/>
                  </m:rPr>
                  <w:rPr>
                    <w:rFonts w:ascii="Cambria Math" w:eastAsiaTheme="minorEastAsia" w:hAnsi="Cambria Math"/>
                  </w:rPr>
                  <m:t>kg</m:t>
                </m:r>
              </m:den>
            </m:f>
          </m:e>
        </m:d>
        <m:r>
          <m:rPr>
            <m:sty m:val="p"/>
          </m:rPr>
          <w:rPr>
            <w:rFonts w:ascii="Cambria Math" w:eastAsiaTheme="minorEastAsia" w:hAnsi="Cambria Math"/>
          </w:rPr>
          <m:t>= 105 525 EUR</m:t>
        </m:r>
      </m:oMath>
    </w:p>
    <w:p w:rsidR="00DB797B" w:rsidRDefault="00227F11" w:rsidP="00D91469">
      <w:pPr>
        <w:pStyle w:val="Bakalauriniis"/>
        <w:ind w:firstLine="0"/>
        <w:rPr>
          <w:rFonts w:eastAsiaTheme="minorEastAsia"/>
        </w:rPr>
      </w:pPr>
      <w:r>
        <w:rPr>
          <w:rFonts w:eastAsiaTheme="minorEastAsia"/>
        </w:rPr>
        <w:t xml:space="preserve">Iš patelių mėsos: </w:t>
      </w:r>
      <m:oMath>
        <m:r>
          <m:rPr>
            <m:sty m:val="p"/>
          </m:rPr>
          <w:rPr>
            <w:rFonts w:ascii="Cambria Math" w:eastAsiaTheme="minorEastAsia" w:hAnsi="Cambria Math"/>
          </w:rPr>
          <m:t>675 vnt.  *</m:t>
        </m:r>
        <m:d>
          <m:dPr>
            <m:ctrlPr>
              <w:rPr>
                <w:rFonts w:ascii="Cambria Math" w:eastAsiaTheme="minorEastAsia" w:hAnsi="Cambria Math"/>
              </w:rPr>
            </m:ctrlPr>
          </m:dPr>
          <m:e>
            <m:r>
              <m:rPr>
                <m:sty m:val="p"/>
              </m:rPr>
              <w:rPr>
                <w:rFonts w:ascii="Cambria Math" w:eastAsiaTheme="minorEastAsia" w:hAnsi="Cambria Math"/>
              </w:rPr>
              <m:t>10</m:t>
            </m:r>
            <m:f>
              <m:fPr>
                <m:ctrlPr>
                  <w:rPr>
                    <w:rFonts w:ascii="Cambria Math" w:eastAsiaTheme="minorEastAsia" w:hAnsi="Cambria Math"/>
                  </w:rPr>
                </m:ctrlPr>
              </m:fPr>
              <m:num>
                <m:r>
                  <m:rPr>
                    <m:sty m:val="p"/>
                  </m:rPr>
                  <w:rPr>
                    <w:rFonts w:ascii="Cambria Math" w:eastAsiaTheme="minorEastAsia" w:hAnsi="Cambria Math"/>
                  </w:rPr>
                  <m:t>kg</m:t>
                </m:r>
              </m:num>
              <m:den>
                <m:r>
                  <m:rPr>
                    <m:sty m:val="p"/>
                  </m:rPr>
                  <w:rPr>
                    <w:rFonts w:ascii="Cambria Math" w:eastAsiaTheme="minorEastAsia" w:hAnsi="Cambria Math"/>
                  </w:rPr>
                  <m:t>vnt</m:t>
                </m:r>
              </m:den>
            </m:f>
            <m:r>
              <m:rPr>
                <m:sty m:val="p"/>
              </m:rPr>
              <w:rPr>
                <w:rFonts w:ascii="Cambria Math" w:eastAsiaTheme="minorEastAsia" w:hAnsi="Cambria Math"/>
              </w:rPr>
              <m:t xml:space="preserve"> *7,50</m:t>
            </m:r>
            <m:f>
              <m:fPr>
                <m:ctrlPr>
                  <w:rPr>
                    <w:rFonts w:ascii="Cambria Math" w:eastAsiaTheme="minorEastAsia" w:hAnsi="Cambria Math"/>
                  </w:rPr>
                </m:ctrlPr>
              </m:fPr>
              <m:num>
                <m:r>
                  <m:rPr>
                    <m:sty m:val="p"/>
                  </m:rPr>
                  <w:rPr>
                    <w:rFonts w:ascii="Cambria Math" w:eastAsiaTheme="minorEastAsia" w:hAnsi="Cambria Math"/>
                  </w:rPr>
                  <m:t>EUR</m:t>
                </m:r>
              </m:num>
              <m:den>
                <m:r>
                  <m:rPr>
                    <m:sty m:val="p"/>
                  </m:rPr>
                  <w:rPr>
                    <w:rFonts w:ascii="Cambria Math" w:eastAsiaTheme="minorEastAsia" w:hAnsi="Cambria Math"/>
                  </w:rPr>
                  <m:t>kg</m:t>
                </m:r>
              </m:den>
            </m:f>
          </m:e>
        </m:d>
        <m:r>
          <w:rPr>
            <w:rFonts w:ascii="Cambria Math" w:eastAsiaTheme="minorEastAsia" w:hAnsi="Cambria Math"/>
            <w:lang w:val="en-US"/>
          </w:rPr>
          <m:t xml:space="preserve">=50 625 </m:t>
        </m:r>
        <m:r>
          <m:rPr>
            <m:sty m:val="p"/>
          </m:rPr>
          <w:rPr>
            <w:rFonts w:ascii="Cambria Math" w:eastAsiaTheme="minorEastAsia" w:hAnsi="Cambria Math"/>
            <w:lang w:val="en-US"/>
          </w:rPr>
          <m:t>EUR</m:t>
        </m:r>
      </m:oMath>
    </w:p>
    <w:p w:rsidR="00227F11" w:rsidRPr="00227F11" w:rsidRDefault="00227F11" w:rsidP="00D91469">
      <w:pPr>
        <w:pStyle w:val="Bakalauriniis"/>
        <w:ind w:firstLine="0"/>
        <w:rPr>
          <w:rFonts w:eastAsiaTheme="minorEastAsia"/>
          <w:b/>
          <w:i/>
          <w:lang w:val="en-US"/>
        </w:rPr>
      </w:pPr>
      <w:r w:rsidRPr="00227F11">
        <w:rPr>
          <w:rFonts w:eastAsiaTheme="minorEastAsia"/>
          <w:b/>
        </w:rPr>
        <w:t xml:space="preserve">Iš viso: </w:t>
      </w:r>
      <m:oMath>
        <m:r>
          <m:rPr>
            <m:sty m:val="bi"/>
          </m:rPr>
          <w:rPr>
            <w:rFonts w:ascii="Cambria Math" w:eastAsiaTheme="minorEastAsia" w:hAnsi="Cambria Math"/>
          </w:rPr>
          <m:t xml:space="preserve">105 525 </m:t>
        </m:r>
        <m:r>
          <m:rPr>
            <m:sty m:val="b"/>
          </m:rPr>
          <w:rPr>
            <w:rFonts w:ascii="Cambria Math" w:eastAsiaTheme="minorEastAsia" w:hAnsi="Cambria Math"/>
          </w:rPr>
          <m:t>EUR</m:t>
        </m:r>
        <m:r>
          <m:rPr>
            <m:sty m:val="bi"/>
          </m:rPr>
          <w:rPr>
            <w:rFonts w:ascii="Cambria Math" w:eastAsiaTheme="minorEastAsia" w:hAnsi="Cambria Math"/>
          </w:rPr>
          <m:t xml:space="preserve">+50 625 </m:t>
        </m:r>
        <m:r>
          <m:rPr>
            <m:sty m:val="b"/>
          </m:rPr>
          <w:rPr>
            <w:rFonts w:ascii="Cambria Math" w:eastAsiaTheme="minorEastAsia" w:hAnsi="Cambria Math"/>
          </w:rPr>
          <m:t>EUR</m:t>
        </m:r>
        <m:r>
          <m:rPr>
            <m:sty m:val="bi"/>
          </m:rPr>
          <w:rPr>
            <w:rFonts w:ascii="Cambria Math" w:eastAsiaTheme="minorEastAsia" w:hAnsi="Cambria Math"/>
            <w:lang w:val="en-US"/>
          </w:rPr>
          <m:t xml:space="preserve">=156 150 </m:t>
        </m:r>
        <m:r>
          <m:rPr>
            <m:sty m:val="b"/>
          </m:rPr>
          <w:rPr>
            <w:rFonts w:ascii="Cambria Math" w:eastAsiaTheme="minorEastAsia" w:hAnsi="Cambria Math"/>
            <w:lang w:val="en-US"/>
          </w:rPr>
          <m:t>EUR</m:t>
        </m:r>
      </m:oMath>
    </w:p>
    <w:p w:rsidR="000F561A" w:rsidRDefault="00ED272F" w:rsidP="0000795E">
      <w:pPr>
        <w:pStyle w:val="Bakalauriniis"/>
        <w:spacing w:before="240"/>
      </w:pPr>
      <w:r>
        <w:t xml:space="preserve">Kaip jau buvo </w:t>
      </w:r>
      <w:r w:rsidR="000F561A">
        <w:t>minėta, kalakutai iš tiesų lepūs paukščiai ir t</w:t>
      </w:r>
      <w:r>
        <w:t>ik nuosaikus rekomendacijų laikymasis ir nuolatinė jų pr</w:t>
      </w:r>
      <w:r w:rsidR="00B22380">
        <w:t>iežiūra užtikrins verslo sėkmę</w:t>
      </w:r>
      <w:r w:rsidR="000F561A">
        <w:t xml:space="preserve"> ir planuojamą pajamų dydį</w:t>
      </w:r>
      <w:r w:rsidR="00B22380">
        <w:t>. Vilija ir Vladas Baltuoniai savo ūkį įkūrė dar 1995 m. ir buvo pirmieji specializuotą kalakutų ūkį įkūrę ūkininkai. Jų ūkyje auginami angliški baltieji mėsiniai kalakutai, vėliau parduodama</w:t>
      </w:r>
      <w:r w:rsidR="00B22380" w:rsidRPr="00B22380">
        <w:t xml:space="preserve"> šviežia</w:t>
      </w:r>
      <w:r w:rsidR="00B22380">
        <w:t xml:space="preserve"> kalakutiena ir jos pusgaminiai</w:t>
      </w:r>
      <w:r w:rsidR="00B22380" w:rsidRPr="00B22380">
        <w:t xml:space="preserve">. Kalakutus </w:t>
      </w:r>
      <w:r w:rsidR="00B22380">
        <w:t xml:space="preserve">jie </w:t>
      </w:r>
      <w:r w:rsidR="00B22380" w:rsidRPr="00B22380">
        <w:t>lesina savos gamybos natūraliais ir kokybiškais pašarais, pagamintais iš savo ūkyje užaugintų grūdų.</w:t>
      </w:r>
      <w:r w:rsidR="00B22380">
        <w:t xml:space="preserve"> Per metus Baltuonių ūkyje užauginama ap</w:t>
      </w:r>
      <w:r w:rsidR="0000795E">
        <w:t>ie 30 tūkst. kalakutų. Dalis jų</w:t>
      </w:r>
      <w:r w:rsidR="00B22380">
        <w:t xml:space="preserve"> atitenka Lietuvos </w:t>
      </w:r>
      <w:r w:rsidR="007C4BB3">
        <w:t>pirkėjams, kiti išvežami į Angliją, Latviją ir Lenkiją (</w:t>
      </w:r>
      <w:r w:rsidR="007B2ECA">
        <w:t>Jockus</w:t>
      </w:r>
      <w:r w:rsidR="007C4BB3">
        <w:t xml:space="preserve"> 2012). Didžiąją dalį savo ūkyje užaugintos pro</w:t>
      </w:r>
      <w:r w:rsidR="00A07E35">
        <w:t>dukcijos į Lenkiją ekportuoja taip pat</w:t>
      </w:r>
      <w:r w:rsidR="007C4BB3">
        <w:t xml:space="preserve"> Rūta ir Gintas Cimakauskai. Šiame ūkyje kasmet</w:t>
      </w:r>
      <w:r w:rsidR="004504F1">
        <w:t xml:space="preserve"> vidutiniškai išauginama apie 70</w:t>
      </w:r>
      <w:r w:rsidR="007C4BB3">
        <w:t xml:space="preserve"> tūkst. Kalakutų, o šviežios kalakutienos įsigyti galima ištisus metus. Apie 80 proc. produkcijos, t.y. ~55 tūkst. kala</w:t>
      </w:r>
      <w:r w:rsidR="00AD5664">
        <w:t>kutų, eksportuojami į Lenkiją (</w:t>
      </w:r>
      <w:r w:rsidR="0095511E">
        <w:t>Zaleckienė</w:t>
      </w:r>
      <w:r w:rsidR="007C4BB3">
        <w:t xml:space="preserve"> 2012). </w:t>
      </w:r>
      <w:r w:rsidR="00A07E35">
        <w:t>Prieš pirkant</w:t>
      </w:r>
      <w:r w:rsidR="00A4531C">
        <w:t xml:space="preserve"> mažus kalakučiukus, ūkininkai išsiaiškina kiek būryje yra patelių, o kiek patinėlių. Nors patelės užaugusios sveria mažiau, tačiau jų mėsa minkšt</w:t>
      </w:r>
      <w:r w:rsidR="00A07E35">
        <w:t>esnė, riebesnė, tuo pačiu</w:t>
      </w:r>
      <w:r w:rsidR="00A4531C">
        <w:t xml:space="preserve"> ir skanesnė. Patinų mėsą dažniausiai naudoja įvairiems gaminiams. Pagrindinis šio ūkio sėkmės raktas – visko apjungimas į vieną: ūkininkas G. Cimakauskas dirba žemę, augina javus, augina kala</w:t>
      </w:r>
      <w:r w:rsidR="0000795E">
        <w:t xml:space="preserve">kutus, juos skerdžia ir parduoda mėsą, taip </w:t>
      </w:r>
      <w:r w:rsidR="0000795E">
        <w:lastRenderedPageBreak/>
        <w:t>išvengdamas nekokybiš</w:t>
      </w:r>
      <w:r w:rsidR="00A4531C">
        <w:t>ko pašaro ir p</w:t>
      </w:r>
      <w:r w:rsidR="005A31B9">
        <w:t>rastos kokybės šiaudų pakratams. Dalį pašarų kalakutams užsiaugina ir ūkininkas V. Tamošiūnas. Daug dėmesio ūkininkas skiria ne tik kalakutų mitybai, tačiau ir jų ga</w:t>
      </w:r>
      <w:r w:rsidR="0000795E">
        <w:t>benimui į turgavietes. Jis įsigi</w:t>
      </w:r>
      <w:r w:rsidR="005A31B9">
        <w:t xml:space="preserve">jęs specialų </w:t>
      </w:r>
      <w:r w:rsidR="00A07E35">
        <w:t xml:space="preserve">paukščiams vežti skirtą </w:t>
      </w:r>
      <w:r w:rsidR="005A31B9">
        <w:t xml:space="preserve">automobilį, </w:t>
      </w:r>
      <w:r w:rsidR="00A07E35">
        <w:t>kuris palaiko tinkamą temperatū</w:t>
      </w:r>
      <w:r w:rsidR="005A31B9">
        <w:t xml:space="preserve">rą ir drėgnumą, kas </w:t>
      </w:r>
      <w:r w:rsidR="00A07E35">
        <w:t>sudaro sąlyg</w:t>
      </w:r>
      <w:r w:rsidR="005A31B9">
        <w:t>a</w:t>
      </w:r>
      <w:r w:rsidR="00A07E35">
        <w:t>s kalakutams tinkamos</w:t>
      </w:r>
      <w:r w:rsidR="005A31B9">
        <w:t xml:space="preserve"> </w:t>
      </w:r>
      <w:r w:rsidR="00A07E35">
        <w:t xml:space="preserve">aplinkos užtikrinimui </w:t>
      </w:r>
      <w:r w:rsidR="005A31B9">
        <w:t>kelionės metu. Ūkininkas užsiima ne tik kalakutų auginimu</w:t>
      </w:r>
      <w:r w:rsidR="00EE4A5A">
        <w:t xml:space="preserve"> ir šviežios mėsos pardavimu, tačiau taip pat kalakutų veisimu, jaunų kalakučiukų, broilerių ir dedeklių vištų pardavimu.</w:t>
      </w:r>
      <w:r w:rsidR="005A31B9">
        <w:t xml:space="preserve"> </w:t>
      </w:r>
      <w:r w:rsidR="00EE4A5A">
        <w:t xml:space="preserve">Bendrai per metus šis ūkininkas parduoda 30-40 tūkst. viščiukų, kalakučiukų ir vištų dedeklių. Vienadienius kalakučiukus atsiveža iš Lenkijos. </w:t>
      </w:r>
      <w:r w:rsidR="00B307A5">
        <w:t>Ūkininkas Irmantas Grigas savo kalakutus atsiveža iš Vokietijos. Savo ūkyje jis augina ir prekiauja BIG-6 veislės</w:t>
      </w:r>
      <w:r w:rsidR="000F561A">
        <w:t xml:space="preserve"> kalakutais. Projektuojamo ūkio kalakutai bus perkami iš šio ūkininko.</w:t>
      </w:r>
      <w:r w:rsidR="00F87325">
        <w:t xml:space="preserve"> </w:t>
      </w:r>
    </w:p>
    <w:p w:rsidR="00EE4A5A" w:rsidRDefault="00B307A5" w:rsidP="002038F9">
      <w:pPr>
        <w:pStyle w:val="Bakalauriniis"/>
      </w:pPr>
      <w:r>
        <w:t>Kalakutų auginimas Lietuvoje turi perspektyvų.</w:t>
      </w:r>
      <w:r w:rsidR="00B65F8B">
        <w:t xml:space="preserve"> </w:t>
      </w:r>
      <w:r w:rsidR="00FD3E8A">
        <w:t xml:space="preserve">Statistikos departamento duomenimis, </w:t>
      </w:r>
      <w:r w:rsidR="00E01EAB">
        <w:t xml:space="preserve">Lietuvoje </w:t>
      </w:r>
      <w:r w:rsidR="00FD3E8A">
        <w:t>nuo 2007 iki 2013 m. per metus išaugintų kiaulių gyvasis svoris sumažėjo beveik 4 proc., o per metus išauginamų paukščių gyvasis svoris išaugo daugiau nei 31 proc. Tai rodo, kad</w:t>
      </w:r>
      <w:r w:rsidR="00E01EAB">
        <w:t xml:space="preserve"> šalyje p</w:t>
      </w:r>
      <w:r w:rsidR="00A07E35">
        <w:t>radėta auginti daugiau paukščių</w:t>
      </w:r>
      <w:r w:rsidR="00E01EAB">
        <w:t xml:space="preserve"> ir mažiau kiaulių.</w:t>
      </w:r>
      <w:r w:rsidR="00FD3E8A">
        <w:t xml:space="preserve"> Prognozuojama, kad iki 2018 m. </w:t>
      </w:r>
      <w:r w:rsidR="00FD3E8A" w:rsidRPr="00FD3E8A">
        <w:t>labiausiai išaugs paukštienos vartojimas, kadangi vartotojai pageidauja liesos, greitai pagaminamos ir nebrangios mėsos</w:t>
      </w:r>
      <w:r w:rsidR="00F452FA">
        <w:t xml:space="preserve"> (Melnikienė</w:t>
      </w:r>
      <w:r w:rsidR="00A07E35">
        <w:t xml:space="preserve"> </w:t>
      </w:r>
      <w:r w:rsidR="00FD3E8A">
        <w:t xml:space="preserve">2011). </w:t>
      </w:r>
      <w:r w:rsidRPr="00B307A5">
        <w:t>Kalakutiena laikoma viena sveikiausių mėsų. Kalakutienoje gausu baltymų, aminorūgščių, B grupės ir PP vitaminų, cinko, geležies, fosforo ir magnio mikroelementų. Valgant kalakutieną gaunama iki 30 proc. vitamino B6 paros normos. 100 g krūtinėlių filė yra tik 1,4 proc. riebalų ir net 22,6 proc. baltymų, todėl ji puikiai tinka sveikai besimaitinančiam žmogui.</w:t>
      </w:r>
      <w:r w:rsidR="00EE1ACD">
        <w:t xml:space="preserve"> </w:t>
      </w:r>
    </w:p>
    <w:p w:rsidR="00621F1F" w:rsidRDefault="00621F1F" w:rsidP="00C47D0E">
      <w:pPr>
        <w:pStyle w:val="Antrat21"/>
        <w:numPr>
          <w:ilvl w:val="1"/>
          <w:numId w:val="24"/>
        </w:numPr>
      </w:pPr>
      <w:bookmarkStart w:id="84" w:name="_Toc418872368"/>
      <w:bookmarkStart w:id="85" w:name="_Toc419054890"/>
      <w:bookmarkStart w:id="86" w:name="_Toc419055092"/>
      <w:bookmarkStart w:id="87" w:name="_Toc419750596"/>
      <w:bookmarkStart w:id="88" w:name="_Toc419844898"/>
      <w:r>
        <w:t>Ūkio finansinių galimybių pritraukiant ES lėšas įvertinimas</w:t>
      </w:r>
      <w:bookmarkEnd w:id="84"/>
      <w:bookmarkEnd w:id="85"/>
      <w:bookmarkEnd w:id="86"/>
      <w:bookmarkEnd w:id="87"/>
      <w:bookmarkEnd w:id="88"/>
    </w:p>
    <w:p w:rsidR="003925EC" w:rsidRDefault="00A07E35" w:rsidP="001A0C61">
      <w:pPr>
        <w:pStyle w:val="Bakalauriniis"/>
      </w:pPr>
      <w:r>
        <w:t>Verslo pradėjimas „nuo nu</w:t>
      </w:r>
      <w:r w:rsidR="00883B83">
        <w:t>lio“  - įsteigimas, yra būdas, kuris pirmiausia ateina į galvą, kai kalbama apie naują verslą. Naujo verslo steigimas</w:t>
      </w:r>
      <w:r w:rsidR="00A33C5C">
        <w:t xml:space="preserve"> yra puiki galimybė tiems, kurie nori greitai realizuoti savo idėjas ir gauti iš verslo kuo dide</w:t>
      </w:r>
      <w:r>
        <w:t>snę grąžą, t</w:t>
      </w:r>
      <w:r w:rsidR="00A33C5C">
        <w:t xml:space="preserve">ačiau daugelis verslininkų yra </w:t>
      </w:r>
      <w:r>
        <w:t>linkę realizuoti savo idėjas pasirenkant kitas alternatyvas</w:t>
      </w:r>
      <w:r w:rsidR="00A33C5C">
        <w:t xml:space="preserve"> </w:t>
      </w:r>
      <w:r>
        <w:t>(</w:t>
      </w:r>
      <w:r w:rsidR="00A33C5C">
        <w:t>pvz. nusiperka</w:t>
      </w:r>
      <w:r>
        <w:t>nt jau veikiančią įmonę ar imantis</w:t>
      </w:r>
      <w:r w:rsidR="00A33C5C">
        <w:t xml:space="preserve"> šeimos verslo</w:t>
      </w:r>
      <w:r>
        <w:t xml:space="preserve">) (Bartkus </w:t>
      </w:r>
      <w:r w:rsidR="003925EC">
        <w:t>2005)</w:t>
      </w:r>
      <w:r w:rsidR="00A33C5C">
        <w:t>. Šiuo projek</w:t>
      </w:r>
      <w:r>
        <w:t>tuojamo ūkio įkūrimo atveju, verslas yra iš dalies naujas</w:t>
      </w:r>
      <w:r w:rsidR="00A33C5C">
        <w:t xml:space="preserve">, tačiau taip pat </w:t>
      </w:r>
      <w:r>
        <w:t xml:space="preserve">ir </w:t>
      </w:r>
      <w:r w:rsidR="003C36E0">
        <w:t>šeimos verslo tęsinys, kai pradedama</w:t>
      </w:r>
      <w:r w:rsidR="00A33C5C">
        <w:t xml:space="preserve"> </w:t>
      </w:r>
      <w:r w:rsidR="003C36E0">
        <w:t>veikti</w:t>
      </w:r>
      <w:r w:rsidR="00A33C5C">
        <w:t xml:space="preserve"> apleistuose pastatuose. Nors vieta </w:t>
      </w:r>
      <w:r w:rsidR="003C36E0">
        <w:t xml:space="preserve">yra </w:t>
      </w:r>
      <w:r w:rsidR="00A33C5C">
        <w:t>turima, tačiau k</w:t>
      </w:r>
      <w:r w:rsidR="001A0C61">
        <w:t>alakutų ūkio įkūrimas, kaip ir daugelis kitų verslų</w:t>
      </w:r>
      <w:r w:rsidR="00A33C5C">
        <w:t>, vistiek</w:t>
      </w:r>
      <w:r w:rsidR="001A0C61">
        <w:t xml:space="preserve"> reikalauja daug pradinių investicijų. </w:t>
      </w:r>
      <w:r w:rsidR="003C36E0">
        <w:t>Būtinos tinkamos patalpos, tinkama</w:t>
      </w:r>
      <w:r w:rsidR="001A0C61">
        <w:t xml:space="preserve"> įran</w:t>
      </w:r>
      <w:r w:rsidR="003C36E0">
        <w:t xml:space="preserve">ga ir reikia turėti </w:t>
      </w:r>
      <w:r w:rsidR="001A0C61">
        <w:t>pačių kalakutų. Pradžioje išlaidos būna pačios didžiausios, o įvertinus</w:t>
      </w:r>
      <w:r w:rsidR="003C36E0">
        <w:t xml:space="preserve"> išlaidas,</w:t>
      </w:r>
      <w:r w:rsidR="001A0C61">
        <w:t xml:space="preserve"> </w:t>
      </w:r>
      <w:r w:rsidR="003C36E0">
        <w:t xml:space="preserve">skiriama </w:t>
      </w:r>
      <w:r w:rsidR="001A0C61">
        <w:t xml:space="preserve">60 000 EUR </w:t>
      </w:r>
      <w:r w:rsidR="00836ACE">
        <w:t xml:space="preserve">(207 168 Lt) </w:t>
      </w:r>
      <w:r w:rsidR="001A0C61">
        <w:t xml:space="preserve">parama iš ES struktūrinių fondų, skirta gyvulininkystės ūkiui pradėti ar plėtoti nėra jau tokia didelė. </w:t>
      </w:r>
    </w:p>
    <w:p w:rsidR="001A0C61" w:rsidRDefault="001A0C61" w:rsidP="001A0C61">
      <w:pPr>
        <w:pStyle w:val="Bakalauriniis"/>
      </w:pPr>
      <w:r>
        <w:t xml:space="preserve">Europos Sąjungos paramą galima būtų panaudoti dviem būdais: 1) įsikurti </w:t>
      </w:r>
      <w:r w:rsidR="0040127E">
        <w:t xml:space="preserve">jau turimoje žemės ūkio valdoje ir paramą panaudoti pastatų </w:t>
      </w:r>
      <w:r w:rsidR="00AD5664">
        <w:t>remontui</w:t>
      </w:r>
      <w:r w:rsidR="000F561A">
        <w:t xml:space="preserve"> bei automobilio, reikalingo mėsos pardavimui, įsigijimui</w:t>
      </w:r>
      <w:r w:rsidR="0040127E">
        <w:t xml:space="preserve">; 2) įsikūrus jau turimoje žemės ūkio valdoje ir pradėjus verslą, paramą </w:t>
      </w:r>
      <w:r w:rsidR="0040127E">
        <w:lastRenderedPageBreak/>
        <w:t>panaudoti</w:t>
      </w:r>
      <w:r w:rsidR="00697B02">
        <w:t xml:space="preserve"> ver</w:t>
      </w:r>
      <w:r w:rsidR="003C36E0">
        <w:t>slo plėtrai</w:t>
      </w:r>
      <w:r w:rsidR="00697B02">
        <w:t>,</w:t>
      </w:r>
      <w:r w:rsidR="0040127E">
        <w:t xml:space="preserve"> naujos įrangos diegimui ir kalakutų auginimo sąlygų gerinimui. Pirmuoju būdu panaudota parama būtų </w:t>
      </w:r>
      <w:r w:rsidR="006331AA">
        <w:t>skirta konkrečiai ūkio į</w:t>
      </w:r>
      <w:r w:rsidR="005D4C80">
        <w:t>si</w:t>
      </w:r>
      <w:r w:rsidR="006331AA">
        <w:t xml:space="preserve">kūrimui ir sukurtų palankesnes sąlygas pradėti veiklą žemės ūkio sektoriuje. Antruoju būdu, parama būtų skirta padėti didinti ūkio veiklos gyvybingumą, skatinti inovacines ūkio technologijas ir atitiktų </w:t>
      </w:r>
      <w:r w:rsidR="006331AA" w:rsidRPr="00AD1264">
        <w:t>Lietuvos kaimo plėtros 2014–2020 metų programos priemonės „Ūkio i</w:t>
      </w:r>
      <w:r w:rsidR="006331AA">
        <w:t>r verslo plėtra“ veiklos srities „Jaunųjų ūkininkų įsikūrimas“ pagrindinį prioritetą.</w:t>
      </w:r>
    </w:p>
    <w:p w:rsidR="0027401B" w:rsidRPr="00731F79" w:rsidRDefault="00904ADB" w:rsidP="00731F79">
      <w:pPr>
        <w:pStyle w:val="Bakalauriniis"/>
        <w:spacing w:after="240"/>
      </w:pPr>
      <w:r>
        <w:t xml:space="preserve">Pirmuoju būdu, ES parama būtų skirta </w:t>
      </w:r>
      <w:r w:rsidR="00AD5664">
        <w:t>nedideliam pastatų remontui</w:t>
      </w:r>
      <w:r w:rsidR="005D4C80">
        <w:t>,</w:t>
      </w:r>
      <w:r>
        <w:t xml:space="preserve"> </w:t>
      </w:r>
      <w:r w:rsidR="003C3F08">
        <w:t>ventiliatorių ir šildymo įrangos keitimui, bei</w:t>
      </w:r>
      <w:r w:rsidR="005D4C80">
        <w:t xml:space="preserve"> reikalingos tran</w:t>
      </w:r>
      <w:r w:rsidR="00AD5664">
        <w:t>sporto priemonės su šaldytuvu</w:t>
      </w:r>
      <w:r w:rsidR="005D4C80">
        <w:t>, skirtos mėsai vežti</w:t>
      </w:r>
      <w:r>
        <w:t xml:space="preserve"> </w:t>
      </w:r>
      <w:r w:rsidR="005D4C80">
        <w:t xml:space="preserve">įsigijimui. </w:t>
      </w:r>
      <w:r w:rsidR="00870782">
        <w:t xml:space="preserve">Rekonstruojami pastatai </w:t>
      </w:r>
      <w:r w:rsidR="00870782">
        <w:rPr>
          <w:rFonts w:eastAsiaTheme="minorEastAsia"/>
        </w:rPr>
        <w:t>1</w:t>
      </w:r>
      <w:r w:rsidR="003C3F08">
        <w:rPr>
          <w:rFonts w:eastAsiaTheme="minorEastAsia"/>
        </w:rPr>
        <w:t>6</w:t>
      </w:r>
      <w:r w:rsidR="00870782">
        <w:rPr>
          <w:rFonts w:eastAsiaTheme="minorEastAsia"/>
        </w:rPr>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870782">
        <w:rPr>
          <w:rFonts w:eastAsiaTheme="minorEastAsia"/>
        </w:rPr>
        <w:t xml:space="preserve"> </w:t>
      </w:r>
      <w:r w:rsidR="003E11C2">
        <w:rPr>
          <w:rFonts w:eastAsiaTheme="minorEastAsia"/>
        </w:rPr>
        <w:t>ir 18</w:t>
      </w:r>
      <w:r w:rsidR="003C3F08">
        <w:rPr>
          <w:rFonts w:eastAsiaTheme="minorEastAsia"/>
        </w:rPr>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oMath>
      <w:r w:rsidR="00870782">
        <w:rPr>
          <w:rFonts w:eastAsiaTheme="minorEastAsia"/>
        </w:rPr>
        <w:t xml:space="preserve"> ploto. </w:t>
      </w:r>
      <w:r w:rsidR="006C1D27">
        <w:t>Planuojamo</w:t>
      </w:r>
      <w:r w:rsidR="0060647E">
        <w:t>s investic</w:t>
      </w:r>
      <w:r w:rsidR="00FB172F">
        <w:t>ijos</w:t>
      </w:r>
      <w:r w:rsidR="006C1D27">
        <w:t>, pagal išlaidų kategorijas, pateikto</w:t>
      </w:r>
      <w:r w:rsidR="00FB172F">
        <w:t>s</w:t>
      </w:r>
      <w:r w:rsidR="00F87325">
        <w:t xml:space="preserve"> 12</w:t>
      </w:r>
      <w:r w:rsidR="00FB172F">
        <w:t xml:space="preserve"> lentelėje </w:t>
      </w:r>
      <w:r w:rsidR="00F87325">
        <w:t>(žr. 12</w:t>
      </w:r>
      <w:r w:rsidR="00FB172F">
        <w:t xml:space="preserve"> lentelė).</w:t>
      </w:r>
      <w:r w:rsidR="0027401B">
        <w:t xml:space="preserve"> </w:t>
      </w:r>
      <w:r w:rsidR="003C36E0">
        <w:t>12 l</w:t>
      </w:r>
      <w:r w:rsidR="0027401B">
        <w:t xml:space="preserve">entelėje numatytos </w:t>
      </w:r>
      <w:r w:rsidR="006B0E2E">
        <w:t>trys</w:t>
      </w:r>
      <w:r w:rsidR="0027401B">
        <w:t xml:space="preserve"> kategorijos, pagal kurias parama būtų panaudota ūkio įsikūrimui. Išlaidų kategorijos sudarytos remiantis ES paramos lėšomis finansuojamų išlaidų sąrašu. </w:t>
      </w:r>
      <w:r w:rsidR="00185AD2">
        <w:t>Sąraše pateikiamos 2 pastatų rekonstrukcijai r</w:t>
      </w:r>
      <w:r w:rsidR="00AD5664">
        <w:t>eikalingų išlaidų sumos, nedidel</w:t>
      </w:r>
      <w:r w:rsidR="00185AD2">
        <w:t>io f</w:t>
      </w:r>
      <w:r w:rsidR="006B0E2E">
        <w:t xml:space="preserve">urgono įsigijimui </w:t>
      </w:r>
      <w:r w:rsidR="004E11C9">
        <w:t xml:space="preserve">skirtų </w:t>
      </w:r>
      <w:r w:rsidR="006B0E2E">
        <w:t xml:space="preserve">išlaidų suma </w:t>
      </w:r>
      <w:r w:rsidR="00185AD2">
        <w:t xml:space="preserve">ir pirmojo būrio pirkimo išlaidos. Sąraše nėra išlaidų, skirtų trumpalaikiam turtui įsigyti, </w:t>
      </w:r>
      <w:r w:rsidR="003C36E0">
        <w:t>nes</w:t>
      </w:r>
      <w:r w:rsidR="00185AD2">
        <w:t xml:space="preserve"> ES struktūrinių fondų parama tumpalaikio turto </w:t>
      </w:r>
      <w:r w:rsidR="006B0E2E">
        <w:t>įsigijimo išlaidų nefinansuoja, tačiau finansuoja bet kurios rūšies gyvulių pirkimą.</w:t>
      </w:r>
    </w:p>
    <w:p w:rsidR="00FB172F" w:rsidRPr="00185AD2" w:rsidRDefault="00BF76E0" w:rsidP="001966C2">
      <w:pPr>
        <w:pStyle w:val="Bakalauriniis"/>
        <w:spacing w:after="120"/>
        <w:ind w:firstLine="0"/>
        <w:rPr>
          <w:shd w:val="clear" w:color="auto" w:fill="FFFFFF"/>
        </w:rPr>
      </w:pPr>
      <w:r>
        <w:rPr>
          <w:b/>
          <w:shd w:val="clear" w:color="auto" w:fill="FFFFFF"/>
        </w:rPr>
        <w:fldChar w:fldCharType="begin"/>
      </w:r>
      <w:r>
        <w:rPr>
          <w:b/>
          <w:shd w:val="clear" w:color="auto" w:fill="FFFFFF"/>
        </w:rPr>
        <w:instrText xml:space="preserve"> SEQ lentelė \* ARABIC </w:instrText>
      </w:r>
      <w:r>
        <w:rPr>
          <w:b/>
          <w:shd w:val="clear" w:color="auto" w:fill="FFFFFF"/>
        </w:rPr>
        <w:fldChar w:fldCharType="separate"/>
      </w:r>
      <w:bookmarkStart w:id="89" w:name="_Toc419839998"/>
      <w:bookmarkStart w:id="90" w:name="_Toc419923945"/>
      <w:r w:rsidR="002C39AA">
        <w:rPr>
          <w:b/>
          <w:noProof/>
          <w:shd w:val="clear" w:color="auto" w:fill="FFFFFF"/>
        </w:rPr>
        <w:t>12</w:t>
      </w:r>
      <w:r>
        <w:rPr>
          <w:b/>
          <w:shd w:val="clear" w:color="auto" w:fill="FFFFFF"/>
        </w:rPr>
        <w:fldChar w:fldCharType="end"/>
      </w:r>
      <w:r>
        <w:rPr>
          <w:b/>
          <w:shd w:val="clear" w:color="auto" w:fill="FFFFFF"/>
        </w:rPr>
        <w:t xml:space="preserve"> </w:t>
      </w:r>
      <w:r w:rsidR="00185AD2">
        <w:rPr>
          <w:b/>
          <w:shd w:val="clear" w:color="auto" w:fill="FFFFFF"/>
        </w:rPr>
        <w:t xml:space="preserve">lentelė. </w:t>
      </w:r>
      <w:r w:rsidR="00185AD2" w:rsidRPr="00185AD2">
        <w:rPr>
          <w:shd w:val="clear" w:color="auto" w:fill="FFFFFF"/>
        </w:rPr>
        <w:t>ES skirtos struktūrinių fondų paramos, pagal veiklos sritį „Parama jaunųjų ūkininkų įsikūrimui“, paskirs</w:t>
      </w:r>
      <w:r w:rsidR="00185AD2">
        <w:rPr>
          <w:shd w:val="clear" w:color="auto" w:fill="FFFFFF"/>
        </w:rPr>
        <w:t>tymas pagal išlaidų kategorijas, kai parama naudojama ūkio įsikūrimui</w:t>
      </w:r>
      <w:bookmarkEnd w:id="89"/>
      <w:bookmarkEnd w:id="90"/>
    </w:p>
    <w:tbl>
      <w:tblPr>
        <w:tblStyle w:val="LightShading-Accent4"/>
        <w:tblW w:w="0" w:type="auto"/>
        <w:tblLook w:val="04A0" w:firstRow="1" w:lastRow="0" w:firstColumn="1" w:lastColumn="0" w:noHBand="0" w:noVBand="1"/>
      </w:tblPr>
      <w:tblGrid>
        <w:gridCol w:w="5495"/>
        <w:gridCol w:w="4359"/>
      </w:tblGrid>
      <w:tr w:rsidR="0060647E" w:rsidRPr="0060647E" w:rsidTr="00C901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top w:val="single" w:sz="4" w:space="0" w:color="auto"/>
              <w:left w:val="single" w:sz="4" w:space="0" w:color="auto"/>
              <w:right w:val="single" w:sz="4" w:space="0" w:color="auto"/>
            </w:tcBorders>
          </w:tcPr>
          <w:p w:rsidR="0060647E" w:rsidRPr="0060647E" w:rsidRDefault="0027401B" w:rsidP="001A0C61">
            <w:pPr>
              <w:pStyle w:val="Bakalauriniis"/>
              <w:ind w:firstLine="0"/>
              <w:rPr>
                <w:color w:val="000000" w:themeColor="text1"/>
              </w:rPr>
            </w:pPr>
            <w:r>
              <w:rPr>
                <w:color w:val="000000" w:themeColor="text1"/>
              </w:rPr>
              <w:t>Išlaidų kategorijos</w:t>
            </w:r>
          </w:p>
        </w:tc>
        <w:tc>
          <w:tcPr>
            <w:tcW w:w="4359" w:type="dxa"/>
            <w:tcBorders>
              <w:top w:val="single" w:sz="4" w:space="0" w:color="auto"/>
              <w:left w:val="single" w:sz="4" w:space="0" w:color="auto"/>
              <w:right w:val="single" w:sz="4" w:space="0" w:color="auto"/>
            </w:tcBorders>
          </w:tcPr>
          <w:p w:rsidR="0060647E" w:rsidRPr="0060647E" w:rsidRDefault="0060647E" w:rsidP="001A0C61">
            <w:pPr>
              <w:pStyle w:val="Bakalauriniis"/>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60647E">
              <w:rPr>
                <w:color w:val="000000" w:themeColor="text1"/>
              </w:rPr>
              <w:t>Numatomos išlaidos</w:t>
            </w:r>
          </w:p>
        </w:tc>
      </w:tr>
      <w:tr w:rsidR="0060647E" w:rsidRPr="001B692E" w:rsidTr="00C9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auto"/>
              <w:right w:val="single" w:sz="4" w:space="0" w:color="auto"/>
            </w:tcBorders>
          </w:tcPr>
          <w:p w:rsidR="001B692E" w:rsidRPr="001B692E" w:rsidRDefault="003C4808" w:rsidP="00C47D0E">
            <w:pPr>
              <w:pStyle w:val="Bakalauriniis"/>
              <w:numPr>
                <w:ilvl w:val="0"/>
                <w:numId w:val="8"/>
              </w:numPr>
              <w:rPr>
                <w:color w:val="000000" w:themeColor="text1"/>
              </w:rPr>
            </w:pPr>
            <w:r>
              <w:rPr>
                <w:color w:val="000000" w:themeColor="text1"/>
              </w:rPr>
              <w:t>2 p</w:t>
            </w:r>
            <w:r w:rsidR="0060647E" w:rsidRPr="001B692E">
              <w:rPr>
                <w:color w:val="000000" w:themeColor="text1"/>
              </w:rPr>
              <w:t>astatų rekonstrukcija:</w:t>
            </w:r>
          </w:p>
        </w:tc>
        <w:tc>
          <w:tcPr>
            <w:tcW w:w="4359" w:type="dxa"/>
            <w:tcBorders>
              <w:left w:val="single" w:sz="4" w:space="0" w:color="auto"/>
              <w:right w:val="single" w:sz="4" w:space="0" w:color="auto"/>
            </w:tcBorders>
          </w:tcPr>
          <w:p w:rsidR="0060647E" w:rsidRPr="001B692E" w:rsidRDefault="006B0E2E" w:rsidP="00625D69">
            <w:pPr>
              <w:pStyle w:val="Bakalauriniis"/>
              <w:ind w:firstLine="0"/>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30 329</w:t>
            </w:r>
            <w:r w:rsidR="001B692E" w:rsidRPr="001B692E">
              <w:rPr>
                <w:b/>
                <w:color w:val="000000" w:themeColor="text1"/>
              </w:rPr>
              <w:t xml:space="preserve"> EUR</w:t>
            </w:r>
          </w:p>
        </w:tc>
      </w:tr>
      <w:tr w:rsidR="001B692E" w:rsidRPr="0060647E" w:rsidTr="00C9017B">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auto"/>
              <w:right w:val="single" w:sz="4" w:space="0" w:color="auto"/>
            </w:tcBorders>
          </w:tcPr>
          <w:p w:rsidR="00870782" w:rsidRDefault="002528F8" w:rsidP="00C47D0E">
            <w:pPr>
              <w:pStyle w:val="Bakalauriniis"/>
              <w:numPr>
                <w:ilvl w:val="0"/>
                <w:numId w:val="10"/>
              </w:numPr>
              <w:spacing w:line="276" w:lineRule="auto"/>
              <w:rPr>
                <w:b w:val="0"/>
                <w:color w:val="000000" w:themeColor="text1"/>
              </w:rPr>
            </w:pPr>
            <w:r>
              <w:rPr>
                <w:b w:val="0"/>
                <w:color w:val="000000" w:themeColor="text1"/>
              </w:rPr>
              <w:t>Vienkartinis p</w:t>
            </w:r>
            <w:r w:rsidR="001B692E">
              <w:rPr>
                <w:b w:val="0"/>
                <w:color w:val="000000" w:themeColor="text1"/>
              </w:rPr>
              <w:t>atalpų valymas ir dezinfekcija</w:t>
            </w:r>
            <w:r w:rsidR="006C1D27">
              <w:rPr>
                <w:b w:val="0"/>
                <w:color w:val="000000" w:themeColor="text1"/>
              </w:rPr>
              <w:t xml:space="preserve">, </w:t>
            </w:r>
          </w:p>
          <w:p w:rsidR="001B692E" w:rsidRPr="001B692E" w:rsidRDefault="006C1D27" w:rsidP="00870782">
            <w:pPr>
              <w:pStyle w:val="Bakalauriniis"/>
              <w:spacing w:line="276" w:lineRule="auto"/>
              <w:ind w:left="720" w:firstLine="0"/>
              <w:rPr>
                <w:b w:val="0"/>
                <w:color w:val="000000" w:themeColor="text1"/>
              </w:rPr>
            </w:pPr>
            <w:r>
              <w:rPr>
                <w:b w:val="0"/>
                <w:color w:val="000000" w:themeColor="text1"/>
              </w:rPr>
              <w:t>kai 1</w:t>
            </w:r>
            <m:oMath>
              <m:sSup>
                <m:sSupPr>
                  <m:ctrlPr>
                    <w:rPr>
                      <w:rFonts w:ascii="Cambria Math" w:hAnsi="Cambria Math"/>
                      <w:b w:val="0"/>
                      <w:i/>
                      <w:color w:val="000000" w:themeColor="text1"/>
                    </w:rPr>
                  </m:ctrlPr>
                </m:sSupPr>
                <m:e>
                  <m:r>
                    <m:rPr>
                      <m:sty m:val="b"/>
                    </m:rPr>
                    <w:rPr>
                      <w:rFonts w:ascii="Cambria Math" w:hAnsi="Cambria Math"/>
                      <w:color w:val="000000" w:themeColor="text1"/>
                    </w:rPr>
                    <m:t>m</m:t>
                  </m:r>
                </m:e>
                <m:sup>
                  <m:r>
                    <m:rPr>
                      <m:sty m:val="bi"/>
                    </m:rPr>
                    <w:rPr>
                      <w:rFonts w:ascii="Cambria Math" w:hAnsi="Cambria Math"/>
                      <w:color w:val="000000" w:themeColor="text1"/>
                    </w:rPr>
                    <m:t>2</m:t>
                  </m:r>
                </m:sup>
              </m:sSup>
              <m:r>
                <m:rPr>
                  <m:sty m:val="bi"/>
                </m:rPr>
                <w:rPr>
                  <w:rFonts w:ascii="Cambria Math" w:hAnsi="Cambria Math"/>
                  <w:color w:val="000000" w:themeColor="text1"/>
                </w:rPr>
                <m:t xml:space="preserve">-3 </m:t>
              </m:r>
              <m:r>
                <m:rPr>
                  <m:sty m:val="b"/>
                </m:rPr>
                <w:rPr>
                  <w:rFonts w:ascii="Cambria Math" w:hAnsi="Cambria Math"/>
                  <w:color w:val="000000" w:themeColor="text1"/>
                </w:rPr>
                <m:t>EUR</m:t>
              </m:r>
            </m:oMath>
          </w:p>
        </w:tc>
        <w:tc>
          <w:tcPr>
            <w:tcW w:w="4359" w:type="dxa"/>
            <w:tcBorders>
              <w:left w:val="single" w:sz="4" w:space="0" w:color="auto"/>
              <w:right w:val="single" w:sz="4" w:space="0" w:color="auto"/>
            </w:tcBorders>
          </w:tcPr>
          <w:p w:rsidR="001B692E" w:rsidRPr="0060647E" w:rsidRDefault="003E11C2" w:rsidP="001A0C61">
            <w:pPr>
              <w:pStyle w:val="Bakalauriniis"/>
              <w:ind w:firstLin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1 20</w:t>
            </w:r>
            <w:r w:rsidR="002528F8">
              <w:rPr>
                <w:color w:val="000000" w:themeColor="text1"/>
              </w:rPr>
              <w:t>0</w:t>
            </w:r>
            <w:r w:rsidR="00870782">
              <w:rPr>
                <w:color w:val="000000" w:themeColor="text1"/>
              </w:rPr>
              <w:t xml:space="preserve"> </w:t>
            </w:r>
            <w:r w:rsidR="001B692E">
              <w:rPr>
                <w:color w:val="000000" w:themeColor="text1"/>
              </w:rPr>
              <w:t>EUR</w:t>
            </w:r>
          </w:p>
        </w:tc>
      </w:tr>
      <w:tr w:rsidR="0060647E" w:rsidRPr="0060647E" w:rsidTr="00C9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auto"/>
              <w:right w:val="single" w:sz="4" w:space="0" w:color="auto"/>
            </w:tcBorders>
          </w:tcPr>
          <w:p w:rsidR="0060647E" w:rsidRPr="0060647E" w:rsidRDefault="002528F8" w:rsidP="00C47D0E">
            <w:pPr>
              <w:pStyle w:val="Bakalauriniis"/>
              <w:numPr>
                <w:ilvl w:val="0"/>
                <w:numId w:val="9"/>
              </w:numPr>
              <w:rPr>
                <w:b w:val="0"/>
                <w:color w:val="000000" w:themeColor="text1"/>
              </w:rPr>
            </w:pPr>
            <w:r>
              <w:rPr>
                <w:b w:val="0"/>
                <w:color w:val="000000" w:themeColor="text1"/>
              </w:rPr>
              <w:t>Ventiliato</w:t>
            </w:r>
            <w:r w:rsidR="003C3F08">
              <w:rPr>
                <w:b w:val="0"/>
                <w:color w:val="000000" w:themeColor="text1"/>
              </w:rPr>
              <w:t>rių</w:t>
            </w:r>
            <w:r w:rsidR="0066096D">
              <w:rPr>
                <w:b w:val="0"/>
                <w:color w:val="000000" w:themeColor="text1"/>
              </w:rPr>
              <w:t xml:space="preserve"> pakeitimas ir</w:t>
            </w:r>
            <w:r w:rsidR="008342D3">
              <w:rPr>
                <w:b w:val="0"/>
                <w:color w:val="000000" w:themeColor="text1"/>
              </w:rPr>
              <w:t xml:space="preserve"> įrengimas</w:t>
            </w:r>
          </w:p>
        </w:tc>
        <w:tc>
          <w:tcPr>
            <w:tcW w:w="4359" w:type="dxa"/>
            <w:tcBorders>
              <w:left w:val="single" w:sz="4" w:space="0" w:color="auto"/>
              <w:right w:val="single" w:sz="4" w:space="0" w:color="auto"/>
            </w:tcBorders>
          </w:tcPr>
          <w:p w:rsidR="0060647E" w:rsidRPr="0060647E" w:rsidRDefault="006B0E2E" w:rsidP="006B0E2E">
            <w:pPr>
              <w:pStyle w:val="Bakalauriniis"/>
              <w:ind w:firstLin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11</w:t>
            </w:r>
            <w:r w:rsidR="00A642FD">
              <w:rPr>
                <w:color w:val="000000" w:themeColor="text1"/>
              </w:rPr>
              <w:t> </w:t>
            </w:r>
            <w:r>
              <w:rPr>
                <w:color w:val="000000" w:themeColor="text1"/>
              </w:rPr>
              <w:t>671</w:t>
            </w:r>
            <w:r w:rsidR="00A642FD">
              <w:rPr>
                <w:color w:val="000000" w:themeColor="text1"/>
              </w:rPr>
              <w:t xml:space="preserve"> </w:t>
            </w:r>
            <w:r w:rsidR="003C4808">
              <w:rPr>
                <w:color w:val="000000" w:themeColor="text1"/>
              </w:rPr>
              <w:t>EUR</w:t>
            </w:r>
          </w:p>
        </w:tc>
      </w:tr>
      <w:tr w:rsidR="0066096D" w:rsidRPr="0060647E" w:rsidTr="00C9017B">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auto"/>
              <w:right w:val="single" w:sz="4" w:space="0" w:color="auto"/>
            </w:tcBorders>
          </w:tcPr>
          <w:p w:rsidR="0066096D" w:rsidRDefault="0066096D" w:rsidP="00C47D0E">
            <w:pPr>
              <w:pStyle w:val="Bakalauriniis"/>
              <w:numPr>
                <w:ilvl w:val="0"/>
                <w:numId w:val="9"/>
              </w:numPr>
              <w:rPr>
                <w:b w:val="0"/>
                <w:color w:val="000000" w:themeColor="text1"/>
              </w:rPr>
            </w:pPr>
            <w:r>
              <w:rPr>
                <w:b w:val="0"/>
                <w:color w:val="000000" w:themeColor="text1"/>
              </w:rPr>
              <w:t>Šildymo įrengim</w:t>
            </w:r>
            <w:r w:rsidR="003C3F08">
              <w:rPr>
                <w:b w:val="0"/>
                <w:color w:val="000000" w:themeColor="text1"/>
              </w:rPr>
              <w:t>ų keitimas</w:t>
            </w:r>
          </w:p>
        </w:tc>
        <w:tc>
          <w:tcPr>
            <w:tcW w:w="4359" w:type="dxa"/>
            <w:tcBorders>
              <w:left w:val="single" w:sz="4" w:space="0" w:color="auto"/>
              <w:right w:val="single" w:sz="4" w:space="0" w:color="auto"/>
            </w:tcBorders>
          </w:tcPr>
          <w:p w:rsidR="0066096D" w:rsidRDefault="006B0E2E" w:rsidP="00A642FD">
            <w:pPr>
              <w:pStyle w:val="Bakalauriniis"/>
              <w:ind w:firstLin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11 928 </w:t>
            </w:r>
            <w:r w:rsidR="00A642FD">
              <w:rPr>
                <w:color w:val="000000" w:themeColor="text1"/>
              </w:rPr>
              <w:t>EUR</w:t>
            </w:r>
            <w:r>
              <w:rPr>
                <w:color w:val="000000" w:themeColor="text1"/>
              </w:rPr>
              <w:t xml:space="preserve"> </w:t>
            </w:r>
          </w:p>
        </w:tc>
      </w:tr>
      <w:tr w:rsidR="00870782" w:rsidRPr="0060647E" w:rsidTr="00C9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auto"/>
              <w:right w:val="single" w:sz="4" w:space="0" w:color="auto"/>
            </w:tcBorders>
          </w:tcPr>
          <w:p w:rsidR="00870782" w:rsidRDefault="0066096D" w:rsidP="00C47D0E">
            <w:pPr>
              <w:pStyle w:val="Bakalauriniis"/>
              <w:numPr>
                <w:ilvl w:val="0"/>
                <w:numId w:val="9"/>
              </w:numPr>
              <w:rPr>
                <w:b w:val="0"/>
                <w:color w:val="000000" w:themeColor="text1"/>
              </w:rPr>
            </w:pPr>
            <w:r>
              <w:rPr>
                <w:b w:val="0"/>
                <w:color w:val="000000" w:themeColor="text1"/>
              </w:rPr>
              <w:t>Pastatų plyšių taisymas</w:t>
            </w:r>
          </w:p>
        </w:tc>
        <w:tc>
          <w:tcPr>
            <w:tcW w:w="4359" w:type="dxa"/>
            <w:tcBorders>
              <w:left w:val="single" w:sz="4" w:space="0" w:color="auto"/>
              <w:right w:val="single" w:sz="4" w:space="0" w:color="auto"/>
            </w:tcBorders>
          </w:tcPr>
          <w:p w:rsidR="00870782" w:rsidRDefault="0066096D" w:rsidP="00C9017B">
            <w:pPr>
              <w:pStyle w:val="Bakalauriniis"/>
              <w:ind w:firstLin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A642FD">
              <w:rPr>
                <w:color w:val="000000" w:themeColor="text1"/>
              </w:rPr>
              <w:t xml:space="preserve"> </w:t>
            </w:r>
            <w:r w:rsidR="003E11C2">
              <w:rPr>
                <w:color w:val="000000" w:themeColor="text1"/>
              </w:rPr>
              <w:t>53</w:t>
            </w:r>
            <w:r w:rsidR="00A642FD">
              <w:rPr>
                <w:color w:val="000000" w:themeColor="text1"/>
              </w:rPr>
              <w:t>0</w:t>
            </w:r>
            <w:r>
              <w:rPr>
                <w:color w:val="000000" w:themeColor="text1"/>
              </w:rPr>
              <w:t xml:space="preserve"> EUR</w:t>
            </w:r>
          </w:p>
        </w:tc>
      </w:tr>
      <w:tr w:rsidR="00BC3DEC" w:rsidRPr="0064239E" w:rsidTr="00C9017B">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auto"/>
              <w:right w:val="single" w:sz="4" w:space="0" w:color="auto"/>
            </w:tcBorders>
          </w:tcPr>
          <w:p w:rsidR="00BC3DEC" w:rsidRPr="0064239E" w:rsidRDefault="00870782" w:rsidP="00C47D0E">
            <w:pPr>
              <w:pStyle w:val="Bakalauriniis"/>
              <w:numPr>
                <w:ilvl w:val="0"/>
                <w:numId w:val="8"/>
              </w:numPr>
              <w:spacing w:line="276" w:lineRule="auto"/>
              <w:rPr>
                <w:color w:val="000000" w:themeColor="text1"/>
              </w:rPr>
            </w:pPr>
            <w:r>
              <w:rPr>
                <w:color w:val="000000" w:themeColor="text1"/>
              </w:rPr>
              <w:t>N kategorijos transporto primonė su šaldytuvu</w:t>
            </w:r>
            <w:r w:rsidR="00BC3DEC" w:rsidRPr="0064239E">
              <w:rPr>
                <w:color w:val="000000" w:themeColor="text1"/>
              </w:rPr>
              <w:t xml:space="preserve"> mėsai vežioti</w:t>
            </w:r>
            <w:r w:rsidR="00A642FD">
              <w:rPr>
                <w:color w:val="000000" w:themeColor="text1"/>
              </w:rPr>
              <w:t xml:space="preserve"> </w:t>
            </w:r>
          </w:p>
        </w:tc>
        <w:tc>
          <w:tcPr>
            <w:tcW w:w="4359" w:type="dxa"/>
            <w:tcBorders>
              <w:left w:val="single" w:sz="4" w:space="0" w:color="auto"/>
              <w:right w:val="single" w:sz="4" w:space="0" w:color="auto"/>
            </w:tcBorders>
          </w:tcPr>
          <w:p w:rsidR="00BC3DEC" w:rsidRPr="0064239E" w:rsidRDefault="006B0E2E" w:rsidP="00870782">
            <w:pPr>
              <w:pStyle w:val="Bakalauriniis"/>
              <w:spacing w:line="276" w:lineRule="auto"/>
              <w:ind w:firstLine="0"/>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27 124</w:t>
            </w:r>
            <w:r w:rsidR="00BC3DEC" w:rsidRPr="0064239E">
              <w:rPr>
                <w:b/>
                <w:color w:val="000000" w:themeColor="text1"/>
              </w:rPr>
              <w:t xml:space="preserve"> EUR</w:t>
            </w:r>
          </w:p>
        </w:tc>
      </w:tr>
      <w:tr w:rsidR="00C9017B" w:rsidRPr="003C4808" w:rsidTr="00C9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auto"/>
              <w:right w:val="single" w:sz="4" w:space="0" w:color="auto"/>
            </w:tcBorders>
          </w:tcPr>
          <w:p w:rsidR="00C9017B" w:rsidRPr="00F22C83" w:rsidRDefault="00F22C83" w:rsidP="00C47D0E">
            <w:pPr>
              <w:pStyle w:val="Bakalauriniis"/>
              <w:numPr>
                <w:ilvl w:val="0"/>
                <w:numId w:val="8"/>
              </w:numPr>
              <w:rPr>
                <w:color w:val="000000" w:themeColor="text1"/>
              </w:rPr>
            </w:pPr>
            <w:r w:rsidRPr="00F22C83">
              <w:rPr>
                <w:color w:val="000000" w:themeColor="text1"/>
              </w:rPr>
              <w:t>Pirmieji ūkio gyventojai</w:t>
            </w:r>
          </w:p>
        </w:tc>
        <w:tc>
          <w:tcPr>
            <w:tcW w:w="4359" w:type="dxa"/>
            <w:tcBorders>
              <w:left w:val="single" w:sz="4" w:space="0" w:color="auto"/>
              <w:right w:val="single" w:sz="4" w:space="0" w:color="auto"/>
            </w:tcBorders>
          </w:tcPr>
          <w:p w:rsidR="00C9017B" w:rsidRPr="00F22C83" w:rsidRDefault="00F22C83" w:rsidP="00F22C83">
            <w:pPr>
              <w:pStyle w:val="Bakalauriniis"/>
              <w:ind w:firstLine="0"/>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2</w:t>
            </w:r>
            <w:r w:rsidRPr="00F22C83">
              <w:rPr>
                <w:b/>
                <w:color w:val="000000" w:themeColor="text1"/>
              </w:rPr>
              <w:t>5</w:t>
            </w:r>
            <w:r>
              <w:rPr>
                <w:b/>
                <w:color w:val="000000" w:themeColor="text1"/>
              </w:rPr>
              <w:t>50</w:t>
            </w:r>
            <w:r w:rsidRPr="00F22C83">
              <w:rPr>
                <w:b/>
                <w:color w:val="000000" w:themeColor="text1"/>
              </w:rPr>
              <w:t xml:space="preserve"> EUR</w:t>
            </w:r>
          </w:p>
        </w:tc>
      </w:tr>
      <w:tr w:rsidR="00F22C83" w:rsidRPr="003C4808" w:rsidTr="00C9017B">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auto"/>
              <w:right w:val="single" w:sz="4" w:space="0" w:color="auto"/>
            </w:tcBorders>
          </w:tcPr>
          <w:p w:rsidR="00F22C83" w:rsidRPr="00F22C83" w:rsidRDefault="00F5376F" w:rsidP="00C47D0E">
            <w:pPr>
              <w:pStyle w:val="Bakalauriniis"/>
              <w:numPr>
                <w:ilvl w:val="0"/>
                <w:numId w:val="9"/>
              </w:numPr>
              <w:rPr>
                <w:b w:val="0"/>
                <w:color w:val="000000" w:themeColor="text1"/>
              </w:rPr>
            </w:pPr>
            <w:r>
              <w:rPr>
                <w:b w:val="0"/>
                <w:color w:val="000000" w:themeColor="text1"/>
              </w:rPr>
              <w:t>35</w:t>
            </w:r>
            <w:r w:rsidR="00F22C83" w:rsidRPr="00F22C83">
              <w:rPr>
                <w:b w:val="0"/>
                <w:color w:val="000000" w:themeColor="text1"/>
              </w:rPr>
              <w:t>0 vienadienių kalakutų</w:t>
            </w:r>
            <w:r w:rsidR="00F22C83">
              <w:rPr>
                <w:b w:val="0"/>
                <w:color w:val="000000" w:themeColor="text1"/>
              </w:rPr>
              <w:t xml:space="preserve"> (patinėliai)</w:t>
            </w:r>
          </w:p>
        </w:tc>
        <w:tc>
          <w:tcPr>
            <w:tcW w:w="4359" w:type="dxa"/>
            <w:tcBorders>
              <w:left w:val="single" w:sz="4" w:space="0" w:color="auto"/>
              <w:right w:val="single" w:sz="4" w:space="0" w:color="auto"/>
            </w:tcBorders>
          </w:tcPr>
          <w:p w:rsidR="00F22C83" w:rsidRPr="00F22C83" w:rsidRDefault="00F22C83" w:rsidP="00F22C83">
            <w:pPr>
              <w:pStyle w:val="Bakalauriniis"/>
              <w:ind w:firstLine="0"/>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22C83">
              <w:rPr>
                <w:color w:val="000000" w:themeColor="text1"/>
              </w:rPr>
              <w:t xml:space="preserve">350 vnt. x 5.4 EUR </w:t>
            </w:r>
            <w:r w:rsidRPr="00F22C83">
              <w:rPr>
                <w:color w:val="000000" w:themeColor="text1"/>
                <w:lang w:val="en-US"/>
              </w:rPr>
              <w:t>= 1890 EUR</w:t>
            </w:r>
          </w:p>
        </w:tc>
      </w:tr>
      <w:tr w:rsidR="00F22C83" w:rsidRPr="003C4808" w:rsidTr="00C901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auto"/>
              <w:right w:val="single" w:sz="4" w:space="0" w:color="auto"/>
            </w:tcBorders>
          </w:tcPr>
          <w:p w:rsidR="00F22C83" w:rsidRPr="00F22C83" w:rsidRDefault="00F5376F" w:rsidP="00C47D0E">
            <w:pPr>
              <w:pStyle w:val="Bakalauriniis"/>
              <w:numPr>
                <w:ilvl w:val="0"/>
                <w:numId w:val="9"/>
              </w:numPr>
              <w:rPr>
                <w:b w:val="0"/>
                <w:color w:val="000000" w:themeColor="text1"/>
              </w:rPr>
            </w:pPr>
            <w:r>
              <w:rPr>
                <w:b w:val="0"/>
                <w:color w:val="000000" w:themeColor="text1"/>
              </w:rPr>
              <w:t>15</w:t>
            </w:r>
            <w:r w:rsidR="00F22C83">
              <w:rPr>
                <w:b w:val="0"/>
                <w:color w:val="000000" w:themeColor="text1"/>
              </w:rPr>
              <w:t>0 vienadienių kalakutų (patelės)</w:t>
            </w:r>
          </w:p>
        </w:tc>
        <w:tc>
          <w:tcPr>
            <w:tcW w:w="4359" w:type="dxa"/>
            <w:tcBorders>
              <w:left w:val="single" w:sz="4" w:space="0" w:color="auto"/>
              <w:right w:val="single" w:sz="4" w:space="0" w:color="auto"/>
            </w:tcBorders>
          </w:tcPr>
          <w:p w:rsidR="00F22C83" w:rsidRPr="00F22C83" w:rsidRDefault="00F22C83" w:rsidP="00C9017B">
            <w:pPr>
              <w:pStyle w:val="Bakalauriniis"/>
              <w:ind w:firstLine="0"/>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F22C83">
              <w:rPr>
                <w:color w:val="000000" w:themeColor="text1"/>
              </w:rPr>
              <w:t xml:space="preserve">150 vnt. x 4.4 EUR </w:t>
            </w:r>
            <w:r w:rsidRPr="00F22C83">
              <w:rPr>
                <w:color w:val="000000" w:themeColor="text1"/>
                <w:lang w:val="en-US"/>
              </w:rPr>
              <w:t>= 660 EUR</w:t>
            </w:r>
          </w:p>
        </w:tc>
      </w:tr>
      <w:tr w:rsidR="00F22C83" w:rsidRPr="00F22C83" w:rsidTr="00C9017B">
        <w:tc>
          <w:tcPr>
            <w:cnfStyle w:val="001000000000" w:firstRow="0" w:lastRow="0" w:firstColumn="1" w:lastColumn="0" w:oddVBand="0" w:evenVBand="0" w:oddHBand="0" w:evenHBand="0" w:firstRowFirstColumn="0" w:firstRowLastColumn="0" w:lastRowFirstColumn="0" w:lastRowLastColumn="0"/>
            <w:tcW w:w="5495" w:type="dxa"/>
            <w:tcBorders>
              <w:left w:val="single" w:sz="4" w:space="0" w:color="auto"/>
              <w:right w:val="single" w:sz="4" w:space="0" w:color="auto"/>
            </w:tcBorders>
          </w:tcPr>
          <w:p w:rsidR="00F22C83" w:rsidRPr="00F22C83" w:rsidRDefault="00F22C83" w:rsidP="00F22C83">
            <w:pPr>
              <w:pStyle w:val="Bakalauriniis"/>
              <w:jc w:val="right"/>
              <w:rPr>
                <w:color w:val="000000" w:themeColor="text1"/>
              </w:rPr>
            </w:pPr>
            <w:r w:rsidRPr="00F22C83">
              <w:rPr>
                <w:color w:val="000000" w:themeColor="text1"/>
              </w:rPr>
              <w:t>IŠ VISO:</w:t>
            </w:r>
          </w:p>
        </w:tc>
        <w:tc>
          <w:tcPr>
            <w:tcW w:w="4359" w:type="dxa"/>
            <w:tcBorders>
              <w:left w:val="single" w:sz="4" w:space="0" w:color="auto"/>
              <w:right w:val="single" w:sz="4" w:space="0" w:color="auto"/>
            </w:tcBorders>
          </w:tcPr>
          <w:p w:rsidR="00F22C83" w:rsidRPr="00F22C83" w:rsidRDefault="00F22C83" w:rsidP="00C9017B">
            <w:pPr>
              <w:pStyle w:val="Bakalauriniis"/>
              <w:ind w:firstLine="0"/>
              <w:cnfStyle w:val="000000000000" w:firstRow="0" w:lastRow="0" w:firstColumn="0" w:lastColumn="0" w:oddVBand="0" w:evenVBand="0" w:oddHBand="0" w:evenHBand="0" w:firstRowFirstColumn="0" w:firstRowLastColumn="0" w:lastRowFirstColumn="0" w:lastRowLastColumn="0"/>
              <w:rPr>
                <w:b/>
                <w:color w:val="000000" w:themeColor="text1"/>
              </w:rPr>
            </w:pPr>
            <w:r w:rsidRPr="00F22C83">
              <w:rPr>
                <w:b/>
                <w:color w:val="000000" w:themeColor="text1"/>
              </w:rPr>
              <w:t>60 003 EUR</w:t>
            </w:r>
          </w:p>
        </w:tc>
      </w:tr>
    </w:tbl>
    <w:p w:rsidR="00185AD2" w:rsidRPr="003C36E0" w:rsidRDefault="003C36E0" w:rsidP="003C36E0">
      <w:pPr>
        <w:pStyle w:val="Bakalauriniis"/>
        <w:spacing w:after="120"/>
        <w:ind w:firstLine="0"/>
      </w:pPr>
      <w:r>
        <w:rPr>
          <w:b/>
        </w:rPr>
        <w:t xml:space="preserve">Šaltinis: </w:t>
      </w:r>
      <w:r>
        <w:t>sudaryta autorės</w:t>
      </w:r>
      <w:r w:rsidR="00F96161">
        <w:t>, remiantis rinkos kainomis</w:t>
      </w:r>
    </w:p>
    <w:p w:rsidR="00F22C83" w:rsidRDefault="00C95D82" w:rsidP="00185AD2">
      <w:pPr>
        <w:pStyle w:val="Bakalauriniis"/>
      </w:pPr>
      <w:r>
        <w:t>Strateginis planavimas yra sėkmingas tada, kai numatytos lėšos</w:t>
      </w:r>
      <w:r w:rsidR="006E3178">
        <w:t xml:space="preserve"> tikslams įgyvendinti</w:t>
      </w:r>
      <w:r>
        <w:t xml:space="preserve"> ati</w:t>
      </w:r>
      <w:r w:rsidR="006E3178">
        <w:t>tinka</w:t>
      </w:r>
      <w:r>
        <w:t xml:space="preserve"> lėšas jiems pasiekti (Ališauskas, 2005). </w:t>
      </w:r>
      <w:r w:rsidR="006E3178">
        <w:t>Vykdant projektą, jis gali šiek tiek atsilikti nu</w:t>
      </w:r>
      <w:r w:rsidR="003C36E0">
        <w:t xml:space="preserve">o planuojamo biudžeto ar jį viršyti </w:t>
      </w:r>
      <w:r w:rsidR="006E3178">
        <w:t xml:space="preserve">– tokiu atveju ūkio įkūrėjui reiktų padengti išlaidas nuosavomis </w:t>
      </w:r>
      <w:r w:rsidR="006E3178">
        <w:lastRenderedPageBreak/>
        <w:t xml:space="preserve">lėšomis. Pirmoji </w:t>
      </w:r>
      <w:r w:rsidR="00FB0CAD">
        <w:t xml:space="preserve">dalis apibrėžia orientacines išlaidas patalpų </w:t>
      </w:r>
      <w:r w:rsidR="003C36E0">
        <w:t>parengimui ir reikalingų įrengini</w:t>
      </w:r>
      <w:r w:rsidR="00FB0CAD">
        <w:t>ų pa</w:t>
      </w:r>
      <w:r w:rsidR="006B0E2E">
        <w:t>keitimui</w:t>
      </w:r>
      <w:r w:rsidR="00FB0CAD">
        <w:t>. Didžiausios sumos skirtos šildymo ir ventilia</w:t>
      </w:r>
      <w:r w:rsidR="00047443">
        <w:t xml:space="preserve">vimo </w:t>
      </w:r>
      <w:r w:rsidR="00FB0CAD">
        <w:t>įre</w:t>
      </w:r>
      <w:r w:rsidR="00B7619E">
        <w:t>ngimams</w:t>
      </w:r>
      <w:r w:rsidR="00047443">
        <w:t xml:space="preserve"> pirkti ir pastatyti</w:t>
      </w:r>
      <w:r w:rsidR="003C36E0">
        <w:t>, nes</w:t>
      </w:r>
      <w:r w:rsidR="00A46E7F">
        <w:t xml:space="preserve"> </w:t>
      </w:r>
      <w:r w:rsidR="00047443">
        <w:t>senieji įrengimai fermoje jau nebetinkami naudoti</w:t>
      </w:r>
      <w:r w:rsidR="006B0E2E">
        <w:t xml:space="preserve">. </w:t>
      </w:r>
      <w:r w:rsidR="00A46E7F">
        <w:t xml:space="preserve">Šildymo </w:t>
      </w:r>
      <w:r w:rsidR="003C36E0">
        <w:t>įrengimai – tai infra</w:t>
      </w:r>
      <w:r w:rsidR="006B0E2E">
        <w:t xml:space="preserve">raudonųjų spindulių elektrinės lempos, </w:t>
      </w:r>
      <w:r w:rsidR="003C36E0">
        <w:t xml:space="preserve">kurios </w:t>
      </w:r>
      <w:r w:rsidR="006B0E2E">
        <w:t xml:space="preserve">skirtos </w:t>
      </w:r>
      <w:r w:rsidR="00047443">
        <w:t>šildyti pastatui ir gyvuliams.</w:t>
      </w:r>
      <w:r w:rsidR="006B0E2E">
        <w:t xml:space="preserve"> </w:t>
      </w:r>
      <w:r w:rsidR="0064239E">
        <w:t>P</w:t>
      </w:r>
      <w:r w:rsidR="00572CAF">
        <w:t>rodukcijos pardavimui bus ypač reikalingas automobi</w:t>
      </w:r>
      <w:r w:rsidR="003C36E0">
        <w:t>lis, skirtas vežioti mėsą</w:t>
      </w:r>
      <w:r w:rsidR="0064239E">
        <w:t xml:space="preserve"> ir ja prekiauti</w:t>
      </w:r>
      <w:r w:rsidR="00A46E7F">
        <w:t>. Automobilis nedidelis</w:t>
      </w:r>
      <w:r w:rsidR="006B0E2E">
        <w:t>, tačiau naujas, su įmontuotu šaldytuvu</w:t>
      </w:r>
      <w:r w:rsidR="00FB0CAD">
        <w:t>.</w:t>
      </w:r>
      <w:r w:rsidR="00927ABD">
        <w:t xml:space="preserve"> Naudotas automobilis nebūtų priskirtas prie ES struktūrinių fondų finansuojamų išlaidų sąrašo.</w:t>
      </w:r>
      <w:r w:rsidR="00FB0CAD">
        <w:t xml:space="preserve"> Trečioji išlaidų dalis skirta pirmiesiems kalakutams įsigyti. Kainos taip pat yra orientacinės, parinktos pagal Lietuvos ūkininkų prekiaujamų vienadienių kalakutų kainas.</w:t>
      </w:r>
      <w:r w:rsidR="003C36E0">
        <w:t xml:space="preserve"> Būtina</w:t>
      </w:r>
      <w:r w:rsidR="00697B02">
        <w:t xml:space="preserve"> paminėti, kad ES paramos lėšomis </w:t>
      </w:r>
      <w:r w:rsidR="003C36E0">
        <w:t xml:space="preserve">negalima </w:t>
      </w:r>
      <w:r w:rsidR="00697B02">
        <w:t>finansuoti trumpalaikio turto įsigijimo, pvz. pakratų ar lesalų</w:t>
      </w:r>
      <w:r w:rsidR="003C36E0">
        <w:t>, kurių išlaidos (</w:t>
      </w:r>
      <w:r w:rsidR="003750DE">
        <w:t>V. Baltuonio teigimu</w:t>
      </w:r>
      <w:r w:rsidR="003C36E0">
        <w:t>)</w:t>
      </w:r>
      <w:r w:rsidR="003750DE">
        <w:t xml:space="preserve"> per metus būna vienos didžiausių.</w:t>
      </w:r>
      <w:r w:rsidR="00FB0CAD">
        <w:t xml:space="preserve"> Pagal šias tris</w:t>
      </w:r>
      <w:r w:rsidR="006B0E2E">
        <w:t xml:space="preserve"> išlaidų</w:t>
      </w:r>
      <w:r w:rsidR="00FB0CAD">
        <w:t xml:space="preserve"> sritis planuojamos pradinės investicijos </w:t>
      </w:r>
      <w:r w:rsidR="00697B02">
        <w:t>sudarytų 100 proc. ES skiriamos pa</w:t>
      </w:r>
      <w:r w:rsidR="00F87325">
        <w:t xml:space="preserve">ramos, vienam pareiškėjui, dydį ir padengtų didžiąją dalį išlaidų, skirtų ūkio įkūrimui. </w:t>
      </w:r>
    </w:p>
    <w:p w:rsidR="00F87325" w:rsidRDefault="00697B02" w:rsidP="00731F79">
      <w:pPr>
        <w:pStyle w:val="Bakalauriniis"/>
        <w:spacing w:after="240"/>
        <w:rPr>
          <w:rFonts w:eastAsiaTheme="minorEastAsia"/>
        </w:rPr>
      </w:pPr>
      <w:r>
        <w:t>Antruoju minėtu būdu ES skiriamą maksimalią paramą vienam pareiškėjui būtų galima panaudoti jau įkūrus ūkį ir pradėjus ūkininkauti. Šiuo atveju parama būtų skirta naujos įrangos diegimui ir kalakutų auginimo sąlyg</w:t>
      </w:r>
      <w:r w:rsidR="004E11C9">
        <w:t>ų gerinimui</w:t>
      </w:r>
      <w:r w:rsidR="001055C4">
        <w:t>: trečiojo nenaudojamo pastato remontui ir pritaikymui gyventi kalakutams, naujų automatinių lesyklų ir girdyklų diegimui, naujo automobilio įsigijimui. Pritaikius pastatą paukščių apgyvendinimui, g</w:t>
      </w:r>
      <w:r>
        <w:t xml:space="preserve">alima būtų padidinti ūkyje auginamų paukščių skaičių ir taip </w:t>
      </w:r>
      <w:r w:rsidR="001055C4">
        <w:t>plėsti ūkį</w:t>
      </w:r>
      <w:r w:rsidR="00DE3461">
        <w:t xml:space="preserve">. </w:t>
      </w:r>
      <w:r w:rsidR="003C36E0">
        <w:t>Pastatą pritaikius vyresnių kalakutų auginimui,</w:t>
      </w:r>
      <w:r w:rsidR="00306237">
        <w:t xml:space="preserve"> jauniklius galima bū</w:t>
      </w:r>
      <w:r w:rsidR="003C36E0">
        <w:t>tų trumpesnį laiką auginti pirmajame pastate, greičiau perkelti ir</w:t>
      </w:r>
      <w:r w:rsidR="00306237">
        <w:t xml:space="preserve"> įsigyti naują būrį. Tokiu atveju jauniklių pastate</w:t>
      </w:r>
      <w:r w:rsidR="003E11C2">
        <w:t xml:space="preserve"> (160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w:rPr>
            <w:rFonts w:ascii="Cambria Math" w:hAnsi="Cambria Math"/>
          </w:rPr>
          <m:t xml:space="preserve"> </m:t>
        </m:r>
      </m:oMath>
      <w:r w:rsidR="003E11C2">
        <w:rPr>
          <w:rFonts w:eastAsiaTheme="minorEastAsia"/>
        </w:rPr>
        <w:t>ploto)</w:t>
      </w:r>
      <w:r w:rsidR="00306237">
        <w:t xml:space="preserve"> kalakutų būrys būtų laikomas iki 7-tos savaitės, vėliau perkeliamas į 1</w:t>
      </w:r>
      <w:r w:rsidR="00047443">
        <w:t>7</w:t>
      </w:r>
      <w:r w:rsidR="00306237">
        <w:t>0</w:t>
      </w:r>
      <m:oMath>
        <m:sSup>
          <m:sSupPr>
            <m:ctrlPr>
              <w:rPr>
                <w:rFonts w:ascii="Cambria Math" w:hAnsi="Cambria Math"/>
              </w:rPr>
            </m:ctrlPr>
          </m:sSupPr>
          <m:e>
            <m:r>
              <m:rPr>
                <m:sty m:val="p"/>
              </m:rPr>
              <w:rPr>
                <w:rFonts w:ascii="Cambria Math" w:hAnsi="Cambria Math"/>
              </w:rPr>
              <m:t>m</m:t>
            </m:r>
          </m:e>
          <m:sup>
            <m:r>
              <m:rPr>
                <m:sty m:val="p"/>
              </m:rPr>
              <w:rPr>
                <w:rFonts w:ascii="Cambria Math" w:hAnsi="Cambria Math"/>
              </w:rPr>
              <m:t>2</m:t>
            </m:r>
          </m:sup>
        </m:sSup>
        <m:r>
          <w:rPr>
            <w:rFonts w:ascii="Cambria Math" w:hAnsi="Cambria Math"/>
          </w:rPr>
          <m:t xml:space="preserve"> </m:t>
        </m:r>
      </m:oMath>
      <w:r w:rsidR="00306237">
        <w:rPr>
          <w:rFonts w:eastAsiaTheme="minorEastAsia"/>
        </w:rPr>
        <w:t>ploto pastatą, iš ten</w:t>
      </w:r>
      <w:r w:rsidR="007905C2">
        <w:rPr>
          <w:rFonts w:eastAsiaTheme="minorEastAsia"/>
        </w:rPr>
        <w:t xml:space="preserve"> (po dar 7 sav.)</w:t>
      </w:r>
      <w:r w:rsidR="003E11C2">
        <w:rPr>
          <w:rFonts w:eastAsiaTheme="minorEastAsia"/>
        </w:rPr>
        <w:t xml:space="preserve"> - į 180</w:t>
      </w:r>
      <m:oMath>
        <m:sSup>
          <m:sSupPr>
            <m:ctrlPr>
              <w:rPr>
                <w:rFonts w:ascii="Cambria Math" w:eastAsiaTheme="minorEastAsia" w:hAnsi="Cambria Math"/>
                <w:i/>
              </w:rPr>
            </m:ctrlPr>
          </m:sSupPr>
          <m:e>
            <m:r>
              <m:rPr>
                <m:sty m:val="p"/>
              </m:rPr>
              <w:rPr>
                <w:rFonts w:ascii="Cambria Math" w:eastAsiaTheme="minorEastAsia" w:hAnsi="Cambria Math"/>
              </w:rPr>
              <m:t>m</m:t>
            </m:r>
          </m:e>
          <m:sup>
            <m:r>
              <w:rPr>
                <w:rFonts w:ascii="Cambria Math" w:eastAsiaTheme="minorEastAsia" w:hAnsi="Cambria Math"/>
              </w:rPr>
              <m:t>2</m:t>
            </m:r>
          </m:sup>
        </m:sSup>
      </m:oMath>
      <w:r w:rsidR="00306237">
        <w:rPr>
          <w:rFonts w:eastAsiaTheme="minorEastAsia"/>
        </w:rPr>
        <w:t xml:space="preserve"> ploto pastatą</w:t>
      </w:r>
      <w:r w:rsidR="007905C2">
        <w:rPr>
          <w:rFonts w:eastAsiaTheme="minorEastAsia"/>
        </w:rPr>
        <w:t>, kur būtų laikomi iki pjovimo</w:t>
      </w:r>
      <w:r w:rsidR="00306237">
        <w:rPr>
          <w:rFonts w:eastAsiaTheme="minorEastAsia"/>
        </w:rPr>
        <w:t>.</w:t>
      </w:r>
      <w:r w:rsidR="001055C4">
        <w:rPr>
          <w:rFonts w:eastAsiaTheme="minorEastAsia"/>
        </w:rPr>
        <w:t xml:space="preserve"> Per metus būtų galima įsigyti </w:t>
      </w:r>
      <w:r w:rsidR="003E11C2">
        <w:rPr>
          <w:rFonts w:eastAsiaTheme="minorEastAsia"/>
        </w:rPr>
        <w:t xml:space="preserve">vidutiniškai </w:t>
      </w:r>
      <w:r w:rsidR="004E11C9">
        <w:rPr>
          <w:rFonts w:eastAsiaTheme="minorEastAsia"/>
        </w:rPr>
        <w:t>2 būriai</w:t>
      </w:r>
      <w:r w:rsidR="001055C4">
        <w:rPr>
          <w:rFonts w:eastAsiaTheme="minorEastAsia"/>
        </w:rPr>
        <w:t>s daugiau kalakutų.</w:t>
      </w:r>
      <w:r w:rsidR="00306237">
        <w:rPr>
          <w:rFonts w:eastAsiaTheme="minorEastAsia"/>
        </w:rPr>
        <w:t xml:space="preserve"> </w:t>
      </w:r>
      <w:r w:rsidR="00F87325">
        <w:rPr>
          <w:rFonts w:eastAsiaTheme="minorEastAsia"/>
        </w:rPr>
        <w:t>Tokiu tikslu panaudojus paramą,</w:t>
      </w:r>
      <w:r w:rsidR="00A3333D">
        <w:rPr>
          <w:rFonts w:eastAsiaTheme="minorEastAsia"/>
        </w:rPr>
        <w:t xml:space="preserve"> kalakutų įsigijimo</w:t>
      </w:r>
      <w:r w:rsidR="00F87325">
        <w:rPr>
          <w:rFonts w:eastAsiaTheme="minorEastAsia"/>
        </w:rPr>
        <w:t xml:space="preserve"> ir </w:t>
      </w:r>
      <w:r w:rsidR="00A3333D">
        <w:rPr>
          <w:rFonts w:eastAsiaTheme="minorEastAsia"/>
        </w:rPr>
        <w:t>skerdimo</w:t>
      </w:r>
      <w:r w:rsidR="00D910A4">
        <w:rPr>
          <w:rFonts w:eastAsiaTheme="minorEastAsia"/>
        </w:rPr>
        <w:t xml:space="preserve"> grafikas, antraisiais ū</w:t>
      </w:r>
      <w:r w:rsidR="00A3333D">
        <w:rPr>
          <w:rFonts w:eastAsiaTheme="minorEastAsia"/>
        </w:rPr>
        <w:t xml:space="preserve">kinės veiklos </w:t>
      </w:r>
      <w:r w:rsidR="00D910A4">
        <w:rPr>
          <w:rFonts w:eastAsiaTheme="minorEastAsia"/>
        </w:rPr>
        <w:t>metai</w:t>
      </w:r>
      <w:r w:rsidR="00F87325">
        <w:rPr>
          <w:rFonts w:eastAsiaTheme="minorEastAsia"/>
        </w:rPr>
        <w:t>s,</w:t>
      </w:r>
      <w:r w:rsidR="00A3333D">
        <w:rPr>
          <w:rFonts w:eastAsiaTheme="minorEastAsia"/>
        </w:rPr>
        <w:t xml:space="preserve"> kai investuojame į ūkio modernizaciją ir plėtrą,</w:t>
      </w:r>
      <w:r w:rsidR="00F87325">
        <w:rPr>
          <w:rFonts w:eastAsiaTheme="minorEastAsia"/>
        </w:rPr>
        <w:t xml:space="preserve"> </w:t>
      </w:r>
      <w:r w:rsidR="00821774">
        <w:rPr>
          <w:rFonts w:eastAsiaTheme="minorEastAsia"/>
        </w:rPr>
        <w:t>pavaizduotas 13 lentelėje (žr. 13 lentelė).</w:t>
      </w:r>
    </w:p>
    <w:p w:rsidR="00821774" w:rsidRPr="00821774" w:rsidRDefault="00BF76E0" w:rsidP="001966C2">
      <w:pPr>
        <w:pStyle w:val="Bakalauriniis"/>
        <w:spacing w:after="120"/>
        <w:ind w:firstLine="0"/>
        <w:rPr>
          <w:b/>
        </w:rPr>
      </w:pPr>
      <w:r>
        <w:rPr>
          <w:b/>
        </w:rPr>
        <w:fldChar w:fldCharType="begin"/>
      </w:r>
      <w:r>
        <w:rPr>
          <w:b/>
        </w:rPr>
        <w:instrText xml:space="preserve"> SEQ lentelė \* ARABIC </w:instrText>
      </w:r>
      <w:r>
        <w:rPr>
          <w:b/>
        </w:rPr>
        <w:fldChar w:fldCharType="separate"/>
      </w:r>
      <w:bookmarkStart w:id="91" w:name="_Toc419839999"/>
      <w:bookmarkStart w:id="92" w:name="_Toc419923946"/>
      <w:r w:rsidR="002C39AA">
        <w:rPr>
          <w:b/>
          <w:noProof/>
        </w:rPr>
        <w:t>13</w:t>
      </w:r>
      <w:r>
        <w:rPr>
          <w:b/>
        </w:rPr>
        <w:fldChar w:fldCharType="end"/>
      </w:r>
      <w:r w:rsidR="00821774" w:rsidRPr="00821774">
        <w:rPr>
          <w:b/>
        </w:rPr>
        <w:t xml:space="preserve"> lentelė.</w:t>
      </w:r>
      <w:r w:rsidR="00731F79">
        <w:rPr>
          <w:b/>
        </w:rPr>
        <w:t xml:space="preserve"> </w:t>
      </w:r>
      <w:r w:rsidR="00731F79" w:rsidRPr="00731F79">
        <w:t>Kalakutų pirkimo ir skerdimo grafikas pirmaisiais metais</w:t>
      </w:r>
      <w:r w:rsidR="009E331D">
        <w:t xml:space="preserve"> </w:t>
      </w:r>
      <w:r w:rsidR="007C1DAF">
        <w:t>po ūkio modernizacijos ir plėtros</w:t>
      </w:r>
      <w:r w:rsidR="00731F79" w:rsidRPr="00731F79">
        <w:t>, kai kalakutų auginimui naudojami trys pastatai</w:t>
      </w:r>
      <w:bookmarkEnd w:id="91"/>
      <w:bookmarkEnd w:id="92"/>
    </w:p>
    <w:tbl>
      <w:tblPr>
        <w:tblStyle w:val="TableGrid"/>
        <w:tblW w:w="9725" w:type="dxa"/>
        <w:tblLook w:val="04A0" w:firstRow="1" w:lastRow="0" w:firstColumn="1" w:lastColumn="0" w:noHBand="0" w:noVBand="1"/>
      </w:tblPr>
      <w:tblGrid>
        <w:gridCol w:w="1191"/>
        <w:gridCol w:w="548"/>
        <w:gridCol w:w="530"/>
        <w:gridCol w:w="530"/>
        <w:gridCol w:w="530"/>
        <w:gridCol w:w="530"/>
        <w:gridCol w:w="530"/>
        <w:gridCol w:w="530"/>
        <w:gridCol w:w="530"/>
        <w:gridCol w:w="530"/>
        <w:gridCol w:w="530"/>
        <w:gridCol w:w="549"/>
        <w:gridCol w:w="549"/>
        <w:gridCol w:w="549"/>
        <w:gridCol w:w="549"/>
        <w:gridCol w:w="1020"/>
      </w:tblGrid>
      <w:tr w:rsidR="00855A11" w:rsidRPr="00DF400B" w:rsidTr="00855A11">
        <w:trPr>
          <w:trHeight w:val="262"/>
        </w:trPr>
        <w:tc>
          <w:tcPr>
            <w:tcW w:w="1191" w:type="dxa"/>
          </w:tcPr>
          <w:p w:rsidR="00855A11" w:rsidRPr="00DF400B" w:rsidRDefault="00855A11" w:rsidP="00CC100C">
            <w:pPr>
              <w:pStyle w:val="Bakalauriniis"/>
              <w:spacing w:line="240" w:lineRule="auto"/>
              <w:ind w:firstLine="0"/>
              <w:rPr>
                <w:rFonts w:eastAsiaTheme="minorEastAsia"/>
                <w:b/>
                <w:sz w:val="18"/>
              </w:rPr>
            </w:pPr>
          </w:p>
        </w:tc>
        <w:tc>
          <w:tcPr>
            <w:tcW w:w="548"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20"/>
              </w:rPr>
              <w:t>4</w:t>
            </w:r>
            <w:r w:rsidRPr="00DF400B">
              <w:rPr>
                <w:rFonts w:eastAsiaTheme="minorEastAsia"/>
                <w:b/>
                <w:sz w:val="20"/>
              </w:rPr>
              <w:t xml:space="preserve"> 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8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11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14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18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20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25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27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32</w:t>
            </w:r>
            <w:r w:rsidRPr="00DF400B">
              <w:rPr>
                <w:rFonts w:eastAsiaTheme="minorEastAsia"/>
                <w:b/>
                <w:sz w:val="18"/>
              </w:rPr>
              <w:t xml:space="preserve"> 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34 </w:t>
            </w:r>
            <w:r w:rsidRPr="00DF400B">
              <w:rPr>
                <w:rFonts w:eastAsiaTheme="minorEastAsia"/>
                <w:b/>
                <w:sz w:val="18"/>
              </w:rPr>
              <w:t>sav.</w:t>
            </w:r>
          </w:p>
        </w:tc>
        <w:tc>
          <w:tcPr>
            <w:tcW w:w="549" w:type="dxa"/>
            <w:vAlign w:val="center"/>
          </w:tcPr>
          <w:p w:rsidR="00855A11" w:rsidRPr="00821774" w:rsidRDefault="00855A11" w:rsidP="00CC100C">
            <w:pPr>
              <w:pStyle w:val="Bakalauriniis"/>
              <w:spacing w:line="240" w:lineRule="auto"/>
              <w:ind w:firstLine="0"/>
              <w:jc w:val="center"/>
              <w:rPr>
                <w:rFonts w:eastAsiaTheme="minorEastAsia"/>
                <w:b/>
                <w:sz w:val="20"/>
              </w:rPr>
            </w:pPr>
            <w:r>
              <w:rPr>
                <w:rFonts w:eastAsiaTheme="minorEastAsia"/>
                <w:b/>
                <w:sz w:val="20"/>
              </w:rPr>
              <w:t>39</w:t>
            </w:r>
            <w:r w:rsidRPr="00821774">
              <w:rPr>
                <w:rFonts w:eastAsiaTheme="minorEastAsia"/>
                <w:b/>
                <w:sz w:val="20"/>
              </w:rPr>
              <w:t xml:space="preserve"> sav.</w:t>
            </w:r>
          </w:p>
        </w:tc>
        <w:tc>
          <w:tcPr>
            <w:tcW w:w="549" w:type="dxa"/>
            <w:vAlign w:val="center"/>
          </w:tcPr>
          <w:p w:rsidR="00855A11" w:rsidRPr="00821774" w:rsidRDefault="00855A11" w:rsidP="00CC100C">
            <w:pPr>
              <w:pStyle w:val="Bakalauriniis"/>
              <w:spacing w:line="240" w:lineRule="auto"/>
              <w:ind w:firstLine="0"/>
              <w:jc w:val="center"/>
              <w:rPr>
                <w:rFonts w:eastAsiaTheme="minorEastAsia"/>
                <w:b/>
                <w:sz w:val="20"/>
              </w:rPr>
            </w:pPr>
            <w:r>
              <w:rPr>
                <w:rFonts w:eastAsiaTheme="minorEastAsia"/>
                <w:b/>
                <w:sz w:val="20"/>
              </w:rPr>
              <w:t>41</w:t>
            </w:r>
            <w:r w:rsidRPr="00821774">
              <w:rPr>
                <w:rFonts w:eastAsiaTheme="minorEastAsia"/>
                <w:b/>
                <w:sz w:val="20"/>
              </w:rPr>
              <w:t xml:space="preserve"> sav.</w:t>
            </w:r>
          </w:p>
        </w:tc>
        <w:tc>
          <w:tcPr>
            <w:tcW w:w="549" w:type="dxa"/>
            <w:vAlign w:val="center"/>
          </w:tcPr>
          <w:p w:rsidR="00855A11" w:rsidRPr="00821774" w:rsidRDefault="00855A11" w:rsidP="00CC100C">
            <w:pPr>
              <w:pStyle w:val="Bakalauriniis"/>
              <w:spacing w:line="240" w:lineRule="auto"/>
              <w:ind w:firstLine="0"/>
              <w:jc w:val="center"/>
              <w:rPr>
                <w:rFonts w:eastAsiaTheme="minorEastAsia"/>
                <w:b/>
                <w:sz w:val="20"/>
              </w:rPr>
            </w:pPr>
            <w:r>
              <w:rPr>
                <w:rFonts w:eastAsiaTheme="minorEastAsia"/>
                <w:b/>
                <w:sz w:val="20"/>
              </w:rPr>
              <w:t>46 sav.</w:t>
            </w:r>
          </w:p>
        </w:tc>
        <w:tc>
          <w:tcPr>
            <w:tcW w:w="549" w:type="dxa"/>
            <w:vAlign w:val="center"/>
          </w:tcPr>
          <w:p w:rsidR="00855A11" w:rsidRPr="00821774" w:rsidRDefault="00855A11" w:rsidP="00CC100C">
            <w:pPr>
              <w:pStyle w:val="Bakalauriniis"/>
              <w:spacing w:line="240" w:lineRule="auto"/>
              <w:ind w:firstLine="0"/>
              <w:jc w:val="center"/>
              <w:rPr>
                <w:rFonts w:eastAsiaTheme="minorEastAsia"/>
                <w:b/>
                <w:sz w:val="20"/>
              </w:rPr>
            </w:pPr>
            <w:r>
              <w:rPr>
                <w:rFonts w:eastAsiaTheme="minorEastAsia"/>
                <w:b/>
                <w:sz w:val="20"/>
              </w:rPr>
              <w:t>48</w:t>
            </w:r>
            <w:r w:rsidRPr="00821774">
              <w:rPr>
                <w:rFonts w:eastAsiaTheme="minorEastAsia"/>
                <w:b/>
                <w:sz w:val="20"/>
              </w:rPr>
              <w:t xml:space="preserve"> sav.</w:t>
            </w:r>
          </w:p>
        </w:tc>
        <w:tc>
          <w:tcPr>
            <w:tcW w:w="1020" w:type="dxa"/>
          </w:tcPr>
          <w:p w:rsidR="00855A11" w:rsidRPr="00DF400B" w:rsidRDefault="00855A11" w:rsidP="00CC100C">
            <w:pPr>
              <w:pStyle w:val="Bakalauriniis"/>
              <w:spacing w:line="240" w:lineRule="auto"/>
              <w:ind w:firstLine="0"/>
              <w:jc w:val="left"/>
              <w:rPr>
                <w:rFonts w:eastAsiaTheme="minorEastAsia"/>
                <w:b/>
                <w:sz w:val="18"/>
              </w:rPr>
            </w:pPr>
            <w:r w:rsidRPr="00DF400B">
              <w:rPr>
                <w:rFonts w:eastAsiaTheme="minorEastAsia"/>
                <w:b/>
                <w:sz w:val="20"/>
              </w:rPr>
              <w:t>Iš viso (52 sav.):</w:t>
            </w:r>
          </w:p>
        </w:tc>
      </w:tr>
      <w:tr w:rsidR="00855A11" w:rsidRPr="00402241" w:rsidTr="00855A11">
        <w:trPr>
          <w:trHeight w:val="471"/>
        </w:trPr>
        <w:tc>
          <w:tcPr>
            <w:tcW w:w="1191" w:type="dxa"/>
          </w:tcPr>
          <w:p w:rsidR="00855A11" w:rsidRPr="00DF400B" w:rsidRDefault="00855A11" w:rsidP="00CC100C">
            <w:pPr>
              <w:pStyle w:val="Bakalauriniis"/>
              <w:spacing w:line="240" w:lineRule="auto"/>
              <w:ind w:firstLine="0"/>
              <w:rPr>
                <w:rFonts w:eastAsiaTheme="minorEastAsia"/>
                <w:b/>
                <w:sz w:val="18"/>
              </w:rPr>
            </w:pPr>
            <w:r w:rsidRPr="00DF400B">
              <w:rPr>
                <w:rFonts w:eastAsiaTheme="minorEastAsia"/>
                <w:b/>
                <w:sz w:val="18"/>
              </w:rPr>
              <w:t xml:space="preserve">Įsigytų </w:t>
            </w:r>
            <w:r>
              <w:rPr>
                <w:rFonts w:eastAsiaTheme="minorEastAsia"/>
                <w:b/>
                <w:sz w:val="18"/>
              </w:rPr>
              <w:t>kalakutų</w:t>
            </w:r>
            <w:r w:rsidRPr="00DF400B">
              <w:rPr>
                <w:rFonts w:eastAsiaTheme="minorEastAsia"/>
                <w:b/>
                <w:sz w:val="18"/>
              </w:rPr>
              <w:t xml:space="preserve"> sk.</w:t>
            </w:r>
          </w:p>
        </w:tc>
        <w:tc>
          <w:tcPr>
            <w:tcW w:w="548"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49" w:type="dxa"/>
            <w:vAlign w:val="center"/>
          </w:tcPr>
          <w:p w:rsidR="00855A11" w:rsidRPr="00821774"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49" w:type="dxa"/>
          </w:tcPr>
          <w:p w:rsidR="00855A11" w:rsidRPr="00821774" w:rsidRDefault="00855A11" w:rsidP="00CC100C">
            <w:pPr>
              <w:pStyle w:val="Bakalauriniis"/>
              <w:spacing w:line="240" w:lineRule="auto"/>
              <w:ind w:firstLine="0"/>
              <w:jc w:val="center"/>
              <w:rPr>
                <w:rFonts w:eastAsiaTheme="minorEastAsia"/>
                <w:sz w:val="18"/>
              </w:rPr>
            </w:pPr>
          </w:p>
        </w:tc>
        <w:tc>
          <w:tcPr>
            <w:tcW w:w="549" w:type="dxa"/>
            <w:vAlign w:val="center"/>
          </w:tcPr>
          <w:p w:rsidR="00855A11" w:rsidRPr="00821774"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49" w:type="dxa"/>
            <w:vAlign w:val="center"/>
          </w:tcPr>
          <w:p w:rsidR="00855A11" w:rsidRPr="00821774" w:rsidRDefault="00855A11" w:rsidP="00CC100C">
            <w:pPr>
              <w:pStyle w:val="Bakalauriniis"/>
              <w:spacing w:line="240" w:lineRule="auto"/>
              <w:ind w:firstLine="0"/>
              <w:jc w:val="center"/>
              <w:rPr>
                <w:rFonts w:eastAsiaTheme="minorEastAsia"/>
                <w:sz w:val="18"/>
              </w:rPr>
            </w:pPr>
          </w:p>
        </w:tc>
        <w:tc>
          <w:tcPr>
            <w:tcW w:w="102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3500 </w:t>
            </w:r>
            <w:r w:rsidRPr="00DF400B">
              <w:rPr>
                <w:rFonts w:eastAsiaTheme="minorEastAsia"/>
                <w:b/>
                <w:sz w:val="18"/>
              </w:rPr>
              <w:t>vnt.</w:t>
            </w:r>
          </w:p>
        </w:tc>
      </w:tr>
      <w:tr w:rsidR="00855A11" w:rsidRPr="00402241" w:rsidTr="00855A11">
        <w:trPr>
          <w:trHeight w:val="471"/>
        </w:trPr>
        <w:tc>
          <w:tcPr>
            <w:tcW w:w="1191" w:type="dxa"/>
          </w:tcPr>
          <w:p w:rsidR="00855A11" w:rsidRPr="00DF400B" w:rsidRDefault="00855A11" w:rsidP="00CC100C">
            <w:pPr>
              <w:pStyle w:val="Bakalauriniis"/>
              <w:spacing w:line="240" w:lineRule="auto"/>
              <w:ind w:firstLine="0"/>
              <w:rPr>
                <w:rFonts w:eastAsiaTheme="minorEastAsia"/>
                <w:b/>
                <w:sz w:val="18"/>
              </w:rPr>
            </w:pPr>
            <w:r w:rsidRPr="00DF400B">
              <w:rPr>
                <w:rFonts w:eastAsiaTheme="minorEastAsia"/>
                <w:b/>
                <w:sz w:val="18"/>
              </w:rPr>
              <w:t xml:space="preserve">Paskerstų </w:t>
            </w:r>
            <w:r>
              <w:rPr>
                <w:rFonts w:eastAsiaTheme="minorEastAsia"/>
                <w:b/>
                <w:sz w:val="18"/>
              </w:rPr>
              <w:t>kalakutų</w:t>
            </w:r>
            <w:r w:rsidRPr="00DF400B">
              <w:rPr>
                <w:rFonts w:eastAsiaTheme="minorEastAsia"/>
                <w:b/>
                <w:sz w:val="18"/>
              </w:rPr>
              <w:t xml:space="preserve"> sk.</w:t>
            </w:r>
          </w:p>
        </w:tc>
        <w:tc>
          <w:tcPr>
            <w:tcW w:w="548"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49" w:type="dxa"/>
            <w:vAlign w:val="center"/>
          </w:tcPr>
          <w:p w:rsidR="00855A11" w:rsidRPr="00821774"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49"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49" w:type="dxa"/>
            <w:vAlign w:val="center"/>
          </w:tcPr>
          <w:p w:rsidR="00855A11" w:rsidRPr="00821774"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49"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102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3150 vnt.</w:t>
            </w:r>
          </w:p>
        </w:tc>
      </w:tr>
    </w:tbl>
    <w:p w:rsidR="004E11C9" w:rsidRPr="003C36E0" w:rsidRDefault="003C36E0" w:rsidP="00136D30">
      <w:pPr>
        <w:pStyle w:val="Bakalauriniis"/>
        <w:tabs>
          <w:tab w:val="left" w:pos="1089"/>
        </w:tabs>
        <w:spacing w:after="240"/>
        <w:ind w:firstLine="0"/>
      </w:pPr>
      <w:r>
        <w:rPr>
          <w:b/>
        </w:rPr>
        <w:t xml:space="preserve">Šaltinis: </w:t>
      </w:r>
      <w:r>
        <w:t>sudaryta autorės</w:t>
      </w:r>
    </w:p>
    <w:p w:rsidR="00363024" w:rsidRDefault="002670D0" w:rsidP="00E33499">
      <w:pPr>
        <w:pStyle w:val="Bakalauriniis"/>
      </w:pPr>
      <w:r>
        <w:t xml:space="preserve">Panaudojus paramą nenaudojamo pastato įrengimui, jau </w:t>
      </w:r>
      <w:r w:rsidR="007C1DAF">
        <w:t xml:space="preserve">pirmuosius metus </w:t>
      </w:r>
      <w:r w:rsidR="007C7582">
        <w:t xml:space="preserve">po modernizacijos </w:t>
      </w:r>
      <w:r w:rsidR="00855A11">
        <w:t>būtų įsigyta 1000 vnt., t.y. 4</w:t>
      </w:r>
      <w:r w:rsidR="007C1DAF">
        <w:t>0</w:t>
      </w:r>
      <w:r>
        <w:t xml:space="preserve"> proc. daugiau kalakutų nei pastatą laikant nenaudojamą</w:t>
      </w:r>
      <w:r w:rsidR="007C1DAF">
        <w:t xml:space="preserve">, lyginant su antraisiais ūkio veiklos metais, kai naudojami </w:t>
      </w:r>
      <w:r w:rsidR="00855A11">
        <w:t xml:space="preserve">tik </w:t>
      </w:r>
      <w:r w:rsidR="00D910A4">
        <w:t>du pastatai</w:t>
      </w:r>
      <w:r w:rsidR="007C1DAF">
        <w:t xml:space="preserve"> (žr. 11 </w:t>
      </w:r>
      <w:r w:rsidR="007C1DAF">
        <w:lastRenderedPageBreak/>
        <w:t>lentelė)</w:t>
      </w:r>
      <w:r w:rsidR="00136D30">
        <w:t>. Taip pat būtų</w:t>
      </w:r>
      <w:r>
        <w:t xml:space="preserve"> pa</w:t>
      </w:r>
      <w:r w:rsidR="007C1DAF">
        <w:t>skerdžiama</w:t>
      </w:r>
      <w:r w:rsidR="00D910A4">
        <w:t xml:space="preserve"> </w:t>
      </w:r>
      <w:r w:rsidR="00855A11">
        <w:t>650</w:t>
      </w:r>
      <w:r>
        <w:t xml:space="preserve"> vnt., t.y. </w:t>
      </w:r>
      <w:r w:rsidR="00855A11">
        <w:t>26</w:t>
      </w:r>
      <w:r>
        <w:t xml:space="preserve"> proc. </w:t>
      </w:r>
      <w:r w:rsidR="00136D30">
        <w:t>daugiau kalakutų</w:t>
      </w:r>
      <w:r>
        <w:t>.</w:t>
      </w:r>
      <w:r w:rsidR="00136D30">
        <w:t xml:space="preserve"> Būtina</w:t>
      </w:r>
      <w:r>
        <w:t xml:space="preserve"> </w:t>
      </w:r>
      <w:r w:rsidR="00136D30">
        <w:t>atkreipti</w:t>
      </w:r>
      <w:r w:rsidR="00A3333D">
        <w:t xml:space="preserve"> dėmesį į tai, kad antrųjų ūkinių veiklos metų grafikas pirmosiomis sa</w:t>
      </w:r>
      <w:r w:rsidR="00D910A4">
        <w:t>vaitėmis neturi jokio eilišku</w:t>
      </w:r>
      <w:r w:rsidR="00136D30">
        <w:t>mo, nes norint sulyginti grafiką, vykstant</w:t>
      </w:r>
      <w:r w:rsidR="00D910A4">
        <w:t xml:space="preserve"> </w:t>
      </w:r>
      <w:r w:rsidR="00A3333D">
        <w:t>paukščių keitimosi ciklui tarp pastatų nuo 10 sav. iki 7 sav., metų pradžioje keletą savaičių, naujas pastatas turės stovėti tuščias.</w:t>
      </w:r>
      <w:r w:rsidR="00E33499">
        <w:t xml:space="preserve"> </w:t>
      </w:r>
      <w:r w:rsidR="007C1DAF">
        <w:t xml:space="preserve">Vidutiniškai (vertinant pirmus dvejus metus) </w:t>
      </w:r>
      <w:r w:rsidR="007C7582">
        <w:t>būtų įsigija</w:t>
      </w:r>
      <w:r w:rsidR="00165492">
        <w:t>ma 3250 vnt., o paskerdžiama 2575</w:t>
      </w:r>
      <w:r w:rsidR="00363024">
        <w:t xml:space="preserve"> vnt. kalakutų. </w:t>
      </w:r>
      <w:r w:rsidR="009551BD">
        <w:t xml:space="preserve">Vidutiniškai paskersta </w:t>
      </w:r>
      <w:r w:rsidR="007C7582">
        <w:t>825</w:t>
      </w:r>
      <w:r w:rsidR="009551BD">
        <w:t xml:space="preserve"> vnt. patelių ir </w:t>
      </w:r>
      <w:r w:rsidR="00E33499">
        <w:t>1750 vnt. p</w:t>
      </w:r>
      <w:r w:rsidR="00165492">
        <w:t>atinų.</w:t>
      </w:r>
    </w:p>
    <w:p w:rsidR="00B86131" w:rsidRDefault="00B86131" w:rsidP="00B86131">
      <w:pPr>
        <w:pStyle w:val="Bakalauriniis"/>
        <w:rPr>
          <w:rFonts w:eastAsiaTheme="minorEastAsia"/>
        </w:rPr>
      </w:pPr>
      <w:r>
        <w:rPr>
          <w:rFonts w:eastAsiaTheme="minorEastAsia"/>
        </w:rPr>
        <w:t>Pritaikius patalpa</w:t>
      </w:r>
      <w:r w:rsidR="009551BD">
        <w:rPr>
          <w:rFonts w:eastAsiaTheme="minorEastAsia"/>
        </w:rPr>
        <w:t>s kalakutų auginimui, planuojamos</w:t>
      </w:r>
      <w:r>
        <w:rPr>
          <w:rFonts w:eastAsiaTheme="minorEastAsia"/>
        </w:rPr>
        <w:t xml:space="preserve"> </w:t>
      </w:r>
      <w:r w:rsidR="009551BD">
        <w:rPr>
          <w:rFonts w:eastAsiaTheme="minorEastAsia"/>
        </w:rPr>
        <w:t>pajamos iš ūkio veiklos</w:t>
      </w:r>
      <w:r w:rsidR="0041521D">
        <w:rPr>
          <w:rFonts w:eastAsiaTheme="minorEastAsia"/>
        </w:rPr>
        <w:t>, kai vidutinė, ūkio nustatyta, patelių skerdienos kaina 7,50 EUR/kg, o patinų – 3,35EUR/kg</w:t>
      </w:r>
      <w:r w:rsidR="009551BD">
        <w:rPr>
          <w:rFonts w:eastAsiaTheme="minorEastAsia"/>
        </w:rPr>
        <w:t>:</w:t>
      </w:r>
    </w:p>
    <w:p w:rsidR="00B86131" w:rsidRDefault="009551BD" w:rsidP="009551BD">
      <w:pPr>
        <w:pStyle w:val="Bakalauriniis"/>
        <w:ind w:firstLine="0"/>
        <w:rPr>
          <w:rFonts w:eastAsiaTheme="minorEastAsia"/>
          <w:lang w:val="en-US"/>
        </w:rPr>
      </w:pPr>
      <w:r>
        <w:rPr>
          <w:rFonts w:eastAsiaTheme="minorEastAsia"/>
        </w:rPr>
        <w:t>Iš patelių mėsos</w:t>
      </w:r>
      <w:r w:rsidR="00B86131">
        <w:rPr>
          <w:rFonts w:eastAsiaTheme="minorEastAsia"/>
        </w:rPr>
        <w:t xml:space="preserve">: </w:t>
      </w:r>
      <m:oMath>
        <m:r>
          <m:rPr>
            <m:sty m:val="p"/>
          </m:rPr>
          <w:rPr>
            <w:rFonts w:ascii="Cambria Math" w:eastAsiaTheme="minorEastAsia" w:hAnsi="Cambria Math"/>
          </w:rPr>
          <m:t>825 vnt.  *</m:t>
        </m:r>
        <m:d>
          <m:dPr>
            <m:ctrlPr>
              <w:rPr>
                <w:rFonts w:ascii="Cambria Math" w:eastAsiaTheme="minorEastAsia" w:hAnsi="Cambria Math"/>
              </w:rPr>
            </m:ctrlPr>
          </m:dPr>
          <m:e>
            <m:r>
              <m:rPr>
                <m:sty m:val="p"/>
              </m:rPr>
              <w:rPr>
                <w:rFonts w:ascii="Cambria Math" w:eastAsiaTheme="minorEastAsia" w:hAnsi="Cambria Math"/>
              </w:rPr>
              <m:t>10</m:t>
            </m:r>
            <m:f>
              <m:fPr>
                <m:ctrlPr>
                  <w:rPr>
                    <w:rFonts w:ascii="Cambria Math" w:eastAsiaTheme="minorEastAsia" w:hAnsi="Cambria Math"/>
                  </w:rPr>
                </m:ctrlPr>
              </m:fPr>
              <m:num>
                <m:r>
                  <m:rPr>
                    <m:sty m:val="p"/>
                  </m:rPr>
                  <w:rPr>
                    <w:rFonts w:ascii="Cambria Math" w:eastAsiaTheme="minorEastAsia" w:hAnsi="Cambria Math"/>
                  </w:rPr>
                  <m:t>kg</m:t>
                </m:r>
              </m:num>
              <m:den>
                <m:r>
                  <m:rPr>
                    <m:sty m:val="p"/>
                  </m:rPr>
                  <w:rPr>
                    <w:rFonts w:ascii="Cambria Math" w:eastAsiaTheme="minorEastAsia" w:hAnsi="Cambria Math"/>
                  </w:rPr>
                  <m:t>vnt</m:t>
                </m:r>
              </m:den>
            </m:f>
            <m:r>
              <m:rPr>
                <m:sty m:val="p"/>
              </m:rPr>
              <w:rPr>
                <w:rFonts w:ascii="Cambria Math" w:eastAsiaTheme="minorEastAsia" w:hAnsi="Cambria Math"/>
              </w:rPr>
              <m:t xml:space="preserve"> *7,50</m:t>
            </m:r>
            <m:f>
              <m:fPr>
                <m:ctrlPr>
                  <w:rPr>
                    <w:rFonts w:ascii="Cambria Math" w:eastAsiaTheme="minorEastAsia" w:hAnsi="Cambria Math"/>
                  </w:rPr>
                </m:ctrlPr>
              </m:fPr>
              <m:num>
                <m:r>
                  <m:rPr>
                    <m:sty m:val="p"/>
                  </m:rPr>
                  <w:rPr>
                    <w:rFonts w:ascii="Cambria Math" w:eastAsiaTheme="minorEastAsia" w:hAnsi="Cambria Math"/>
                  </w:rPr>
                  <m:t>EUR</m:t>
                </m:r>
              </m:num>
              <m:den>
                <m:r>
                  <m:rPr>
                    <m:sty m:val="p"/>
                  </m:rPr>
                  <w:rPr>
                    <w:rFonts w:ascii="Cambria Math" w:eastAsiaTheme="minorEastAsia" w:hAnsi="Cambria Math"/>
                  </w:rPr>
                  <m:t>kg</m:t>
                </m:r>
              </m:den>
            </m:f>
          </m:e>
        </m:d>
        <m:r>
          <w:rPr>
            <w:rFonts w:ascii="Cambria Math" w:eastAsiaTheme="minorEastAsia" w:hAnsi="Cambria Math"/>
            <w:lang w:val="en-US"/>
          </w:rPr>
          <m:t xml:space="preserve">=61 875 </m:t>
        </m:r>
        <m:r>
          <m:rPr>
            <m:sty m:val="p"/>
          </m:rPr>
          <w:rPr>
            <w:rFonts w:ascii="Cambria Math" w:eastAsiaTheme="minorEastAsia" w:hAnsi="Cambria Math"/>
            <w:lang w:val="en-US"/>
          </w:rPr>
          <m:t>EUR</m:t>
        </m:r>
      </m:oMath>
      <w:r w:rsidR="00B86131">
        <w:rPr>
          <w:rFonts w:eastAsiaTheme="minorEastAsia"/>
          <w:lang w:val="en-US"/>
        </w:rPr>
        <w:t xml:space="preserve"> </w:t>
      </w:r>
    </w:p>
    <w:p w:rsidR="00B86131" w:rsidRPr="004504F1" w:rsidRDefault="00B86131" w:rsidP="009551BD">
      <w:pPr>
        <w:pStyle w:val="Bakalauriniis"/>
        <w:ind w:firstLine="0"/>
        <w:rPr>
          <w:rFonts w:eastAsiaTheme="minorEastAsia"/>
        </w:rPr>
      </w:pPr>
      <w:r w:rsidRPr="004504F1">
        <w:rPr>
          <w:rFonts w:eastAsiaTheme="minorEastAsia"/>
        </w:rPr>
        <w:t xml:space="preserve">Patinai: </w:t>
      </w:r>
      <m:oMath>
        <m:r>
          <w:rPr>
            <w:rFonts w:ascii="Cambria Math" w:eastAsiaTheme="minorEastAsia" w:hAnsi="Cambria Math"/>
          </w:rPr>
          <m:t xml:space="preserve">1750 </m:t>
        </m:r>
        <m:r>
          <m:rPr>
            <m:sty m:val="p"/>
          </m:rPr>
          <w:rPr>
            <w:rFonts w:ascii="Cambria Math" w:eastAsiaTheme="minorEastAsia" w:hAnsi="Cambria Math"/>
          </w:rPr>
          <m:t>vnt.  *</m:t>
        </m:r>
        <m:d>
          <m:dPr>
            <m:ctrlPr>
              <w:rPr>
                <w:rFonts w:ascii="Cambria Math" w:eastAsiaTheme="minorEastAsia" w:hAnsi="Cambria Math"/>
              </w:rPr>
            </m:ctrlPr>
          </m:dPr>
          <m:e>
            <m:r>
              <m:rPr>
                <m:sty m:val="p"/>
              </m:rPr>
              <w:rPr>
                <w:rFonts w:ascii="Cambria Math" w:eastAsiaTheme="minorEastAsia" w:hAnsi="Cambria Math"/>
              </w:rPr>
              <m:t>20</m:t>
            </m:r>
            <m:f>
              <m:fPr>
                <m:ctrlPr>
                  <w:rPr>
                    <w:rFonts w:ascii="Cambria Math" w:eastAsiaTheme="minorEastAsia" w:hAnsi="Cambria Math"/>
                  </w:rPr>
                </m:ctrlPr>
              </m:fPr>
              <m:num>
                <m:r>
                  <m:rPr>
                    <m:sty m:val="p"/>
                  </m:rPr>
                  <w:rPr>
                    <w:rFonts w:ascii="Cambria Math" w:eastAsiaTheme="minorEastAsia" w:hAnsi="Cambria Math"/>
                  </w:rPr>
                  <m:t>kg</m:t>
                </m:r>
              </m:num>
              <m:den>
                <m:r>
                  <m:rPr>
                    <m:sty m:val="p"/>
                  </m:rPr>
                  <w:rPr>
                    <w:rFonts w:ascii="Cambria Math" w:eastAsiaTheme="minorEastAsia" w:hAnsi="Cambria Math"/>
                  </w:rPr>
                  <m:t>vnt</m:t>
                </m:r>
              </m:den>
            </m:f>
            <m:r>
              <m:rPr>
                <m:sty m:val="p"/>
              </m:rPr>
              <w:rPr>
                <w:rFonts w:ascii="Cambria Math" w:eastAsiaTheme="minorEastAsia" w:hAnsi="Cambria Math"/>
              </w:rPr>
              <m:t>*3,35</m:t>
            </m:r>
            <m:f>
              <m:fPr>
                <m:ctrlPr>
                  <w:rPr>
                    <w:rFonts w:ascii="Cambria Math" w:eastAsiaTheme="minorEastAsia" w:hAnsi="Cambria Math"/>
                  </w:rPr>
                </m:ctrlPr>
              </m:fPr>
              <m:num>
                <m:r>
                  <m:rPr>
                    <m:sty m:val="p"/>
                  </m:rPr>
                  <w:rPr>
                    <w:rFonts w:ascii="Cambria Math" w:eastAsiaTheme="minorEastAsia" w:hAnsi="Cambria Math"/>
                  </w:rPr>
                  <m:t>EUR</m:t>
                </m:r>
              </m:num>
              <m:den>
                <m:r>
                  <m:rPr>
                    <m:sty m:val="p"/>
                  </m:rPr>
                  <w:rPr>
                    <w:rFonts w:ascii="Cambria Math" w:eastAsiaTheme="minorEastAsia" w:hAnsi="Cambria Math"/>
                  </w:rPr>
                  <m:t>kg</m:t>
                </m:r>
              </m:den>
            </m:f>
          </m:e>
        </m:d>
        <m:r>
          <m:rPr>
            <m:sty m:val="p"/>
          </m:rPr>
          <w:rPr>
            <w:rFonts w:ascii="Cambria Math" w:eastAsiaTheme="minorEastAsia" w:hAnsi="Cambria Math"/>
          </w:rPr>
          <m:t>= 117 250 EUR</m:t>
        </m:r>
      </m:oMath>
    </w:p>
    <w:p w:rsidR="00B86131" w:rsidRDefault="009551BD" w:rsidP="009551BD">
      <w:pPr>
        <w:pStyle w:val="Bakalauriniis"/>
        <w:ind w:firstLine="0"/>
        <w:rPr>
          <w:rFonts w:eastAsiaTheme="minorEastAsia"/>
          <w:b/>
        </w:rPr>
      </w:pPr>
      <w:r w:rsidRPr="009551BD">
        <w:rPr>
          <w:rFonts w:eastAsiaTheme="minorEastAsia"/>
          <w:b/>
        </w:rPr>
        <w:t>Iš viso</w:t>
      </w:r>
      <w:r w:rsidR="00B86131" w:rsidRPr="009551BD">
        <w:rPr>
          <w:rFonts w:eastAsiaTheme="minorEastAsia"/>
          <w:b/>
        </w:rPr>
        <w:t xml:space="preserve">: </w:t>
      </w:r>
      <m:oMath>
        <m:r>
          <m:rPr>
            <m:sty m:val="bi"/>
          </m:rPr>
          <w:rPr>
            <w:rFonts w:ascii="Cambria Math" w:eastAsiaTheme="minorEastAsia" w:hAnsi="Cambria Math"/>
          </w:rPr>
          <m:t xml:space="preserve">61 875 </m:t>
        </m:r>
        <m:r>
          <m:rPr>
            <m:sty m:val="b"/>
          </m:rPr>
          <w:rPr>
            <w:rFonts w:ascii="Cambria Math" w:eastAsiaTheme="minorEastAsia" w:hAnsi="Cambria Math"/>
          </w:rPr>
          <m:t>EUR+117 250 EUR=179 125 EUR</m:t>
        </m:r>
      </m:oMath>
      <w:r w:rsidR="00B86131" w:rsidRPr="009551BD">
        <w:rPr>
          <w:rFonts w:eastAsiaTheme="minorEastAsia"/>
          <w:b/>
        </w:rPr>
        <w:t xml:space="preserve"> </w:t>
      </w:r>
    </w:p>
    <w:p w:rsidR="009551BD" w:rsidRPr="009551BD" w:rsidRDefault="0041521D" w:rsidP="00E33499">
      <w:pPr>
        <w:pStyle w:val="Bakalauriniis"/>
      </w:pPr>
      <w:r>
        <w:t>P</w:t>
      </w:r>
      <w:r w:rsidR="00781827">
        <w:t>anaudoju</w:t>
      </w:r>
      <w:r>
        <w:t>s ES lėšas</w:t>
      </w:r>
      <w:r w:rsidR="00781827">
        <w:t xml:space="preserve"> ūkio modernizacijai ir plėtrai</w:t>
      </w:r>
      <w:r>
        <w:t>, ūkio vidutinės</w:t>
      </w:r>
      <w:r w:rsidR="009551BD">
        <w:t xml:space="preserve"> metinės pajamos </w:t>
      </w:r>
      <w:r w:rsidR="007C7582">
        <w:t xml:space="preserve">pirmaisiais metais po modernizacijos planuojama, kad turėtų </w:t>
      </w:r>
      <w:r w:rsidR="009551BD">
        <w:t xml:space="preserve">padidėtų </w:t>
      </w:r>
      <w:r>
        <w:t xml:space="preserve">nuo </w:t>
      </w:r>
      <m:oMath>
        <m:r>
          <w:rPr>
            <w:rFonts w:ascii="Cambria Math" w:hAnsi="Cambria Math"/>
          </w:rPr>
          <m:t>156 150</m:t>
        </m:r>
      </m:oMath>
      <w:r>
        <w:t xml:space="preserve"> EUR iki </w:t>
      </w:r>
      <m:oMath>
        <m:r>
          <w:rPr>
            <w:rFonts w:ascii="Cambria Math" w:hAnsi="Cambria Math"/>
          </w:rPr>
          <m:t>179 125</m:t>
        </m:r>
      </m:oMath>
      <w:r>
        <w:t xml:space="preserve"> EUR, t.y. </w:t>
      </w:r>
      <m:oMath>
        <m:r>
          <w:rPr>
            <w:rFonts w:ascii="Cambria Math" w:hAnsi="Cambria Math"/>
          </w:rPr>
          <m:t>22 975</m:t>
        </m:r>
      </m:oMath>
      <w:r>
        <w:t xml:space="preserve"> EUR arba </w:t>
      </w:r>
      <w:r w:rsidR="00165492">
        <w:t>14,7</w:t>
      </w:r>
      <w:r>
        <w:t xml:space="preserve"> proc.</w:t>
      </w:r>
      <w:r w:rsidR="007C7582">
        <w:t xml:space="preserve"> </w:t>
      </w:r>
      <w:r w:rsidR="00E33499">
        <w:t xml:space="preserve">Svarbu paminėti, kad </w:t>
      </w:r>
      <w:r w:rsidR="00136D30">
        <w:t>visi</w:t>
      </w:r>
      <w:r w:rsidR="00E33499">
        <w:t xml:space="preserve"> skaičiavimai atlikti </w:t>
      </w:r>
      <w:r w:rsidR="00136D30">
        <w:t>siekiant preliminariai palyginti planuojamo ūkio</w:t>
      </w:r>
      <w:r w:rsidR="00E33499">
        <w:t xml:space="preserve"> pelningumą dviem atvejais. Tikslesni skaičiavimai pateikti 3 skyriuje.</w:t>
      </w:r>
    </w:p>
    <w:p w:rsidR="00EE7D63" w:rsidRPr="007C7582" w:rsidRDefault="00DE3461" w:rsidP="007C7582">
      <w:pPr>
        <w:pStyle w:val="Bakalauriniis"/>
        <w:spacing w:after="240"/>
      </w:pPr>
      <w:r>
        <w:t>Antruoju būdu</w:t>
      </w:r>
      <w:r w:rsidR="00625D69">
        <w:t>, paramą panaudojant įrengimų modernizavimui</w:t>
      </w:r>
      <w:r w:rsidR="00136D30">
        <w:t xml:space="preserve"> ir ūkio plėtrai</w:t>
      </w:r>
      <w:r w:rsidR="00625D69">
        <w:t>,</w:t>
      </w:r>
      <w:r>
        <w:t xml:space="preserve"> ES lėšų paskirstymas pateiktas </w:t>
      </w:r>
      <w:r w:rsidR="00F87325">
        <w:t>13 lentelėje.</w:t>
      </w:r>
      <w:r w:rsidR="00EE7D63">
        <w:t xml:space="preserve"> Lėšų paskirstymo planavimas yra ne tik viena pagrindinių projekto paraiškos dalių, tačiau ir sudaro pagrindą svarstant</w:t>
      </w:r>
      <w:r w:rsidR="00F63038">
        <w:t xml:space="preserve"> teikti ar neteikti paramą </w:t>
      </w:r>
      <w:r w:rsidR="00136D30">
        <w:t>(Zuzevičiūtė Žvinienė</w:t>
      </w:r>
      <w:r w:rsidR="00F63038">
        <w:t xml:space="preserve"> 2007).</w:t>
      </w:r>
    </w:p>
    <w:p w:rsidR="00FB172F" w:rsidRPr="000E4B3F" w:rsidRDefault="00BF76E0" w:rsidP="001966C2">
      <w:pPr>
        <w:pStyle w:val="Bakalauriniis"/>
        <w:spacing w:after="120"/>
        <w:ind w:firstLine="0"/>
      </w:pPr>
      <w:r w:rsidRPr="00BF76E0">
        <w:rPr>
          <w:b/>
        </w:rPr>
        <w:fldChar w:fldCharType="begin"/>
      </w:r>
      <w:r w:rsidRPr="00BF76E0">
        <w:rPr>
          <w:b/>
        </w:rPr>
        <w:instrText xml:space="preserve"> SEQ lentelė \* ARABIC </w:instrText>
      </w:r>
      <w:r w:rsidRPr="00BF76E0">
        <w:rPr>
          <w:b/>
        </w:rPr>
        <w:fldChar w:fldCharType="separate"/>
      </w:r>
      <w:bookmarkStart w:id="93" w:name="_Toc419840000"/>
      <w:bookmarkStart w:id="94" w:name="_Toc419923947"/>
      <w:r w:rsidR="002C39AA">
        <w:rPr>
          <w:b/>
          <w:noProof/>
        </w:rPr>
        <w:t>14</w:t>
      </w:r>
      <w:r w:rsidRPr="00BF76E0">
        <w:rPr>
          <w:b/>
        </w:rPr>
        <w:fldChar w:fldCharType="end"/>
      </w:r>
      <w:r>
        <w:t xml:space="preserve"> </w:t>
      </w:r>
      <w:r w:rsidR="00FB172F" w:rsidRPr="00CA74A1">
        <w:rPr>
          <w:b/>
          <w:shd w:val="clear" w:color="auto" w:fill="FFFFFF"/>
        </w:rPr>
        <w:t>lentelė.</w:t>
      </w:r>
      <w:r w:rsidR="009E331D">
        <w:rPr>
          <w:b/>
          <w:shd w:val="clear" w:color="auto" w:fill="FFFFFF"/>
        </w:rPr>
        <w:t xml:space="preserve"> </w:t>
      </w:r>
      <w:r w:rsidR="009E331D" w:rsidRPr="00185AD2">
        <w:rPr>
          <w:shd w:val="clear" w:color="auto" w:fill="FFFFFF"/>
        </w:rPr>
        <w:t>ES skirtos struktūrinių fondų paramos, pagal veiklos sritį „Parama jaunųjų ūkininkų įsikūrimui“, paskirs</w:t>
      </w:r>
      <w:r w:rsidR="009E331D">
        <w:rPr>
          <w:shd w:val="clear" w:color="auto" w:fill="FFFFFF"/>
        </w:rPr>
        <w:t>tymas pagal išlaidų kategorijas, kai parama naudojama ūkio modernizavimui ir plėtrai</w:t>
      </w:r>
      <w:bookmarkEnd w:id="93"/>
      <w:bookmarkEnd w:id="94"/>
    </w:p>
    <w:tbl>
      <w:tblPr>
        <w:tblStyle w:val="LightShading-Accent4"/>
        <w:tblW w:w="9694" w:type="dxa"/>
        <w:tblLook w:val="04A0" w:firstRow="1" w:lastRow="0" w:firstColumn="1" w:lastColumn="0" w:noHBand="0" w:noVBand="1"/>
      </w:tblPr>
      <w:tblGrid>
        <w:gridCol w:w="6066"/>
        <w:gridCol w:w="3628"/>
      </w:tblGrid>
      <w:tr w:rsidR="00B15A68" w:rsidRPr="0060647E" w:rsidTr="00B15A68">
        <w:trPr>
          <w:cnfStyle w:val="100000000000" w:firstRow="1" w:lastRow="0" w:firstColumn="0" w:lastColumn="0" w:oddVBand="0" w:evenVBand="0" w:oddHBand="0"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6066" w:type="dxa"/>
            <w:tcBorders>
              <w:top w:val="single" w:sz="4" w:space="0" w:color="auto"/>
              <w:left w:val="single" w:sz="4" w:space="0" w:color="auto"/>
              <w:right w:val="single" w:sz="4" w:space="0" w:color="auto"/>
            </w:tcBorders>
          </w:tcPr>
          <w:p w:rsidR="00DE3461" w:rsidRPr="0060647E" w:rsidRDefault="005A7C55" w:rsidP="00B2607A">
            <w:pPr>
              <w:pStyle w:val="Bakalauriniis"/>
              <w:spacing w:line="240" w:lineRule="auto"/>
              <w:ind w:firstLine="0"/>
              <w:rPr>
                <w:color w:val="000000" w:themeColor="text1"/>
              </w:rPr>
            </w:pPr>
            <w:r>
              <w:rPr>
                <w:color w:val="000000" w:themeColor="text1"/>
              </w:rPr>
              <w:t>Išlaidų kategorija</w:t>
            </w:r>
          </w:p>
        </w:tc>
        <w:tc>
          <w:tcPr>
            <w:tcW w:w="3628" w:type="dxa"/>
            <w:tcBorders>
              <w:top w:val="single" w:sz="4" w:space="0" w:color="auto"/>
              <w:left w:val="single" w:sz="4" w:space="0" w:color="auto"/>
              <w:right w:val="single" w:sz="4" w:space="0" w:color="auto"/>
            </w:tcBorders>
          </w:tcPr>
          <w:p w:rsidR="00DE3461" w:rsidRPr="0060647E" w:rsidRDefault="00DE3461" w:rsidP="00B2607A">
            <w:pPr>
              <w:pStyle w:val="Bakalauriniis"/>
              <w:spacing w:line="240" w:lineRule="auto"/>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60647E">
              <w:rPr>
                <w:color w:val="000000" w:themeColor="text1"/>
              </w:rPr>
              <w:t>Numatomos išlaidos</w:t>
            </w:r>
          </w:p>
        </w:tc>
      </w:tr>
      <w:tr w:rsidR="00B15A68" w:rsidRPr="001B692E" w:rsidTr="00B15A68">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right w:val="single" w:sz="4" w:space="0" w:color="auto"/>
            </w:tcBorders>
          </w:tcPr>
          <w:p w:rsidR="00DE3461" w:rsidRPr="001B692E" w:rsidRDefault="00DE3461" w:rsidP="00C47D0E">
            <w:pPr>
              <w:pStyle w:val="Bakalauriniis"/>
              <w:numPr>
                <w:ilvl w:val="0"/>
                <w:numId w:val="11"/>
              </w:numPr>
              <w:spacing w:line="240" w:lineRule="auto"/>
              <w:rPr>
                <w:color w:val="000000" w:themeColor="text1"/>
              </w:rPr>
            </w:pPr>
            <w:r>
              <w:rPr>
                <w:color w:val="000000" w:themeColor="text1"/>
              </w:rPr>
              <w:t>1</w:t>
            </w:r>
            <w:r w:rsidR="00047443">
              <w:rPr>
                <w:color w:val="000000" w:themeColor="text1"/>
              </w:rPr>
              <w:t>7</w:t>
            </w:r>
            <w:r w:rsidR="003E11C2">
              <w:rPr>
                <w:color w:val="000000" w:themeColor="text1"/>
              </w:rPr>
              <w:t>0</w:t>
            </w:r>
            <m:oMath>
              <m:sSup>
                <m:sSupPr>
                  <m:ctrlPr>
                    <w:rPr>
                      <w:rFonts w:ascii="Cambria Math" w:hAnsi="Cambria Math"/>
                      <w:color w:val="000000" w:themeColor="text1"/>
                    </w:rPr>
                  </m:ctrlPr>
                </m:sSupPr>
                <m:e>
                  <m:r>
                    <m:rPr>
                      <m:sty m:val="b"/>
                    </m:rPr>
                    <w:rPr>
                      <w:rFonts w:ascii="Cambria Math" w:hAnsi="Cambria Math"/>
                      <w:color w:val="000000" w:themeColor="text1"/>
                    </w:rPr>
                    <m:t>m</m:t>
                  </m:r>
                </m:e>
                <m:sup>
                  <m:r>
                    <m:rPr>
                      <m:sty m:val="b"/>
                    </m:rPr>
                    <w:rPr>
                      <w:rFonts w:ascii="Cambria Math" w:hAnsi="Cambria Math"/>
                      <w:color w:val="000000" w:themeColor="text1"/>
                    </w:rPr>
                    <m:t>2</m:t>
                  </m:r>
                </m:sup>
              </m:sSup>
            </m:oMath>
            <w:r>
              <w:rPr>
                <w:color w:val="000000" w:themeColor="text1"/>
              </w:rPr>
              <w:t xml:space="preserve"> ploto pastato</w:t>
            </w:r>
            <w:r w:rsidRPr="001B692E">
              <w:rPr>
                <w:color w:val="000000" w:themeColor="text1"/>
              </w:rPr>
              <w:t xml:space="preserve"> rekonstrukcija</w:t>
            </w:r>
          </w:p>
        </w:tc>
        <w:tc>
          <w:tcPr>
            <w:tcW w:w="3628" w:type="dxa"/>
            <w:tcBorders>
              <w:left w:val="single" w:sz="4" w:space="0" w:color="auto"/>
              <w:right w:val="single" w:sz="4" w:space="0" w:color="auto"/>
            </w:tcBorders>
          </w:tcPr>
          <w:p w:rsidR="00DE3461" w:rsidRPr="001B692E" w:rsidRDefault="00B15A68" w:rsidP="00B2607A">
            <w:pPr>
              <w:pStyle w:val="Bakalauriniis"/>
              <w:spacing w:line="240" w:lineRule="auto"/>
              <w:ind w:firstLine="0"/>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15 </w:t>
            </w:r>
            <w:r w:rsidR="00927ABD">
              <w:rPr>
                <w:b/>
                <w:color w:val="000000" w:themeColor="text1"/>
              </w:rPr>
              <w:t>344</w:t>
            </w:r>
            <w:r>
              <w:rPr>
                <w:b/>
                <w:color w:val="000000" w:themeColor="text1"/>
              </w:rPr>
              <w:t xml:space="preserve"> </w:t>
            </w:r>
            <w:r w:rsidR="007905C2">
              <w:rPr>
                <w:b/>
                <w:color w:val="000000" w:themeColor="text1"/>
              </w:rPr>
              <w:t>EUR</w:t>
            </w:r>
          </w:p>
        </w:tc>
      </w:tr>
      <w:tr w:rsidR="00B15A68" w:rsidRPr="0060647E" w:rsidTr="009839BD">
        <w:trPr>
          <w:trHeight w:val="20"/>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right w:val="single" w:sz="4" w:space="0" w:color="auto"/>
            </w:tcBorders>
          </w:tcPr>
          <w:p w:rsidR="00047443" w:rsidRDefault="00047443" w:rsidP="00C47D0E">
            <w:pPr>
              <w:pStyle w:val="Bakalauriniis"/>
              <w:numPr>
                <w:ilvl w:val="0"/>
                <w:numId w:val="10"/>
              </w:numPr>
              <w:spacing w:line="240" w:lineRule="auto"/>
              <w:rPr>
                <w:b w:val="0"/>
                <w:color w:val="000000" w:themeColor="text1"/>
              </w:rPr>
            </w:pPr>
            <w:r>
              <w:rPr>
                <w:b w:val="0"/>
                <w:color w:val="000000" w:themeColor="text1"/>
              </w:rPr>
              <w:t xml:space="preserve">Vienkartinis patalpų valymas ir dezinfekcija, </w:t>
            </w:r>
          </w:p>
          <w:p w:rsidR="00047443" w:rsidRPr="001B692E" w:rsidRDefault="00047443" w:rsidP="00EB3E31">
            <w:pPr>
              <w:pStyle w:val="Bakalauriniis"/>
              <w:spacing w:line="240" w:lineRule="auto"/>
              <w:ind w:left="720" w:firstLine="0"/>
              <w:rPr>
                <w:b w:val="0"/>
                <w:color w:val="000000" w:themeColor="text1"/>
              </w:rPr>
            </w:pPr>
            <w:r>
              <w:rPr>
                <w:b w:val="0"/>
                <w:color w:val="000000" w:themeColor="text1"/>
              </w:rPr>
              <w:t>kai 1</w:t>
            </w:r>
            <m:oMath>
              <m:sSup>
                <m:sSupPr>
                  <m:ctrlPr>
                    <w:rPr>
                      <w:rFonts w:ascii="Cambria Math" w:hAnsi="Cambria Math"/>
                      <w:b w:val="0"/>
                      <w:i/>
                      <w:color w:val="000000" w:themeColor="text1"/>
                    </w:rPr>
                  </m:ctrlPr>
                </m:sSupPr>
                <m:e>
                  <m:r>
                    <m:rPr>
                      <m:sty m:val="b"/>
                    </m:rPr>
                    <w:rPr>
                      <w:rFonts w:ascii="Cambria Math" w:hAnsi="Cambria Math"/>
                      <w:color w:val="000000" w:themeColor="text1"/>
                    </w:rPr>
                    <m:t>m</m:t>
                  </m:r>
                </m:e>
                <m:sup>
                  <m:r>
                    <m:rPr>
                      <m:sty m:val="bi"/>
                    </m:rPr>
                    <w:rPr>
                      <w:rFonts w:ascii="Cambria Math" w:hAnsi="Cambria Math"/>
                      <w:color w:val="000000" w:themeColor="text1"/>
                    </w:rPr>
                    <m:t>2</m:t>
                  </m:r>
                </m:sup>
              </m:sSup>
              <m:r>
                <m:rPr>
                  <m:sty m:val="bi"/>
                </m:rPr>
                <w:rPr>
                  <w:rFonts w:ascii="Cambria Math" w:hAnsi="Cambria Math"/>
                  <w:color w:val="000000" w:themeColor="text1"/>
                </w:rPr>
                <m:t xml:space="preserve">-3 </m:t>
              </m:r>
              <m:r>
                <m:rPr>
                  <m:sty m:val="b"/>
                </m:rPr>
                <w:rPr>
                  <w:rFonts w:ascii="Cambria Math" w:hAnsi="Cambria Math"/>
                  <w:color w:val="000000" w:themeColor="text1"/>
                </w:rPr>
                <m:t>EUR</m:t>
              </m:r>
            </m:oMath>
          </w:p>
        </w:tc>
        <w:tc>
          <w:tcPr>
            <w:tcW w:w="3628" w:type="dxa"/>
            <w:tcBorders>
              <w:left w:val="single" w:sz="4" w:space="0" w:color="auto"/>
              <w:right w:val="single" w:sz="4" w:space="0" w:color="auto"/>
            </w:tcBorders>
          </w:tcPr>
          <w:p w:rsidR="00047443" w:rsidRPr="0060647E" w:rsidRDefault="00047443" w:rsidP="00EB3E31">
            <w:pPr>
              <w:pStyle w:val="Bakalauriniis"/>
              <w:spacing w:line="240"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510 EUR</w:t>
            </w:r>
          </w:p>
        </w:tc>
      </w:tr>
      <w:tr w:rsidR="00B15A68" w:rsidRPr="0060647E" w:rsidTr="009839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right w:val="single" w:sz="4" w:space="0" w:color="auto"/>
            </w:tcBorders>
          </w:tcPr>
          <w:p w:rsidR="00047443" w:rsidRPr="0060647E" w:rsidRDefault="00047443" w:rsidP="00C47D0E">
            <w:pPr>
              <w:pStyle w:val="Bakalauriniis"/>
              <w:numPr>
                <w:ilvl w:val="0"/>
                <w:numId w:val="9"/>
              </w:numPr>
              <w:rPr>
                <w:b w:val="0"/>
                <w:color w:val="000000" w:themeColor="text1"/>
              </w:rPr>
            </w:pPr>
            <w:r>
              <w:rPr>
                <w:b w:val="0"/>
                <w:color w:val="000000" w:themeColor="text1"/>
              </w:rPr>
              <w:t>Ventiliatorių pakeitimas ir įrengimas</w:t>
            </w:r>
          </w:p>
        </w:tc>
        <w:tc>
          <w:tcPr>
            <w:tcW w:w="3628" w:type="dxa"/>
            <w:tcBorders>
              <w:left w:val="single" w:sz="4" w:space="0" w:color="auto"/>
              <w:right w:val="single" w:sz="4" w:space="0" w:color="auto"/>
            </w:tcBorders>
          </w:tcPr>
          <w:p w:rsidR="00047443" w:rsidRPr="0060647E" w:rsidRDefault="00047443" w:rsidP="00EB3E31">
            <w:pPr>
              <w:pStyle w:val="Bakalauriniis"/>
              <w:ind w:firstLin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5 </w:t>
            </w:r>
            <w:r w:rsidR="00927ABD">
              <w:rPr>
                <w:color w:val="000000" w:themeColor="text1"/>
              </w:rPr>
              <w:t>538</w:t>
            </w:r>
            <w:r>
              <w:rPr>
                <w:color w:val="000000" w:themeColor="text1"/>
              </w:rPr>
              <w:t xml:space="preserve"> EUR</w:t>
            </w:r>
          </w:p>
        </w:tc>
      </w:tr>
      <w:tr w:rsidR="00B15A68" w:rsidRPr="0060647E" w:rsidTr="00EB3E31">
        <w:trPr>
          <w:trHeight w:val="239"/>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right w:val="single" w:sz="4" w:space="0" w:color="auto"/>
            </w:tcBorders>
          </w:tcPr>
          <w:p w:rsidR="00047443" w:rsidRDefault="00047443" w:rsidP="00C47D0E">
            <w:pPr>
              <w:pStyle w:val="Bakalauriniis"/>
              <w:numPr>
                <w:ilvl w:val="0"/>
                <w:numId w:val="9"/>
              </w:numPr>
              <w:rPr>
                <w:b w:val="0"/>
                <w:color w:val="000000" w:themeColor="text1"/>
              </w:rPr>
            </w:pPr>
            <w:r>
              <w:rPr>
                <w:b w:val="0"/>
                <w:color w:val="000000" w:themeColor="text1"/>
              </w:rPr>
              <w:t>Šildymo įrengimų keitimas</w:t>
            </w:r>
            <w:r w:rsidR="00EB3E31">
              <w:rPr>
                <w:b w:val="0"/>
                <w:color w:val="000000" w:themeColor="text1"/>
              </w:rPr>
              <w:t>,</w:t>
            </w:r>
          </w:p>
        </w:tc>
        <w:tc>
          <w:tcPr>
            <w:tcW w:w="3628" w:type="dxa"/>
            <w:tcBorders>
              <w:left w:val="single" w:sz="4" w:space="0" w:color="auto"/>
              <w:right w:val="single" w:sz="4" w:space="0" w:color="auto"/>
            </w:tcBorders>
          </w:tcPr>
          <w:p w:rsidR="00047443" w:rsidRDefault="005D6696" w:rsidP="00EB3E31">
            <w:pPr>
              <w:pStyle w:val="Bakalauriniis"/>
              <w:ind w:firstLin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6</w:t>
            </w:r>
            <w:r w:rsidR="00047443">
              <w:rPr>
                <w:color w:val="000000" w:themeColor="text1"/>
              </w:rPr>
              <w:t> </w:t>
            </w:r>
            <w:r>
              <w:rPr>
                <w:color w:val="000000" w:themeColor="text1"/>
              </w:rPr>
              <w:t>0</w:t>
            </w:r>
            <w:r w:rsidR="00047443">
              <w:rPr>
                <w:color w:val="000000" w:themeColor="text1"/>
              </w:rPr>
              <w:t xml:space="preserve">64 EUR </w:t>
            </w:r>
          </w:p>
        </w:tc>
      </w:tr>
      <w:tr w:rsidR="00B15A68" w:rsidRPr="0060647E" w:rsidTr="009839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right w:val="single" w:sz="4" w:space="0" w:color="auto"/>
            </w:tcBorders>
          </w:tcPr>
          <w:p w:rsidR="00047443" w:rsidRDefault="00047443" w:rsidP="00C47D0E">
            <w:pPr>
              <w:pStyle w:val="Bakalauriniis"/>
              <w:numPr>
                <w:ilvl w:val="0"/>
                <w:numId w:val="9"/>
              </w:numPr>
              <w:rPr>
                <w:b w:val="0"/>
                <w:color w:val="000000" w:themeColor="text1"/>
              </w:rPr>
            </w:pPr>
            <w:r>
              <w:rPr>
                <w:b w:val="0"/>
                <w:color w:val="000000" w:themeColor="text1"/>
              </w:rPr>
              <w:t>Pastatų plyšių taisymas</w:t>
            </w:r>
          </w:p>
        </w:tc>
        <w:tc>
          <w:tcPr>
            <w:tcW w:w="3628" w:type="dxa"/>
            <w:tcBorders>
              <w:left w:val="single" w:sz="4" w:space="0" w:color="auto"/>
              <w:right w:val="single" w:sz="4" w:space="0" w:color="auto"/>
            </w:tcBorders>
          </w:tcPr>
          <w:p w:rsidR="00047443" w:rsidRDefault="00047443" w:rsidP="00EB3E31">
            <w:pPr>
              <w:pStyle w:val="Bakalauriniis"/>
              <w:ind w:firstLin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3 </w:t>
            </w:r>
            <w:r w:rsidR="00927ABD">
              <w:rPr>
                <w:color w:val="000000" w:themeColor="text1"/>
              </w:rPr>
              <w:t>232</w:t>
            </w:r>
            <w:r>
              <w:rPr>
                <w:color w:val="000000" w:themeColor="text1"/>
              </w:rPr>
              <w:t xml:space="preserve"> EUR</w:t>
            </w:r>
          </w:p>
        </w:tc>
      </w:tr>
      <w:tr w:rsidR="00B15A68" w:rsidRPr="003C4808" w:rsidTr="009839BD">
        <w:trPr>
          <w:trHeight w:val="20"/>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right w:val="single" w:sz="4" w:space="0" w:color="auto"/>
            </w:tcBorders>
          </w:tcPr>
          <w:p w:rsidR="00DE3461" w:rsidRPr="00F22C83" w:rsidRDefault="007905C2" w:rsidP="00C47D0E">
            <w:pPr>
              <w:pStyle w:val="Bakalauriniis"/>
              <w:numPr>
                <w:ilvl w:val="0"/>
                <w:numId w:val="11"/>
              </w:numPr>
              <w:spacing w:line="240" w:lineRule="auto"/>
              <w:rPr>
                <w:color w:val="000000" w:themeColor="text1"/>
              </w:rPr>
            </w:pPr>
            <w:r>
              <w:rPr>
                <w:color w:val="000000" w:themeColor="text1"/>
              </w:rPr>
              <w:t xml:space="preserve"> Papildomas būrys</w:t>
            </w:r>
          </w:p>
        </w:tc>
        <w:tc>
          <w:tcPr>
            <w:tcW w:w="3628" w:type="dxa"/>
            <w:tcBorders>
              <w:left w:val="single" w:sz="4" w:space="0" w:color="auto"/>
              <w:right w:val="single" w:sz="4" w:space="0" w:color="auto"/>
            </w:tcBorders>
          </w:tcPr>
          <w:p w:rsidR="00DE3461" w:rsidRPr="00F22C83" w:rsidRDefault="00DE3461" w:rsidP="00B2607A">
            <w:pPr>
              <w:pStyle w:val="Bakalauriniis"/>
              <w:spacing w:line="240" w:lineRule="auto"/>
              <w:ind w:firstLine="0"/>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2</w:t>
            </w:r>
            <w:r w:rsidRPr="00F22C83">
              <w:rPr>
                <w:b/>
                <w:color w:val="000000" w:themeColor="text1"/>
              </w:rPr>
              <w:t>5</w:t>
            </w:r>
            <w:r>
              <w:rPr>
                <w:b/>
                <w:color w:val="000000" w:themeColor="text1"/>
              </w:rPr>
              <w:t>50</w:t>
            </w:r>
            <w:r w:rsidRPr="00F22C83">
              <w:rPr>
                <w:b/>
                <w:color w:val="000000" w:themeColor="text1"/>
              </w:rPr>
              <w:t xml:space="preserve"> EUR</w:t>
            </w:r>
          </w:p>
        </w:tc>
      </w:tr>
      <w:tr w:rsidR="00B15A68" w:rsidRPr="003C4808" w:rsidTr="009839B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right w:val="single" w:sz="4" w:space="0" w:color="auto"/>
            </w:tcBorders>
          </w:tcPr>
          <w:p w:rsidR="00DE3461" w:rsidRPr="00F22C83" w:rsidRDefault="00F5376F" w:rsidP="00C47D0E">
            <w:pPr>
              <w:pStyle w:val="Bakalauriniis"/>
              <w:numPr>
                <w:ilvl w:val="0"/>
                <w:numId w:val="9"/>
              </w:numPr>
              <w:spacing w:line="276" w:lineRule="auto"/>
              <w:rPr>
                <w:b w:val="0"/>
                <w:color w:val="000000" w:themeColor="text1"/>
              </w:rPr>
            </w:pPr>
            <w:r>
              <w:rPr>
                <w:b w:val="0"/>
                <w:color w:val="000000" w:themeColor="text1"/>
              </w:rPr>
              <w:t>350</w:t>
            </w:r>
            <w:r w:rsidR="00DE3461" w:rsidRPr="00F22C83">
              <w:rPr>
                <w:b w:val="0"/>
                <w:color w:val="000000" w:themeColor="text1"/>
              </w:rPr>
              <w:t xml:space="preserve"> vienadienių kalakutų</w:t>
            </w:r>
            <w:r w:rsidR="00DE3461">
              <w:rPr>
                <w:b w:val="0"/>
                <w:color w:val="000000" w:themeColor="text1"/>
              </w:rPr>
              <w:t xml:space="preserve"> (patinėliai)</w:t>
            </w:r>
          </w:p>
        </w:tc>
        <w:tc>
          <w:tcPr>
            <w:tcW w:w="3628" w:type="dxa"/>
            <w:tcBorders>
              <w:left w:val="single" w:sz="4" w:space="0" w:color="auto"/>
              <w:right w:val="single" w:sz="4" w:space="0" w:color="auto"/>
            </w:tcBorders>
          </w:tcPr>
          <w:p w:rsidR="00DE3461" w:rsidRPr="00F22C83" w:rsidRDefault="00DE3461" w:rsidP="00EB3E31">
            <w:pPr>
              <w:pStyle w:val="Bakalauriniis"/>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lang w:val="en-US"/>
              </w:rPr>
            </w:pPr>
            <w:r w:rsidRPr="00F22C83">
              <w:rPr>
                <w:color w:val="000000" w:themeColor="text1"/>
              </w:rPr>
              <w:t xml:space="preserve">350 vnt. x 5.4 EUR </w:t>
            </w:r>
            <w:r w:rsidRPr="00F22C83">
              <w:rPr>
                <w:color w:val="000000" w:themeColor="text1"/>
                <w:lang w:val="en-US"/>
              </w:rPr>
              <w:t>= 1890 EUR</w:t>
            </w:r>
          </w:p>
        </w:tc>
      </w:tr>
      <w:tr w:rsidR="00B15A68" w:rsidRPr="003C4808" w:rsidTr="009839BD">
        <w:trPr>
          <w:trHeight w:val="20"/>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right w:val="single" w:sz="4" w:space="0" w:color="auto"/>
            </w:tcBorders>
          </w:tcPr>
          <w:p w:rsidR="00B15A68" w:rsidRPr="00F22C83" w:rsidRDefault="00B15A68" w:rsidP="00C47D0E">
            <w:pPr>
              <w:pStyle w:val="Bakalauriniis"/>
              <w:numPr>
                <w:ilvl w:val="0"/>
                <w:numId w:val="9"/>
              </w:numPr>
              <w:spacing w:line="276" w:lineRule="auto"/>
              <w:rPr>
                <w:b w:val="0"/>
                <w:color w:val="000000" w:themeColor="text1"/>
              </w:rPr>
            </w:pPr>
            <w:r>
              <w:rPr>
                <w:b w:val="0"/>
                <w:color w:val="000000" w:themeColor="text1"/>
              </w:rPr>
              <w:t>150 vienadienių kalakutų (patelės)</w:t>
            </w:r>
          </w:p>
        </w:tc>
        <w:tc>
          <w:tcPr>
            <w:tcW w:w="3628" w:type="dxa"/>
            <w:tcBorders>
              <w:left w:val="single" w:sz="4" w:space="0" w:color="auto"/>
              <w:right w:val="single" w:sz="4" w:space="0" w:color="auto"/>
            </w:tcBorders>
          </w:tcPr>
          <w:p w:rsidR="00B15A68" w:rsidRPr="00F22C83" w:rsidRDefault="00B15A68" w:rsidP="00EB3E31">
            <w:pPr>
              <w:pStyle w:val="Bakalauriniis"/>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F22C83">
              <w:rPr>
                <w:color w:val="000000" w:themeColor="text1"/>
              </w:rPr>
              <w:t xml:space="preserve">150 vnt. x 4.4 EUR </w:t>
            </w:r>
            <w:r w:rsidRPr="00F22C83">
              <w:rPr>
                <w:color w:val="000000" w:themeColor="text1"/>
                <w:lang w:val="en-US"/>
              </w:rPr>
              <w:t>= 660 EUR</w:t>
            </w:r>
          </w:p>
        </w:tc>
      </w:tr>
    </w:tbl>
    <w:p w:rsidR="00BF76E0" w:rsidRDefault="00BF76E0" w:rsidP="001055C4">
      <w:pPr>
        <w:pStyle w:val="Bakalauriniis"/>
        <w:ind w:firstLine="0"/>
      </w:pPr>
    </w:p>
    <w:p w:rsidR="00E33499" w:rsidRDefault="001966C2" w:rsidP="00E33499">
      <w:pPr>
        <w:pStyle w:val="Bakalauriniis"/>
        <w:ind w:firstLine="0"/>
        <w:jc w:val="right"/>
      </w:pPr>
      <w:r>
        <w:lastRenderedPageBreak/>
        <w:t>14</w:t>
      </w:r>
      <w:r w:rsidR="00E33499">
        <w:t xml:space="preserve"> lentelės tęsinys.</w:t>
      </w:r>
    </w:p>
    <w:tbl>
      <w:tblPr>
        <w:tblStyle w:val="LightShading-Accent4"/>
        <w:tblW w:w="9694" w:type="dxa"/>
        <w:tblLook w:val="04A0" w:firstRow="1" w:lastRow="0" w:firstColumn="1" w:lastColumn="0" w:noHBand="0" w:noVBand="1"/>
      </w:tblPr>
      <w:tblGrid>
        <w:gridCol w:w="6066"/>
        <w:gridCol w:w="3628"/>
      </w:tblGrid>
      <w:tr w:rsidR="00E33499" w:rsidRPr="00133110" w:rsidTr="001966C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right w:val="single" w:sz="4" w:space="0" w:color="auto"/>
            </w:tcBorders>
          </w:tcPr>
          <w:p w:rsidR="00E33499" w:rsidRPr="00133110" w:rsidRDefault="00E33499" w:rsidP="001966C2">
            <w:pPr>
              <w:pStyle w:val="Bakalauriniis"/>
              <w:numPr>
                <w:ilvl w:val="0"/>
                <w:numId w:val="11"/>
              </w:numPr>
              <w:spacing w:line="276" w:lineRule="auto"/>
              <w:rPr>
                <w:color w:val="000000" w:themeColor="text1"/>
              </w:rPr>
            </w:pPr>
            <w:r w:rsidRPr="00133110">
              <w:rPr>
                <w:color w:val="000000" w:themeColor="text1"/>
              </w:rPr>
              <w:t>Automatizuotų lesyklų ir girdyklų įrengimas</w:t>
            </w:r>
          </w:p>
        </w:tc>
        <w:tc>
          <w:tcPr>
            <w:tcW w:w="3628" w:type="dxa"/>
            <w:tcBorders>
              <w:left w:val="single" w:sz="4" w:space="0" w:color="auto"/>
              <w:right w:val="single" w:sz="4" w:space="0" w:color="auto"/>
            </w:tcBorders>
          </w:tcPr>
          <w:p w:rsidR="00E33499" w:rsidRPr="00133110" w:rsidRDefault="00E33499" w:rsidP="001966C2">
            <w:pPr>
              <w:pStyle w:val="Bakalauriniis"/>
              <w:spacing w:line="276" w:lineRule="auto"/>
              <w:ind w:firstLine="0"/>
              <w:cnfStyle w:val="100000000000" w:firstRow="1" w:lastRow="0" w:firstColumn="0" w:lastColumn="0" w:oddVBand="0" w:evenVBand="0" w:oddHBand="0" w:evenHBand="0" w:firstRowFirstColumn="0" w:firstRowLastColumn="0" w:lastRowFirstColumn="0" w:lastRowLastColumn="0"/>
              <w:rPr>
                <w:b w:val="0"/>
                <w:color w:val="000000" w:themeColor="text1"/>
              </w:rPr>
            </w:pPr>
            <w:r>
              <w:rPr>
                <w:b w:val="0"/>
                <w:color w:val="000000" w:themeColor="text1"/>
              </w:rPr>
              <w:t>14 984</w:t>
            </w:r>
            <w:r w:rsidRPr="00133110">
              <w:rPr>
                <w:b w:val="0"/>
                <w:color w:val="000000" w:themeColor="text1"/>
              </w:rPr>
              <w:t xml:space="preserve"> EUR</w:t>
            </w:r>
          </w:p>
        </w:tc>
      </w:tr>
      <w:tr w:rsidR="00E33499" w:rsidRPr="005832F1" w:rsidTr="001966C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right w:val="single" w:sz="4" w:space="0" w:color="auto"/>
            </w:tcBorders>
          </w:tcPr>
          <w:p w:rsidR="00E33499" w:rsidRDefault="00E33499" w:rsidP="001966C2">
            <w:pPr>
              <w:pStyle w:val="Bakalauriniis"/>
              <w:numPr>
                <w:ilvl w:val="1"/>
                <w:numId w:val="11"/>
              </w:numPr>
              <w:spacing w:line="276" w:lineRule="auto"/>
              <w:rPr>
                <w:b w:val="0"/>
                <w:color w:val="000000" w:themeColor="text1"/>
              </w:rPr>
            </w:pPr>
            <w:r w:rsidRPr="005832F1">
              <w:rPr>
                <w:b w:val="0"/>
                <w:color w:val="000000" w:themeColor="text1"/>
              </w:rPr>
              <w:t xml:space="preserve"> Automatizuotų lesyklų įrengimas</w:t>
            </w:r>
            <w:r>
              <w:rPr>
                <w:b w:val="0"/>
                <w:color w:val="000000" w:themeColor="text1"/>
              </w:rPr>
              <w:t>:</w:t>
            </w:r>
          </w:p>
          <w:p w:rsidR="00E33499" w:rsidRDefault="00E33499" w:rsidP="001966C2">
            <w:pPr>
              <w:pStyle w:val="Bakalauriniis"/>
              <w:numPr>
                <w:ilvl w:val="2"/>
                <w:numId w:val="11"/>
              </w:numPr>
              <w:spacing w:line="276" w:lineRule="auto"/>
              <w:rPr>
                <w:b w:val="0"/>
                <w:color w:val="000000" w:themeColor="text1"/>
              </w:rPr>
            </w:pPr>
            <w:r>
              <w:rPr>
                <w:b w:val="0"/>
                <w:color w:val="000000" w:themeColor="text1"/>
              </w:rPr>
              <w:t xml:space="preserve">Jaunikliams (50 vnt. x 68,2 EUR.) </w:t>
            </w:r>
          </w:p>
          <w:p w:rsidR="00E33499" w:rsidRPr="005832F1" w:rsidRDefault="00E33499" w:rsidP="001966C2">
            <w:pPr>
              <w:pStyle w:val="Bakalauriniis"/>
              <w:numPr>
                <w:ilvl w:val="2"/>
                <w:numId w:val="11"/>
              </w:numPr>
              <w:spacing w:line="276" w:lineRule="auto"/>
              <w:rPr>
                <w:b w:val="0"/>
                <w:color w:val="000000" w:themeColor="text1"/>
              </w:rPr>
            </w:pPr>
            <w:r>
              <w:rPr>
                <w:b w:val="0"/>
                <w:color w:val="000000" w:themeColor="text1"/>
              </w:rPr>
              <w:t>Suaugusiems (100 vnt. x 93 EUR)</w:t>
            </w:r>
          </w:p>
        </w:tc>
        <w:tc>
          <w:tcPr>
            <w:tcW w:w="3628" w:type="dxa"/>
            <w:tcBorders>
              <w:left w:val="single" w:sz="4" w:space="0" w:color="auto"/>
              <w:right w:val="single" w:sz="4" w:space="0" w:color="auto"/>
            </w:tcBorders>
          </w:tcPr>
          <w:p w:rsidR="00E33499" w:rsidRDefault="00E33499" w:rsidP="001966C2">
            <w:pPr>
              <w:pStyle w:val="Bakalauriniis"/>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p>
          <w:p w:rsidR="00E33499" w:rsidRDefault="00E33499" w:rsidP="001966C2">
            <w:pPr>
              <w:pStyle w:val="Bakalauriniis"/>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3 410 EUR</w:t>
            </w:r>
          </w:p>
          <w:p w:rsidR="00E33499" w:rsidRPr="005832F1" w:rsidRDefault="00E33499" w:rsidP="001966C2">
            <w:pPr>
              <w:pStyle w:val="Bakalauriniis"/>
              <w:spacing w:line="276" w:lineRule="auto"/>
              <w:ind w:firstLine="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9 300 EUR</w:t>
            </w:r>
          </w:p>
        </w:tc>
      </w:tr>
      <w:tr w:rsidR="00E33499" w:rsidRPr="005832F1" w:rsidTr="001966C2">
        <w:trPr>
          <w:trHeight w:val="20"/>
        </w:trPr>
        <w:tc>
          <w:tcPr>
            <w:cnfStyle w:val="001000000000" w:firstRow="0" w:lastRow="0" w:firstColumn="1" w:lastColumn="0" w:oddVBand="0" w:evenVBand="0" w:oddHBand="0" w:evenHBand="0" w:firstRowFirstColumn="0" w:firstRowLastColumn="0" w:lastRowFirstColumn="0" w:lastRowLastColumn="0"/>
            <w:tcW w:w="6066" w:type="dxa"/>
            <w:tcBorders>
              <w:left w:val="single" w:sz="4" w:space="0" w:color="auto"/>
              <w:bottom w:val="nil"/>
              <w:right w:val="single" w:sz="4" w:space="0" w:color="auto"/>
            </w:tcBorders>
          </w:tcPr>
          <w:p w:rsidR="00E33499" w:rsidRDefault="00E33499" w:rsidP="001966C2">
            <w:pPr>
              <w:pStyle w:val="Bakalauriniis"/>
              <w:numPr>
                <w:ilvl w:val="1"/>
                <w:numId w:val="11"/>
              </w:numPr>
              <w:spacing w:line="276" w:lineRule="auto"/>
              <w:rPr>
                <w:b w:val="0"/>
                <w:color w:val="000000" w:themeColor="text1"/>
              </w:rPr>
            </w:pPr>
            <w:r w:rsidRPr="005832F1">
              <w:rPr>
                <w:b w:val="0"/>
                <w:color w:val="000000" w:themeColor="text1"/>
              </w:rPr>
              <w:t xml:space="preserve"> Automatizuotų girdyklų įrengimas</w:t>
            </w:r>
            <w:r>
              <w:rPr>
                <w:b w:val="0"/>
                <w:color w:val="000000" w:themeColor="text1"/>
              </w:rPr>
              <w:t xml:space="preserve"> </w:t>
            </w:r>
          </w:p>
          <w:p w:rsidR="00E33499" w:rsidRDefault="00E33499" w:rsidP="001966C2">
            <w:pPr>
              <w:pStyle w:val="Bakalauriniis"/>
              <w:numPr>
                <w:ilvl w:val="2"/>
                <w:numId w:val="11"/>
              </w:numPr>
              <w:spacing w:line="240" w:lineRule="auto"/>
              <w:rPr>
                <w:b w:val="0"/>
                <w:color w:val="000000" w:themeColor="text1"/>
              </w:rPr>
            </w:pPr>
            <w:r>
              <w:rPr>
                <w:b w:val="0"/>
                <w:color w:val="000000" w:themeColor="text1"/>
              </w:rPr>
              <w:t>Jauniklių pastatas (30 vnt. x 19 EUR)</w:t>
            </w:r>
          </w:p>
          <w:p w:rsidR="00E33499" w:rsidRPr="005832F1" w:rsidRDefault="00E33499" w:rsidP="001966C2">
            <w:pPr>
              <w:pStyle w:val="Bakalauriniis"/>
              <w:numPr>
                <w:ilvl w:val="2"/>
                <w:numId w:val="11"/>
              </w:numPr>
              <w:spacing w:line="240" w:lineRule="auto"/>
              <w:rPr>
                <w:b w:val="0"/>
                <w:color w:val="000000" w:themeColor="text1"/>
              </w:rPr>
            </w:pPr>
            <w:r>
              <w:rPr>
                <w:b w:val="0"/>
                <w:color w:val="000000" w:themeColor="text1"/>
              </w:rPr>
              <w:t>Kiti du pastatai  (50 vnt. x 34,08 EUR)</w:t>
            </w:r>
          </w:p>
        </w:tc>
        <w:tc>
          <w:tcPr>
            <w:tcW w:w="3628" w:type="dxa"/>
            <w:tcBorders>
              <w:left w:val="single" w:sz="4" w:space="0" w:color="auto"/>
              <w:bottom w:val="nil"/>
              <w:right w:val="single" w:sz="4" w:space="0" w:color="auto"/>
            </w:tcBorders>
          </w:tcPr>
          <w:p w:rsidR="00E33499" w:rsidRDefault="00E33499" w:rsidP="001966C2">
            <w:pPr>
              <w:pStyle w:val="Bakalauriniis"/>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p>
          <w:p w:rsidR="00E33499" w:rsidRDefault="00E33499" w:rsidP="001966C2">
            <w:pPr>
              <w:pStyle w:val="Bakalauriniis"/>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570 EUR</w:t>
            </w:r>
          </w:p>
          <w:p w:rsidR="00E33499" w:rsidRPr="005832F1" w:rsidRDefault="00E33499" w:rsidP="001966C2">
            <w:pPr>
              <w:pStyle w:val="Bakalauriniis"/>
              <w:spacing w:line="276" w:lineRule="auto"/>
              <w:ind w:firstLine="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1 704 EUR</w:t>
            </w:r>
          </w:p>
        </w:tc>
      </w:tr>
      <w:tr w:rsidR="00E33499" w:rsidRPr="005D6696" w:rsidTr="001966C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66" w:type="dxa"/>
            <w:tcBorders>
              <w:top w:val="nil"/>
              <w:left w:val="single" w:sz="4" w:space="0" w:color="auto"/>
              <w:bottom w:val="nil"/>
              <w:right w:val="single" w:sz="4" w:space="0" w:color="auto"/>
            </w:tcBorders>
          </w:tcPr>
          <w:p w:rsidR="00E33499" w:rsidRPr="005D6696" w:rsidRDefault="00E33499" w:rsidP="001966C2">
            <w:pPr>
              <w:pStyle w:val="Bakalauriniis"/>
              <w:numPr>
                <w:ilvl w:val="0"/>
                <w:numId w:val="11"/>
              </w:numPr>
              <w:spacing w:line="276" w:lineRule="auto"/>
              <w:jc w:val="left"/>
              <w:rPr>
                <w:color w:val="000000" w:themeColor="text1"/>
              </w:rPr>
            </w:pPr>
            <w:r w:rsidRPr="005D6696">
              <w:rPr>
                <w:color w:val="000000" w:themeColor="text1"/>
              </w:rPr>
              <w:t>N kategorijos transporto primonė su šaldytuvu mėsai vežioti</w:t>
            </w:r>
          </w:p>
        </w:tc>
        <w:tc>
          <w:tcPr>
            <w:tcW w:w="3628" w:type="dxa"/>
            <w:tcBorders>
              <w:top w:val="nil"/>
              <w:left w:val="single" w:sz="4" w:space="0" w:color="auto"/>
              <w:bottom w:val="nil"/>
              <w:right w:val="single" w:sz="4" w:space="0" w:color="auto"/>
            </w:tcBorders>
          </w:tcPr>
          <w:p w:rsidR="00E33499" w:rsidRPr="005D6696" w:rsidRDefault="00E33499" w:rsidP="001966C2">
            <w:pPr>
              <w:pStyle w:val="Bakalauriniis"/>
              <w:spacing w:line="276" w:lineRule="auto"/>
              <w:ind w:firstLine="0"/>
              <w:cnfStyle w:val="000000100000" w:firstRow="0" w:lastRow="0" w:firstColumn="0" w:lastColumn="0" w:oddVBand="0" w:evenVBand="0" w:oddHBand="1" w:evenHBand="0" w:firstRowFirstColumn="0" w:firstRowLastColumn="0" w:lastRowFirstColumn="0" w:lastRowLastColumn="0"/>
              <w:rPr>
                <w:b/>
                <w:color w:val="000000" w:themeColor="text1"/>
              </w:rPr>
            </w:pPr>
            <w:r>
              <w:rPr>
                <w:b/>
                <w:color w:val="000000" w:themeColor="text1"/>
              </w:rPr>
              <w:t>27</w:t>
            </w:r>
            <w:r w:rsidRPr="005D6696">
              <w:rPr>
                <w:b/>
                <w:color w:val="000000" w:themeColor="text1"/>
              </w:rPr>
              <w:t> 124 EUR</w:t>
            </w:r>
          </w:p>
        </w:tc>
      </w:tr>
      <w:tr w:rsidR="00E33499" w:rsidRPr="00F22C83" w:rsidTr="001966C2">
        <w:trPr>
          <w:trHeight w:val="340"/>
        </w:trPr>
        <w:tc>
          <w:tcPr>
            <w:cnfStyle w:val="001000000000" w:firstRow="0" w:lastRow="0" w:firstColumn="1" w:lastColumn="0" w:oddVBand="0" w:evenVBand="0" w:oddHBand="0" w:evenHBand="0" w:firstRowFirstColumn="0" w:firstRowLastColumn="0" w:lastRowFirstColumn="0" w:lastRowLastColumn="0"/>
            <w:tcW w:w="6066" w:type="dxa"/>
            <w:tcBorders>
              <w:top w:val="nil"/>
              <w:left w:val="single" w:sz="4" w:space="0" w:color="auto"/>
              <w:bottom w:val="single" w:sz="4" w:space="0" w:color="auto"/>
              <w:right w:val="single" w:sz="4" w:space="0" w:color="auto"/>
            </w:tcBorders>
          </w:tcPr>
          <w:p w:rsidR="00E33499" w:rsidRPr="00F22C83" w:rsidRDefault="00E33499" w:rsidP="001966C2">
            <w:pPr>
              <w:pStyle w:val="Bakalauriniis"/>
              <w:spacing w:line="276" w:lineRule="auto"/>
              <w:jc w:val="right"/>
              <w:rPr>
                <w:color w:val="000000" w:themeColor="text1"/>
              </w:rPr>
            </w:pPr>
            <w:r w:rsidRPr="00F22C83">
              <w:rPr>
                <w:color w:val="000000" w:themeColor="text1"/>
              </w:rPr>
              <w:t>IŠ VISO:</w:t>
            </w:r>
          </w:p>
        </w:tc>
        <w:tc>
          <w:tcPr>
            <w:tcW w:w="3628" w:type="dxa"/>
            <w:tcBorders>
              <w:top w:val="nil"/>
              <w:left w:val="single" w:sz="4" w:space="0" w:color="auto"/>
              <w:bottom w:val="single" w:sz="4" w:space="0" w:color="auto"/>
              <w:right w:val="single" w:sz="4" w:space="0" w:color="auto"/>
            </w:tcBorders>
          </w:tcPr>
          <w:p w:rsidR="00E33499" w:rsidRPr="00F22C83" w:rsidRDefault="00E33499" w:rsidP="001966C2">
            <w:pPr>
              <w:pStyle w:val="Bakalauriniis"/>
              <w:spacing w:line="276" w:lineRule="auto"/>
              <w:ind w:firstLine="0"/>
              <w:cnfStyle w:val="000000000000" w:firstRow="0" w:lastRow="0" w:firstColumn="0" w:lastColumn="0" w:oddVBand="0" w:evenVBand="0" w:oddHBand="0" w:evenHBand="0" w:firstRowFirstColumn="0" w:firstRowLastColumn="0" w:lastRowFirstColumn="0" w:lastRowLastColumn="0"/>
              <w:rPr>
                <w:b/>
                <w:color w:val="000000" w:themeColor="text1"/>
              </w:rPr>
            </w:pPr>
            <w:r>
              <w:rPr>
                <w:b/>
                <w:color w:val="000000" w:themeColor="text1"/>
              </w:rPr>
              <w:t xml:space="preserve">60 002 </w:t>
            </w:r>
            <w:r w:rsidRPr="00F22C83">
              <w:rPr>
                <w:b/>
                <w:color w:val="000000" w:themeColor="text1"/>
              </w:rPr>
              <w:t>EUR</w:t>
            </w:r>
          </w:p>
        </w:tc>
      </w:tr>
    </w:tbl>
    <w:p w:rsidR="00E33499" w:rsidRPr="00136D30" w:rsidRDefault="00136D30" w:rsidP="00136D30">
      <w:pPr>
        <w:pStyle w:val="Bakalauriniis"/>
        <w:spacing w:after="240"/>
        <w:ind w:firstLine="0"/>
      </w:pPr>
      <w:r>
        <w:rPr>
          <w:b/>
        </w:rPr>
        <w:t xml:space="preserve">Šaltinis: </w:t>
      </w:r>
      <w:r>
        <w:t>sudaryta autorės</w:t>
      </w:r>
      <w:r w:rsidR="00F96161">
        <w:t>, remiantis rinkos kainomis</w:t>
      </w:r>
    </w:p>
    <w:p w:rsidR="004E11C9" w:rsidRDefault="005A55AA" w:rsidP="00E33499">
      <w:pPr>
        <w:pStyle w:val="Bakalauriniis"/>
        <w:spacing w:after="240"/>
      </w:pPr>
      <w:r>
        <w:t xml:space="preserve">Antruoju būdu svarbiausia paramos sritis būtų </w:t>
      </w:r>
      <w:r w:rsidR="00F63038">
        <w:t xml:space="preserve"> </w:t>
      </w:r>
      <w:r>
        <w:t>pastato re</w:t>
      </w:r>
      <w:r w:rsidR="00927ABD">
        <w:t>montas</w:t>
      </w:r>
      <w:r>
        <w:t xml:space="preserve">. Ši investicija padėtų išplėsti verslą ir padidintų ūkio pajamas. </w:t>
      </w:r>
      <w:r w:rsidR="00927ABD">
        <w:t>Automatinių girdyklų ir lesyklų diegimas modernizuotų ūkį, pakeltų jo vertę</w:t>
      </w:r>
      <w:r>
        <w:t xml:space="preserve">. Tokios įrangos diegimas </w:t>
      </w:r>
      <w:r w:rsidR="00136D30">
        <w:t>sudarytų salygas</w:t>
      </w:r>
      <w:r w:rsidR="004B4F5E">
        <w:t xml:space="preserve"> darbuotojų</w:t>
      </w:r>
      <w:r w:rsidR="00136D30">
        <w:t>, atsakingų už pakankamą vandens ir lesalo tiekimą paukščiams, darbo sąlygų gerinimui (pvz. n</w:t>
      </w:r>
      <w:r w:rsidR="004B4F5E">
        <w:t>ereiktų lesalo ir vandens nešioti rankomis</w:t>
      </w:r>
      <w:r w:rsidR="00136D30">
        <w:t>)</w:t>
      </w:r>
      <w:r w:rsidR="004B4F5E">
        <w:t>.</w:t>
      </w:r>
      <w:r>
        <w:t xml:space="preserve"> </w:t>
      </w:r>
      <w:r w:rsidR="00927ABD">
        <w:t>Šiuo būdu panaudojama ES parama taip pat būtų skirta paukščių būrio įsigijimui ir naujo aut</w:t>
      </w:r>
      <w:r w:rsidR="00E33499">
        <w:t>omobilio pirkimui. Jei parama ne</w:t>
      </w:r>
      <w:r w:rsidR="00927ABD">
        <w:t>būtų naudojama ūkio įsikūrimui, ūkio veiklos pradžiai būtų perkamas naudotas automobilis, kuris nepriskiriamas ES struktūrinių fondų, pagal veiklos sritį „Parama jaunųjų ūkininkų įsikūrimui“, nustatytų finansuojamų išlaidų sąrašui</w:t>
      </w:r>
      <w:r w:rsidR="00E33499">
        <w:t>, o kadangi skerdienos kiekis ūkyje padidėtų, antras automobilis pagelbėtų greičiau realizuoti savo produkciją</w:t>
      </w:r>
      <w:r w:rsidR="00927ABD">
        <w:t xml:space="preserve">. </w:t>
      </w:r>
    </w:p>
    <w:p w:rsidR="0038423B" w:rsidRDefault="0038423B" w:rsidP="00C47D0E">
      <w:pPr>
        <w:pStyle w:val="Antrat21"/>
        <w:numPr>
          <w:ilvl w:val="1"/>
          <w:numId w:val="24"/>
        </w:numPr>
        <w:ind w:left="1077"/>
      </w:pPr>
      <w:bookmarkStart w:id="95" w:name="_Toc418872369"/>
      <w:bookmarkStart w:id="96" w:name="_Toc419054891"/>
      <w:bookmarkStart w:id="97" w:name="_Toc419055093"/>
      <w:bookmarkStart w:id="98" w:name="_Toc419750597"/>
      <w:bookmarkStart w:id="99" w:name="_Toc419844899"/>
      <w:r>
        <w:t>Ūkio rizikos įvertinimas</w:t>
      </w:r>
      <w:bookmarkEnd w:id="95"/>
      <w:bookmarkEnd w:id="96"/>
      <w:bookmarkEnd w:id="97"/>
      <w:bookmarkEnd w:id="98"/>
      <w:bookmarkEnd w:id="99"/>
    </w:p>
    <w:p w:rsidR="0038423B" w:rsidRDefault="00A9799E" w:rsidP="0038423B">
      <w:pPr>
        <w:pStyle w:val="Bakalauriniis"/>
      </w:pPr>
      <w:r>
        <w:t>Projek</w:t>
      </w:r>
      <w:r w:rsidR="00136D30">
        <w:t>to įgyvendinimo sėkmė yra sąlygojama</w:t>
      </w:r>
      <w:r>
        <w:t xml:space="preserve"> įvairių veiksnių. Nežinomi, nepastovūs ir neigiami veiksniai daro projektą rizikingą. Rizika pripažįstama kiekviename projekte, tačiau jos dalyviai tikisi ir siekia, jog jų sumanytas ir įgyvendintas projektas nesužlugs arba bus nenuostolingas ir laukia sėkmingos</w:t>
      </w:r>
      <w:r w:rsidR="007B2ECA">
        <w:t xml:space="preserve"> projekto baigties (Ališauskas, </w:t>
      </w:r>
      <w:r>
        <w:t>2005).</w:t>
      </w:r>
      <w:r w:rsidR="004E11C9">
        <w:t xml:space="preserve"> </w:t>
      </w:r>
      <w:r w:rsidR="00232313">
        <w:t>Kuriant naują ūkį, tikimybė patirti bet kurios rūšies riziką yra didelė. Nėra nusistovėjusių pirkimo</w:t>
      </w:r>
      <w:r w:rsidR="00E33499">
        <w:t xml:space="preserve"> – pardavimo </w:t>
      </w:r>
      <w:r w:rsidR="00232313">
        <w:t xml:space="preserve">tendencijų, nėra tikslių </w:t>
      </w:r>
      <w:r w:rsidR="002800A7">
        <w:t>pajamų – išlaidų</w:t>
      </w:r>
      <w:r w:rsidR="00232313">
        <w:t xml:space="preserve"> skaičių, </w:t>
      </w:r>
      <w:r w:rsidR="002800A7">
        <w:t>dažniausiai nėra ir</w:t>
      </w:r>
      <w:r w:rsidR="00136D30">
        <w:t xml:space="preserve"> ūkio tvarkymo</w:t>
      </w:r>
      <w:r w:rsidR="002800A7">
        <w:t xml:space="preserve"> patirties. Labiausiai žemės ūkio veiklą lemiančios rizikos rūšys</w:t>
      </w:r>
      <w:r w:rsidR="00136D30">
        <w:t xml:space="preserve"> (Bradūnas Kazlovskaja</w:t>
      </w:r>
      <w:r w:rsidR="00F452FA">
        <w:t xml:space="preserve"> 2014)</w:t>
      </w:r>
      <w:r w:rsidR="002800A7">
        <w:t xml:space="preserve">: </w:t>
      </w:r>
    </w:p>
    <w:p w:rsidR="002800A7" w:rsidRDefault="002800A7" w:rsidP="00BB36E0">
      <w:pPr>
        <w:pStyle w:val="Bakalauriniis"/>
        <w:numPr>
          <w:ilvl w:val="0"/>
          <w:numId w:val="9"/>
        </w:numPr>
      </w:pPr>
      <w:r>
        <w:t xml:space="preserve">Gamybos rizika - siejama su tuo, kad gamybos procese gali atsirasti </w:t>
      </w:r>
      <w:r w:rsidR="00F452FA">
        <w:t xml:space="preserve">objektyvių tiek vidinių, </w:t>
      </w:r>
      <w:r>
        <w:t xml:space="preserve">tiek ir išorinių kliūčių, kurios gali nulemti blogesnius gamybos rezultatus. </w:t>
      </w:r>
    </w:p>
    <w:p w:rsidR="00F452FA" w:rsidRDefault="00F452FA" w:rsidP="00C47D0E">
      <w:pPr>
        <w:pStyle w:val="Bakalauriniis"/>
        <w:numPr>
          <w:ilvl w:val="0"/>
          <w:numId w:val="9"/>
        </w:numPr>
      </w:pPr>
      <w:r>
        <w:t>Politinė rizika - siejama su nuostoliais dėl valstybės vykdomos politikos. Šią riziką lemia karai, neramumai ar revoliucijos užsienyje, politinis nestabilumas, t. y. vyriausybių bei jų veiklos prioritetų kaita, embargų, blokadų ir boikotų reiškiniai.</w:t>
      </w:r>
    </w:p>
    <w:p w:rsidR="00F452FA" w:rsidRDefault="00F452FA" w:rsidP="00C47D0E">
      <w:pPr>
        <w:pStyle w:val="Bakalauriniis"/>
        <w:numPr>
          <w:ilvl w:val="0"/>
          <w:numId w:val="9"/>
        </w:numPr>
      </w:pPr>
      <w:r>
        <w:lastRenderedPageBreak/>
        <w:t>Žmogiškųjų išteklių rizika – pasireiškianti tada, kai pagrindinis rizikos šaltinis yra žmogus su jam būdingomis savybėmis, kurios padeda</w:t>
      </w:r>
      <w:r w:rsidR="003724FB">
        <w:t xml:space="preserve"> ar trukdo prisitaikyti prie pasike</w:t>
      </w:r>
      <w:r>
        <w:t>itusių aplinkybių. Neretai ji gali būti susijusi su įvairiais nelaimingais atsitikimais, skyrybomis, sveikatos sutrikimais, žinių bei įgūdžių stoka.</w:t>
      </w:r>
    </w:p>
    <w:p w:rsidR="00F452FA" w:rsidRDefault="00F452FA" w:rsidP="00C47D0E">
      <w:pPr>
        <w:pStyle w:val="Bakalauriniis"/>
        <w:numPr>
          <w:ilvl w:val="0"/>
          <w:numId w:val="9"/>
        </w:numPr>
      </w:pPr>
      <w:r>
        <w:t>Ekonominė rizika – susijusi su prekybos sandorių dalyvių galimybėmis įvykdyti savo įsipareigojimus, susiklosčius tam tikroms ekonominėms sąlygoms šalyje.</w:t>
      </w:r>
    </w:p>
    <w:p w:rsidR="00F452FA" w:rsidRDefault="00F452FA" w:rsidP="00C47D0E">
      <w:pPr>
        <w:pStyle w:val="Bakalauriniis"/>
        <w:numPr>
          <w:ilvl w:val="0"/>
          <w:numId w:val="9"/>
        </w:numPr>
      </w:pPr>
      <w:r>
        <w:t>Finansinė rizika – priklauso nuo to, kaip finansuojama veikla, t. y. nuosavu ar skolintu kapitalu bei kokie finansiniai svertai turi įtakos ūkių veiklos rezultatams.</w:t>
      </w:r>
    </w:p>
    <w:p w:rsidR="008F6B98" w:rsidRDefault="00F452FA" w:rsidP="008F6B98">
      <w:pPr>
        <w:pStyle w:val="Bakalauriniis"/>
      </w:pPr>
      <w:r>
        <w:t>Ūkininkai, siekdami vykdyti pelningą bei efektyvią veiklą, turi vertinti visus riziką lemiančius veiksnius, kadangi žemės ūkis, lyginant su kitomis ūkio šakomis, priskiriamas prie d</w:t>
      </w:r>
      <w:r w:rsidR="008F6B98">
        <w:t>idesnės r</w:t>
      </w:r>
      <w:r w:rsidR="003724FB">
        <w:t>izikos gamybos sferos (Bradūnas Kazlovskaja</w:t>
      </w:r>
      <w:r w:rsidR="008F6B98">
        <w:t xml:space="preserve"> 2014). Apskaičiuojant valdomo ūkio riziką, ūkininkai dažniausiai naudoja ūkio metinius finansinius rodiklius, </w:t>
      </w:r>
      <w:r w:rsidR="003724FB">
        <w:t>analizuoja jų kitimą bei</w:t>
      </w:r>
      <w:r w:rsidR="008F6B98">
        <w:t xml:space="preserve"> apskaičiuoja finansinius koeficientus iš kurių nesunku padaryti išvadas apie ūkio rizikingumą ir galimybes tų rizikų išvengti (</w:t>
      </w:r>
      <w:r w:rsidR="003724FB">
        <w:t>Girdžiūtė</w:t>
      </w:r>
      <w:r w:rsidR="00836ACE">
        <w:t xml:space="preserve"> 2014</w:t>
      </w:r>
      <w:r w:rsidR="008F6B98">
        <w:t xml:space="preserve">). </w:t>
      </w:r>
    </w:p>
    <w:p w:rsidR="007C7582" w:rsidRDefault="008F6B98" w:rsidP="00BB36E0">
      <w:pPr>
        <w:pStyle w:val="Bakalauriniis"/>
        <w:spacing w:after="120"/>
      </w:pPr>
      <w:r>
        <w:t xml:space="preserve">Naujo ūkio įkūrėjai tokių duomenų neturi, tačiau </w:t>
      </w:r>
      <w:r w:rsidR="003724FB">
        <w:t>remiantis rinkos tendencijomis gali atlikti analizę</w:t>
      </w:r>
      <w:r>
        <w:t xml:space="preserve">. </w:t>
      </w:r>
      <w:r w:rsidR="002800A7">
        <w:t xml:space="preserve">Atliekant verslo </w:t>
      </w:r>
      <w:r w:rsidR="002800A7" w:rsidRPr="00232313">
        <w:t xml:space="preserve">planavimą, </w:t>
      </w:r>
      <w:r w:rsidR="003724FB">
        <w:t>btina</w:t>
      </w:r>
      <w:r w:rsidR="002800A7" w:rsidRPr="00232313">
        <w:t xml:space="preserve"> atlikti</w:t>
      </w:r>
      <w:r w:rsidR="003724FB">
        <w:t xml:space="preserve"> ne tik nuosavo verslo</w:t>
      </w:r>
      <w:r w:rsidR="002800A7" w:rsidRPr="00232313">
        <w:t xml:space="preserve"> analizę, </w:t>
      </w:r>
      <w:r w:rsidR="003724FB">
        <w:t>bet</w:t>
      </w:r>
      <w:r w:rsidR="002800A7" w:rsidRPr="00232313">
        <w:t xml:space="preserve"> ir </w:t>
      </w:r>
      <w:r w:rsidR="003724FB">
        <w:t xml:space="preserve">vertinti </w:t>
      </w:r>
      <w:r w:rsidR="002800A7" w:rsidRPr="00232313">
        <w:t xml:space="preserve">konkurentų veiklą bei esamus įvykius rinkoje. </w:t>
      </w:r>
      <w:r w:rsidR="002800A7">
        <w:t>Identifikuojant verslą veikiančias rizikas, tikslinga naudoti</w:t>
      </w:r>
      <w:r w:rsidR="002800A7" w:rsidRPr="00232313">
        <w:t xml:space="preserve"> SSGG (stiprybės, silpnybė</w:t>
      </w:r>
      <w:r w:rsidR="002800A7">
        <w:t>s, galimybės ir grėsmės) analizę.</w:t>
      </w:r>
      <w:r w:rsidR="002800A7" w:rsidRPr="00232313">
        <w:t xml:space="preserve"> Jos esmė – peržiūrėti ir įvertinti žinomus </w:t>
      </w:r>
      <w:r w:rsidR="002800A7">
        <w:t xml:space="preserve">užsiimamos </w:t>
      </w:r>
      <w:r w:rsidR="002800A7" w:rsidRPr="00232313">
        <w:t>veiklos ar jos aplinkos faktus.</w:t>
      </w:r>
      <w:r w:rsidR="00696AD5">
        <w:t xml:space="preserve"> Naujai kuriamo ūkio SSGG analizė gali būti sudaryta tik remiantis konkurentų veikla ir pabrėžiant savo verslo išskirtinumą. </w:t>
      </w:r>
      <w:r>
        <w:t xml:space="preserve">Kalakutų ūkio SSGG analizė pateikta </w:t>
      </w:r>
      <w:r w:rsidR="001966C2">
        <w:t>15</w:t>
      </w:r>
      <w:r w:rsidR="00FB172F">
        <w:t xml:space="preserve"> lentelėje.</w:t>
      </w:r>
    </w:p>
    <w:p w:rsidR="00FB172F" w:rsidRPr="005A7C55" w:rsidRDefault="00BF76E0" w:rsidP="001966C2">
      <w:pPr>
        <w:pStyle w:val="Bakalauriniis"/>
        <w:spacing w:after="120"/>
        <w:ind w:firstLine="0"/>
        <w:rPr>
          <w:shd w:val="clear" w:color="auto" w:fill="FFFFFF"/>
        </w:rPr>
      </w:pPr>
      <w:r w:rsidRPr="00BF76E0">
        <w:rPr>
          <w:b/>
          <w:shd w:val="clear" w:color="auto" w:fill="FFFFFF"/>
        </w:rPr>
        <w:fldChar w:fldCharType="begin"/>
      </w:r>
      <w:r w:rsidRPr="00BF76E0">
        <w:rPr>
          <w:b/>
          <w:shd w:val="clear" w:color="auto" w:fill="FFFFFF"/>
        </w:rPr>
        <w:instrText xml:space="preserve"> SEQ lentelė \* ARABIC </w:instrText>
      </w:r>
      <w:r w:rsidRPr="00BF76E0">
        <w:rPr>
          <w:b/>
          <w:shd w:val="clear" w:color="auto" w:fill="FFFFFF"/>
        </w:rPr>
        <w:fldChar w:fldCharType="separate"/>
      </w:r>
      <w:bookmarkStart w:id="100" w:name="_Toc419840001"/>
      <w:bookmarkStart w:id="101" w:name="_Toc419923948"/>
      <w:r w:rsidR="002C39AA">
        <w:rPr>
          <w:b/>
          <w:noProof/>
          <w:shd w:val="clear" w:color="auto" w:fill="FFFFFF"/>
        </w:rPr>
        <w:t>15</w:t>
      </w:r>
      <w:r w:rsidRPr="00BF76E0">
        <w:rPr>
          <w:b/>
          <w:shd w:val="clear" w:color="auto" w:fill="FFFFFF"/>
        </w:rPr>
        <w:fldChar w:fldCharType="end"/>
      </w:r>
      <w:r w:rsidR="00FB172F" w:rsidRPr="00BF76E0">
        <w:rPr>
          <w:b/>
          <w:shd w:val="clear" w:color="auto" w:fill="FFFFFF"/>
        </w:rPr>
        <w:t xml:space="preserve"> lentelė.</w:t>
      </w:r>
      <w:r w:rsidR="005A7C55">
        <w:rPr>
          <w:shd w:val="clear" w:color="auto" w:fill="FFFFFF"/>
        </w:rPr>
        <w:t xml:space="preserve"> Projektuojamojo ūkio SSGG analizė</w:t>
      </w:r>
      <w:bookmarkEnd w:id="100"/>
      <w:bookmarkEnd w:id="101"/>
    </w:p>
    <w:tbl>
      <w:tblPr>
        <w:tblStyle w:val="LightShading-Accent4"/>
        <w:tblW w:w="0" w:type="auto"/>
        <w:tblLook w:val="04A0" w:firstRow="1" w:lastRow="0" w:firstColumn="1" w:lastColumn="0" w:noHBand="0" w:noVBand="1"/>
      </w:tblPr>
      <w:tblGrid>
        <w:gridCol w:w="4906"/>
        <w:gridCol w:w="4906"/>
      </w:tblGrid>
      <w:tr w:rsidR="008F6B98" w:rsidRPr="008F6B98" w:rsidTr="00EE3EA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906" w:type="dxa"/>
            <w:tcBorders>
              <w:top w:val="single" w:sz="4" w:space="0" w:color="auto"/>
              <w:left w:val="single" w:sz="4" w:space="0" w:color="auto"/>
              <w:right w:val="single" w:sz="4" w:space="0" w:color="auto"/>
            </w:tcBorders>
          </w:tcPr>
          <w:p w:rsidR="008F6B98" w:rsidRPr="008F6B98" w:rsidRDefault="008F6B98" w:rsidP="008F6B98">
            <w:pPr>
              <w:pStyle w:val="Bakalauriniis"/>
              <w:rPr>
                <w:color w:val="000000" w:themeColor="text1"/>
              </w:rPr>
            </w:pPr>
            <w:r w:rsidRPr="008F6B98">
              <w:rPr>
                <w:color w:val="000000" w:themeColor="text1"/>
              </w:rPr>
              <w:t>Stiprybės</w:t>
            </w:r>
          </w:p>
        </w:tc>
        <w:tc>
          <w:tcPr>
            <w:tcW w:w="4906" w:type="dxa"/>
            <w:tcBorders>
              <w:top w:val="single" w:sz="4" w:space="0" w:color="auto"/>
              <w:left w:val="single" w:sz="4" w:space="0" w:color="auto"/>
              <w:right w:val="single" w:sz="4" w:space="0" w:color="auto"/>
            </w:tcBorders>
          </w:tcPr>
          <w:p w:rsidR="008F6B98" w:rsidRPr="008F6B98" w:rsidRDefault="008F6B98" w:rsidP="008F6B98">
            <w:pPr>
              <w:pStyle w:val="Bakalauriniis"/>
              <w:cnfStyle w:val="100000000000" w:firstRow="1" w:lastRow="0" w:firstColumn="0" w:lastColumn="0" w:oddVBand="0" w:evenVBand="0" w:oddHBand="0" w:evenHBand="0" w:firstRowFirstColumn="0" w:firstRowLastColumn="0" w:lastRowFirstColumn="0" w:lastRowLastColumn="0"/>
              <w:rPr>
                <w:color w:val="000000" w:themeColor="text1"/>
              </w:rPr>
            </w:pPr>
            <w:r w:rsidRPr="008F6B98">
              <w:rPr>
                <w:color w:val="000000" w:themeColor="text1"/>
              </w:rPr>
              <w:t>Silpnybės</w:t>
            </w:r>
          </w:p>
        </w:tc>
      </w:tr>
      <w:tr w:rsidR="00670C92" w:rsidRPr="00670C92" w:rsidTr="00EE3EA5">
        <w:trPr>
          <w:cnfStyle w:val="000000100000" w:firstRow="0" w:lastRow="0" w:firstColumn="0" w:lastColumn="0" w:oddVBand="0" w:evenVBand="0" w:oddHBand="1" w:evenHBand="0" w:firstRowFirstColumn="0" w:firstRowLastColumn="0" w:lastRowFirstColumn="0" w:lastRowLastColumn="0"/>
          <w:trHeight w:val="1696"/>
        </w:trPr>
        <w:tc>
          <w:tcPr>
            <w:cnfStyle w:val="001000000000" w:firstRow="0" w:lastRow="0" w:firstColumn="1" w:lastColumn="0" w:oddVBand="0" w:evenVBand="0" w:oddHBand="0" w:evenHBand="0" w:firstRowFirstColumn="0" w:firstRowLastColumn="0" w:lastRowFirstColumn="0" w:lastRowLastColumn="0"/>
            <w:tcW w:w="4906" w:type="dxa"/>
            <w:tcBorders>
              <w:left w:val="single" w:sz="4" w:space="0" w:color="auto"/>
              <w:bottom w:val="single" w:sz="4" w:space="0" w:color="auto"/>
              <w:right w:val="single" w:sz="4" w:space="0" w:color="auto"/>
            </w:tcBorders>
          </w:tcPr>
          <w:p w:rsidR="008F6B98" w:rsidRDefault="00670C92" w:rsidP="00C47D0E">
            <w:pPr>
              <w:pStyle w:val="Bakalauriniis"/>
              <w:numPr>
                <w:ilvl w:val="0"/>
                <w:numId w:val="12"/>
              </w:numPr>
              <w:spacing w:line="276" w:lineRule="auto"/>
              <w:rPr>
                <w:b w:val="0"/>
                <w:color w:val="000000" w:themeColor="text1"/>
              </w:rPr>
            </w:pPr>
            <w:r w:rsidRPr="00670C92">
              <w:rPr>
                <w:b w:val="0"/>
                <w:color w:val="000000" w:themeColor="text1"/>
              </w:rPr>
              <w:t>Auganti paukštienos paklausa pasaulyje</w:t>
            </w:r>
            <w:r>
              <w:rPr>
                <w:b w:val="0"/>
                <w:color w:val="000000" w:themeColor="text1"/>
              </w:rPr>
              <w:t>;</w:t>
            </w:r>
          </w:p>
          <w:p w:rsidR="00670C92" w:rsidRDefault="00092AB2" w:rsidP="00C47D0E">
            <w:pPr>
              <w:pStyle w:val="Bakalauriniis"/>
              <w:numPr>
                <w:ilvl w:val="0"/>
                <w:numId w:val="12"/>
              </w:numPr>
              <w:spacing w:line="276" w:lineRule="auto"/>
              <w:rPr>
                <w:b w:val="0"/>
                <w:color w:val="000000" w:themeColor="text1"/>
              </w:rPr>
            </w:pPr>
            <w:r>
              <w:rPr>
                <w:b w:val="0"/>
                <w:color w:val="000000" w:themeColor="text1"/>
              </w:rPr>
              <w:t>Aukštos kokybės paukštiena;</w:t>
            </w:r>
          </w:p>
          <w:p w:rsidR="00092AB2" w:rsidRDefault="00092AB2" w:rsidP="00C47D0E">
            <w:pPr>
              <w:pStyle w:val="Bakalauriniis"/>
              <w:numPr>
                <w:ilvl w:val="0"/>
                <w:numId w:val="12"/>
              </w:numPr>
              <w:spacing w:line="276" w:lineRule="auto"/>
              <w:rPr>
                <w:b w:val="0"/>
                <w:color w:val="000000" w:themeColor="text1"/>
              </w:rPr>
            </w:pPr>
            <w:r>
              <w:rPr>
                <w:b w:val="0"/>
                <w:color w:val="000000" w:themeColor="text1"/>
              </w:rPr>
              <w:t>Nuosava skerdykla;</w:t>
            </w:r>
          </w:p>
          <w:p w:rsidR="00092AB2" w:rsidRDefault="00D7355E" w:rsidP="00C47D0E">
            <w:pPr>
              <w:pStyle w:val="Bakalauriniis"/>
              <w:numPr>
                <w:ilvl w:val="0"/>
                <w:numId w:val="12"/>
              </w:numPr>
              <w:spacing w:line="276" w:lineRule="auto"/>
              <w:rPr>
                <w:b w:val="0"/>
                <w:color w:val="000000" w:themeColor="text1"/>
              </w:rPr>
            </w:pPr>
            <w:r>
              <w:rPr>
                <w:b w:val="0"/>
                <w:color w:val="000000" w:themeColor="text1"/>
              </w:rPr>
              <w:t>Konkurentų rajone nebuvimas</w:t>
            </w:r>
            <w:r w:rsidR="00092AB2">
              <w:rPr>
                <w:b w:val="0"/>
                <w:color w:val="000000" w:themeColor="text1"/>
              </w:rPr>
              <w:t>;</w:t>
            </w:r>
          </w:p>
          <w:p w:rsidR="00092AB2" w:rsidRPr="00092AB2" w:rsidRDefault="00572CAF" w:rsidP="00C47D0E">
            <w:pPr>
              <w:pStyle w:val="Bakalauriniis"/>
              <w:numPr>
                <w:ilvl w:val="0"/>
                <w:numId w:val="12"/>
              </w:numPr>
              <w:spacing w:line="276" w:lineRule="auto"/>
              <w:rPr>
                <w:b w:val="0"/>
                <w:color w:val="000000" w:themeColor="text1"/>
              </w:rPr>
            </w:pPr>
            <w:r>
              <w:rPr>
                <w:b w:val="0"/>
                <w:color w:val="000000" w:themeColor="text1"/>
              </w:rPr>
              <w:t>Automobilis, mėsai vežioti</w:t>
            </w:r>
            <w:r w:rsidR="00696AD5">
              <w:rPr>
                <w:b w:val="0"/>
                <w:color w:val="000000" w:themeColor="text1"/>
              </w:rPr>
              <w:t xml:space="preserve"> ir prekiauti.</w:t>
            </w:r>
          </w:p>
        </w:tc>
        <w:tc>
          <w:tcPr>
            <w:tcW w:w="4906" w:type="dxa"/>
            <w:tcBorders>
              <w:left w:val="single" w:sz="4" w:space="0" w:color="auto"/>
              <w:bottom w:val="single" w:sz="4" w:space="0" w:color="auto"/>
              <w:right w:val="single" w:sz="4" w:space="0" w:color="auto"/>
            </w:tcBorders>
          </w:tcPr>
          <w:p w:rsidR="008F6B98" w:rsidRDefault="00670C92" w:rsidP="00C47D0E">
            <w:pPr>
              <w:pStyle w:val="Bakalauriniis"/>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Mažas užauginamų kalakutų skaičius;</w:t>
            </w:r>
          </w:p>
          <w:p w:rsidR="00092AB2" w:rsidRDefault="007F2EEB" w:rsidP="00C47D0E">
            <w:pPr>
              <w:pStyle w:val="Bakalauriniis"/>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Didelė savikaina</w:t>
            </w:r>
            <w:r w:rsidR="00092AB2">
              <w:rPr>
                <w:color w:val="000000" w:themeColor="text1"/>
              </w:rPr>
              <w:t>;</w:t>
            </w:r>
          </w:p>
          <w:p w:rsidR="00670C92" w:rsidRDefault="00092AB2" w:rsidP="00C47D0E">
            <w:pPr>
              <w:pStyle w:val="Bakalauriniis"/>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Mažas žinomumas rinkoje;</w:t>
            </w:r>
          </w:p>
          <w:p w:rsidR="00092AB2" w:rsidRDefault="00092AB2" w:rsidP="00C47D0E">
            <w:pPr>
              <w:pStyle w:val="Bakalauriniis"/>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Finansinių išteklių trūkumas;</w:t>
            </w:r>
          </w:p>
          <w:p w:rsidR="00092AB2" w:rsidRPr="00670C92" w:rsidRDefault="00092AB2" w:rsidP="00C47D0E">
            <w:pPr>
              <w:pStyle w:val="Bakalauriniis"/>
              <w:numPr>
                <w:ilvl w:val="0"/>
                <w:numId w:val="13"/>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Siaura vartotojų rinka.</w:t>
            </w:r>
          </w:p>
        </w:tc>
      </w:tr>
      <w:tr w:rsidR="008F6B98" w:rsidRPr="008F6B98" w:rsidTr="00EE3EA5">
        <w:trPr>
          <w:trHeight w:val="448"/>
        </w:trPr>
        <w:tc>
          <w:tcPr>
            <w:cnfStyle w:val="001000000000" w:firstRow="0" w:lastRow="0" w:firstColumn="1" w:lastColumn="0" w:oddVBand="0" w:evenVBand="0" w:oddHBand="0" w:evenHBand="0" w:firstRowFirstColumn="0" w:firstRowLastColumn="0" w:lastRowFirstColumn="0" w:lastRowLastColumn="0"/>
            <w:tcW w:w="4906" w:type="dxa"/>
            <w:tcBorders>
              <w:top w:val="single" w:sz="4" w:space="0" w:color="auto"/>
              <w:left w:val="single" w:sz="4" w:space="0" w:color="auto"/>
              <w:bottom w:val="single" w:sz="4" w:space="0" w:color="auto"/>
              <w:right w:val="single" w:sz="4" w:space="0" w:color="auto"/>
            </w:tcBorders>
          </w:tcPr>
          <w:p w:rsidR="008F6B98" w:rsidRPr="008F6B98" w:rsidRDefault="008F6B98" w:rsidP="008F6B98">
            <w:pPr>
              <w:pStyle w:val="Bakalauriniis"/>
              <w:rPr>
                <w:color w:val="000000" w:themeColor="text1"/>
              </w:rPr>
            </w:pPr>
            <w:r w:rsidRPr="008F6B98">
              <w:rPr>
                <w:color w:val="000000" w:themeColor="text1"/>
              </w:rPr>
              <w:t>Galimybės</w:t>
            </w:r>
          </w:p>
        </w:tc>
        <w:tc>
          <w:tcPr>
            <w:tcW w:w="4906" w:type="dxa"/>
            <w:tcBorders>
              <w:top w:val="single" w:sz="4" w:space="0" w:color="auto"/>
              <w:left w:val="single" w:sz="4" w:space="0" w:color="auto"/>
              <w:bottom w:val="single" w:sz="4" w:space="0" w:color="auto"/>
              <w:right w:val="single" w:sz="4" w:space="0" w:color="auto"/>
            </w:tcBorders>
          </w:tcPr>
          <w:p w:rsidR="008F6B98" w:rsidRPr="008F6B98" w:rsidRDefault="008F6B98" w:rsidP="008F6B98">
            <w:pPr>
              <w:pStyle w:val="Bakalauriniis"/>
              <w:cnfStyle w:val="000000000000" w:firstRow="0" w:lastRow="0" w:firstColumn="0" w:lastColumn="0" w:oddVBand="0" w:evenVBand="0" w:oddHBand="0" w:evenHBand="0" w:firstRowFirstColumn="0" w:firstRowLastColumn="0" w:lastRowFirstColumn="0" w:lastRowLastColumn="0"/>
              <w:rPr>
                <w:b/>
                <w:color w:val="000000" w:themeColor="text1"/>
              </w:rPr>
            </w:pPr>
            <w:r w:rsidRPr="008F6B98">
              <w:rPr>
                <w:b/>
                <w:color w:val="000000" w:themeColor="text1"/>
              </w:rPr>
              <w:t>Grėsmės</w:t>
            </w:r>
          </w:p>
        </w:tc>
      </w:tr>
      <w:tr w:rsidR="00092AB2" w:rsidRPr="00092AB2" w:rsidTr="00EE3EA5">
        <w:trPr>
          <w:cnfStyle w:val="000000100000" w:firstRow="0" w:lastRow="0" w:firstColumn="0" w:lastColumn="0" w:oddVBand="0" w:evenVBand="0" w:oddHBand="1" w:evenHBand="0" w:firstRowFirstColumn="0" w:firstRowLastColumn="0" w:lastRowFirstColumn="0" w:lastRowLastColumn="0"/>
          <w:trHeight w:val="1696"/>
        </w:trPr>
        <w:tc>
          <w:tcPr>
            <w:cnfStyle w:val="001000000000" w:firstRow="0" w:lastRow="0" w:firstColumn="1" w:lastColumn="0" w:oddVBand="0" w:evenVBand="0" w:oddHBand="0" w:evenHBand="0" w:firstRowFirstColumn="0" w:firstRowLastColumn="0" w:lastRowFirstColumn="0" w:lastRowLastColumn="0"/>
            <w:tcW w:w="4906" w:type="dxa"/>
            <w:tcBorders>
              <w:top w:val="single" w:sz="4" w:space="0" w:color="auto"/>
              <w:left w:val="single" w:sz="4" w:space="0" w:color="auto"/>
              <w:bottom w:val="single" w:sz="4" w:space="0" w:color="auto"/>
              <w:right w:val="single" w:sz="4" w:space="0" w:color="auto"/>
            </w:tcBorders>
          </w:tcPr>
          <w:p w:rsidR="008F6B98" w:rsidRDefault="00EE3EA5" w:rsidP="00C47D0E">
            <w:pPr>
              <w:pStyle w:val="Bakalauriniis"/>
              <w:numPr>
                <w:ilvl w:val="0"/>
                <w:numId w:val="14"/>
              </w:numPr>
              <w:spacing w:line="276" w:lineRule="auto"/>
              <w:rPr>
                <w:b w:val="0"/>
                <w:color w:val="000000" w:themeColor="text1"/>
              </w:rPr>
            </w:pPr>
            <w:r>
              <w:rPr>
                <w:b w:val="0"/>
                <w:color w:val="000000" w:themeColor="text1"/>
              </w:rPr>
              <w:t>Vartotojų rinkos plėtimas;</w:t>
            </w:r>
          </w:p>
          <w:p w:rsidR="00092AB2" w:rsidRDefault="00092AB2" w:rsidP="00C47D0E">
            <w:pPr>
              <w:pStyle w:val="Bakalauriniis"/>
              <w:numPr>
                <w:ilvl w:val="0"/>
                <w:numId w:val="14"/>
              </w:numPr>
              <w:spacing w:line="276" w:lineRule="auto"/>
              <w:rPr>
                <w:b w:val="0"/>
                <w:color w:val="000000" w:themeColor="text1"/>
              </w:rPr>
            </w:pPr>
            <w:r>
              <w:rPr>
                <w:b w:val="0"/>
                <w:color w:val="000000" w:themeColor="text1"/>
              </w:rPr>
              <w:t>Pa</w:t>
            </w:r>
            <w:r w:rsidR="00EE3EA5">
              <w:rPr>
                <w:b w:val="0"/>
                <w:color w:val="000000" w:themeColor="text1"/>
              </w:rPr>
              <w:t>pildomų pastatų statymas</w:t>
            </w:r>
            <w:r>
              <w:rPr>
                <w:b w:val="0"/>
                <w:color w:val="000000" w:themeColor="text1"/>
              </w:rPr>
              <w:t>;</w:t>
            </w:r>
          </w:p>
          <w:p w:rsidR="00092AB2" w:rsidRDefault="00092AB2" w:rsidP="00C47D0E">
            <w:pPr>
              <w:pStyle w:val="Bakalauriniis"/>
              <w:numPr>
                <w:ilvl w:val="0"/>
                <w:numId w:val="14"/>
              </w:numPr>
              <w:spacing w:line="276" w:lineRule="auto"/>
              <w:rPr>
                <w:b w:val="0"/>
                <w:color w:val="000000" w:themeColor="text1"/>
              </w:rPr>
            </w:pPr>
            <w:r>
              <w:rPr>
                <w:b w:val="0"/>
                <w:color w:val="000000" w:themeColor="text1"/>
              </w:rPr>
              <w:t>Naujų partnerių  paieška;</w:t>
            </w:r>
          </w:p>
          <w:p w:rsidR="00092AB2" w:rsidRDefault="00EE3EA5" w:rsidP="00C47D0E">
            <w:pPr>
              <w:pStyle w:val="Bakalauriniis"/>
              <w:numPr>
                <w:ilvl w:val="0"/>
                <w:numId w:val="14"/>
              </w:numPr>
              <w:spacing w:line="276" w:lineRule="auto"/>
              <w:rPr>
                <w:b w:val="0"/>
                <w:color w:val="000000" w:themeColor="text1"/>
              </w:rPr>
            </w:pPr>
            <w:r>
              <w:rPr>
                <w:b w:val="0"/>
                <w:color w:val="000000" w:themeColor="text1"/>
              </w:rPr>
              <w:t>Ūkio perorientavimas į mišrų ūkį;</w:t>
            </w:r>
          </w:p>
          <w:p w:rsidR="00EE3EA5" w:rsidRPr="00092AB2" w:rsidRDefault="00EE3EA5" w:rsidP="00C47D0E">
            <w:pPr>
              <w:pStyle w:val="Bakalauriniis"/>
              <w:numPr>
                <w:ilvl w:val="0"/>
                <w:numId w:val="14"/>
              </w:numPr>
              <w:spacing w:line="276" w:lineRule="auto"/>
              <w:rPr>
                <w:b w:val="0"/>
                <w:color w:val="000000" w:themeColor="text1"/>
              </w:rPr>
            </w:pPr>
            <w:r>
              <w:rPr>
                <w:b w:val="0"/>
                <w:color w:val="000000" w:themeColor="text1"/>
              </w:rPr>
              <w:t>Įrangos modernizavimas.</w:t>
            </w:r>
          </w:p>
        </w:tc>
        <w:tc>
          <w:tcPr>
            <w:tcW w:w="4906" w:type="dxa"/>
            <w:tcBorders>
              <w:top w:val="single" w:sz="4" w:space="0" w:color="auto"/>
              <w:left w:val="single" w:sz="4" w:space="0" w:color="auto"/>
              <w:bottom w:val="single" w:sz="4" w:space="0" w:color="auto"/>
              <w:right w:val="single" w:sz="4" w:space="0" w:color="auto"/>
            </w:tcBorders>
          </w:tcPr>
          <w:p w:rsidR="008F6B98" w:rsidRDefault="00EE3EA5" w:rsidP="00C47D0E">
            <w:pPr>
              <w:pStyle w:val="Bakalauriniis"/>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Maža kalakutienos paklausa;</w:t>
            </w:r>
          </w:p>
          <w:p w:rsidR="00EE3EA5" w:rsidRDefault="00EE3EA5" w:rsidP="00C47D0E">
            <w:pPr>
              <w:pStyle w:val="Bakalauriniis"/>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Pigi konkurentų produkcija;</w:t>
            </w:r>
          </w:p>
          <w:p w:rsidR="00EE3EA5" w:rsidRDefault="00EE3EA5" w:rsidP="00C47D0E">
            <w:pPr>
              <w:pStyle w:val="Bakalauriniis"/>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Įrangos gedimai;</w:t>
            </w:r>
          </w:p>
          <w:p w:rsidR="00EE3EA5" w:rsidRDefault="00EE3EA5" w:rsidP="00C47D0E">
            <w:pPr>
              <w:pStyle w:val="Bakalauriniis"/>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Paukščių ligos;</w:t>
            </w:r>
          </w:p>
          <w:p w:rsidR="00EE3EA5" w:rsidRPr="00092AB2" w:rsidRDefault="00EE3EA5" w:rsidP="00C47D0E">
            <w:pPr>
              <w:pStyle w:val="Bakalauriniis"/>
              <w:numPr>
                <w:ilvl w:val="0"/>
                <w:numId w:val="15"/>
              </w:num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ES paramos negavimas.</w:t>
            </w:r>
          </w:p>
        </w:tc>
      </w:tr>
    </w:tbl>
    <w:p w:rsidR="00FE7EFE" w:rsidRPr="003724FB" w:rsidRDefault="003724FB" w:rsidP="003724FB">
      <w:pPr>
        <w:pStyle w:val="Bakalauriniis"/>
        <w:ind w:firstLine="0"/>
      </w:pPr>
      <w:r>
        <w:rPr>
          <w:b/>
        </w:rPr>
        <w:t xml:space="preserve">Šaltinis: </w:t>
      </w:r>
      <w:r w:rsidRPr="003724FB">
        <w:t>sudaryta autorės, remiantis</w:t>
      </w:r>
      <w:r>
        <w:rPr>
          <w:b/>
        </w:rPr>
        <w:t xml:space="preserve"> </w:t>
      </w:r>
      <w:r>
        <w:t>paskaitų medžiaga (dalykas – „Rizikos valdymas“)</w:t>
      </w:r>
    </w:p>
    <w:p w:rsidR="00EE3EA5" w:rsidRDefault="00EE3EA5" w:rsidP="00165492">
      <w:pPr>
        <w:pStyle w:val="Bakalauriniis"/>
      </w:pPr>
      <w:r>
        <w:lastRenderedPageBreak/>
        <w:t xml:space="preserve">Ūkio stiprybės pasirinktos pagal rinkos tendencijas ir tos pačios srities ūkininkų komentarus. V. Baltuonis teigia, kad kalakutų pastaraisiais metas perkama daugiau, tad kuo geresnės kokybės paukštieną sugebėsime pasiūlyti, tuo lengviau bus išplėsti savo vartotojų ratą. Kuo daugiau ūkis pritrauks vartotojų, tuo didesnės bus pajamos, kurias galima bus skirti įmonės </w:t>
      </w:r>
      <w:r w:rsidR="003724FB">
        <w:t>modernizacijai ir verslo plėtra</w:t>
      </w:r>
      <w:r>
        <w:t>i</w:t>
      </w:r>
      <w:r w:rsidR="007F2EEB">
        <w:t xml:space="preserve">. Tiek įkuriant, tiek plečiant verslą, svarbu surasti verslo partnerių: tiekėjų, kurie aprūpintų ūkį nebrangiais vienadieniais kalakučiukais, pakratais ir </w:t>
      </w:r>
      <w:r w:rsidR="003724FB">
        <w:t xml:space="preserve">pašarais bei </w:t>
      </w:r>
      <w:r w:rsidR="000E5934">
        <w:t>pirkėjų, kurie supirktų iš ūkio produkciją ir</w:t>
      </w:r>
      <w:r w:rsidR="007F2EEB">
        <w:t xml:space="preserve"> ūkis būtų užtikrintas dėl savo produkcijos realizavimo. Ateityje, pagerinus savo finansinę padėtį ir uždirbus grynojo pelno, galima būtų ūkį perorientuoti į mišrų ūkį: įsigyti daugiau žemės, užsiimti augalininkyste ir patiems užsiiauginti pašarus kalakutams.</w:t>
      </w:r>
      <w:r w:rsidR="00D7355E">
        <w:t xml:space="preserve"> Planavimas į ateitį turi būti nenutrūkstamas procesas, valdant bet kokį verslą. </w:t>
      </w:r>
    </w:p>
    <w:p w:rsidR="007C7582" w:rsidRDefault="003724FB" w:rsidP="00BB36E0">
      <w:pPr>
        <w:pStyle w:val="Bakalauriniis"/>
        <w:spacing w:after="120"/>
      </w:pPr>
      <w:r>
        <w:t>Tačiau</w:t>
      </w:r>
      <w:r w:rsidR="002C0852">
        <w:t xml:space="preserve"> aklai remtis </w:t>
      </w:r>
      <w:r>
        <w:t xml:space="preserve">tik </w:t>
      </w:r>
      <w:r w:rsidR="002C0852">
        <w:t xml:space="preserve">SSGG analize nepatartina, </w:t>
      </w:r>
      <w:r>
        <w:t>nes ji gali būti</w:t>
      </w:r>
      <w:r w:rsidR="002C0852">
        <w:t xml:space="preserve"> klaidinga, </w:t>
      </w:r>
      <w:r>
        <w:t xml:space="preserve">jei nėra </w:t>
      </w:r>
      <w:r w:rsidR="002C0852">
        <w:t xml:space="preserve">pagrįsta pakankamu informacijos kiekiu apie ūkį ir tiksliais duomenimis (Taylor, 2014). </w:t>
      </w:r>
      <w:r>
        <w:t>R</w:t>
      </w:r>
      <w:r w:rsidR="00D2121A">
        <w:t>emiantis SSGG analize, galime nustatyti visas grės</w:t>
      </w:r>
      <w:r w:rsidR="005B3C16">
        <w:t>mes/rizikas, galinčias paveikti naujai įkuriamą ūkį</w:t>
      </w:r>
      <w:r w:rsidR="00D2121A">
        <w:t>. Atliekant rizikos analizę, svarbus projektų rengėjų sugebėjimas</w:t>
      </w:r>
      <w:r>
        <w:t xml:space="preserve"> iš anksto numatyti visas riziko</w:t>
      </w:r>
      <w:r w:rsidR="00D2121A">
        <w:t>s</w:t>
      </w:r>
      <w:r>
        <w:t xml:space="preserve"> rūšis</w:t>
      </w:r>
      <w:r w:rsidR="00D2121A">
        <w:t>, su kuriomis galima susidurt</w:t>
      </w:r>
      <w:r w:rsidR="005B3C16">
        <w:t>i</w:t>
      </w:r>
      <w:r w:rsidR="00D2121A">
        <w:t>, nustatyti jų pri</w:t>
      </w:r>
      <w:r>
        <w:t>ežastis ir pasekmes (Ališauskas</w:t>
      </w:r>
      <w:r w:rsidR="00D2121A">
        <w:t xml:space="preserve"> 2005)</w:t>
      </w:r>
      <w:r w:rsidR="001966C2">
        <w:t xml:space="preserve"> (žr. 16</w:t>
      </w:r>
      <w:r w:rsidR="00FB172F">
        <w:t xml:space="preserve"> lentelė)</w:t>
      </w:r>
      <w:r w:rsidR="007F2EEB">
        <w:t>.</w:t>
      </w:r>
      <w:r w:rsidR="00D2121A">
        <w:t xml:space="preserve"> Tik įdentifikavus riziką, galima ją įvertinti ir parinkti mažinimo būdus.</w:t>
      </w:r>
    </w:p>
    <w:p w:rsidR="007E7CEB" w:rsidRPr="007E7CEB" w:rsidRDefault="00BF76E0" w:rsidP="001966C2">
      <w:pPr>
        <w:pStyle w:val="Caption"/>
        <w:spacing w:after="120"/>
        <w:rPr>
          <w:rFonts w:ascii="Times New Roman" w:hAnsi="Times New Roman" w:cs="Times New Roman"/>
          <w:color w:val="auto"/>
          <w:sz w:val="24"/>
          <w:lang w:val="lt-LT"/>
        </w:rPr>
      </w:pPr>
      <w:r>
        <w:rPr>
          <w:rFonts w:ascii="Times New Roman" w:hAnsi="Times New Roman" w:cs="Times New Roman"/>
          <w:color w:val="auto"/>
          <w:sz w:val="24"/>
          <w:lang w:val="lt-LT"/>
        </w:rPr>
        <w:fldChar w:fldCharType="begin"/>
      </w:r>
      <w:r>
        <w:rPr>
          <w:rFonts w:ascii="Times New Roman" w:hAnsi="Times New Roman" w:cs="Times New Roman"/>
          <w:color w:val="auto"/>
          <w:sz w:val="24"/>
          <w:lang w:val="lt-LT"/>
        </w:rPr>
        <w:instrText xml:space="preserve"> SEQ lentelė \* ARABIC </w:instrText>
      </w:r>
      <w:r>
        <w:rPr>
          <w:rFonts w:ascii="Times New Roman" w:hAnsi="Times New Roman" w:cs="Times New Roman"/>
          <w:color w:val="auto"/>
          <w:sz w:val="24"/>
          <w:lang w:val="lt-LT"/>
        </w:rPr>
        <w:fldChar w:fldCharType="separate"/>
      </w:r>
      <w:bookmarkStart w:id="102" w:name="_Toc419840002"/>
      <w:bookmarkStart w:id="103" w:name="_Toc419923949"/>
      <w:r w:rsidR="002C39AA">
        <w:rPr>
          <w:rFonts w:ascii="Times New Roman" w:hAnsi="Times New Roman" w:cs="Times New Roman"/>
          <w:noProof/>
          <w:color w:val="auto"/>
          <w:sz w:val="24"/>
          <w:lang w:val="lt-LT"/>
        </w:rPr>
        <w:t>16</w:t>
      </w:r>
      <w:r>
        <w:rPr>
          <w:rFonts w:ascii="Times New Roman" w:hAnsi="Times New Roman" w:cs="Times New Roman"/>
          <w:color w:val="auto"/>
          <w:sz w:val="24"/>
          <w:lang w:val="lt-LT"/>
        </w:rPr>
        <w:fldChar w:fldCharType="end"/>
      </w:r>
      <w:r>
        <w:rPr>
          <w:rFonts w:ascii="Times New Roman" w:hAnsi="Times New Roman" w:cs="Times New Roman"/>
          <w:color w:val="auto"/>
          <w:sz w:val="24"/>
          <w:lang w:val="lt-LT"/>
        </w:rPr>
        <w:t xml:space="preserve"> </w:t>
      </w:r>
      <w:r w:rsidR="007E7CEB" w:rsidRPr="00583E20">
        <w:rPr>
          <w:rFonts w:ascii="Times New Roman" w:hAnsi="Times New Roman" w:cs="Times New Roman"/>
          <w:color w:val="auto"/>
          <w:sz w:val="24"/>
          <w:lang w:val="lt-LT"/>
        </w:rPr>
        <w:t xml:space="preserve">lentelė. </w:t>
      </w:r>
      <w:r w:rsidR="003724FB">
        <w:rPr>
          <w:rFonts w:ascii="Times New Roman" w:hAnsi="Times New Roman" w:cs="Times New Roman"/>
          <w:b w:val="0"/>
          <w:color w:val="auto"/>
          <w:sz w:val="24"/>
          <w:lang w:val="lt-LT"/>
        </w:rPr>
        <w:t>Pro</w:t>
      </w:r>
      <w:r w:rsidR="005A7C55" w:rsidRPr="005A7C55">
        <w:rPr>
          <w:rFonts w:ascii="Times New Roman" w:hAnsi="Times New Roman" w:cs="Times New Roman"/>
          <w:b w:val="0"/>
          <w:color w:val="auto"/>
          <w:sz w:val="24"/>
          <w:lang w:val="lt-LT"/>
        </w:rPr>
        <w:t>ktuojamojo ū</w:t>
      </w:r>
      <w:r w:rsidR="007E7CEB" w:rsidRPr="005A7C55">
        <w:rPr>
          <w:rFonts w:ascii="Times New Roman" w:hAnsi="Times New Roman" w:cs="Times New Roman"/>
          <w:b w:val="0"/>
          <w:color w:val="auto"/>
          <w:sz w:val="24"/>
          <w:lang w:val="lt-LT"/>
        </w:rPr>
        <w:t>kio rizikos identifikavimas</w:t>
      </w:r>
      <w:bookmarkEnd w:id="102"/>
      <w:bookmarkEnd w:id="103"/>
    </w:p>
    <w:tbl>
      <w:tblPr>
        <w:tblStyle w:val="LightShading-Accent4"/>
        <w:tblW w:w="9807" w:type="dxa"/>
        <w:tblLook w:val="04A0" w:firstRow="1" w:lastRow="0" w:firstColumn="1" w:lastColumn="0" w:noHBand="0" w:noVBand="1"/>
      </w:tblPr>
      <w:tblGrid>
        <w:gridCol w:w="624"/>
        <w:gridCol w:w="3595"/>
        <w:gridCol w:w="1843"/>
        <w:gridCol w:w="3745"/>
      </w:tblGrid>
      <w:tr w:rsidR="003D65F5" w:rsidRPr="003D65F5" w:rsidTr="00BB3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right w:val="single" w:sz="4" w:space="0" w:color="auto"/>
            </w:tcBorders>
          </w:tcPr>
          <w:p w:rsidR="007F2EEB" w:rsidRPr="003D65F5" w:rsidRDefault="003D65F5" w:rsidP="007F2EEB">
            <w:pPr>
              <w:pStyle w:val="Bakalauriniis"/>
              <w:ind w:firstLine="0"/>
              <w:rPr>
                <w:color w:val="000000" w:themeColor="text1"/>
              </w:rPr>
            </w:pPr>
            <w:r w:rsidRPr="003D65F5">
              <w:rPr>
                <w:color w:val="000000" w:themeColor="text1"/>
              </w:rPr>
              <w:t>Nr.</w:t>
            </w:r>
          </w:p>
        </w:tc>
        <w:tc>
          <w:tcPr>
            <w:tcW w:w="3595" w:type="dxa"/>
            <w:tcBorders>
              <w:top w:val="single" w:sz="4" w:space="0" w:color="auto"/>
              <w:left w:val="single" w:sz="4" w:space="0" w:color="auto"/>
              <w:right w:val="single" w:sz="4" w:space="0" w:color="auto"/>
            </w:tcBorders>
          </w:tcPr>
          <w:p w:rsidR="007F2EEB" w:rsidRPr="003D65F5" w:rsidRDefault="003D65F5" w:rsidP="007F2EEB">
            <w:pPr>
              <w:pStyle w:val="Bakalauriniis"/>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3D65F5">
              <w:rPr>
                <w:color w:val="000000" w:themeColor="text1"/>
              </w:rPr>
              <w:t>Priežastys</w:t>
            </w:r>
          </w:p>
        </w:tc>
        <w:tc>
          <w:tcPr>
            <w:tcW w:w="1843" w:type="dxa"/>
            <w:tcBorders>
              <w:top w:val="single" w:sz="4" w:space="0" w:color="auto"/>
              <w:left w:val="single" w:sz="4" w:space="0" w:color="auto"/>
              <w:right w:val="single" w:sz="4" w:space="0" w:color="auto"/>
            </w:tcBorders>
          </w:tcPr>
          <w:p w:rsidR="007F2EEB" w:rsidRPr="003D65F5" w:rsidRDefault="003D65F5" w:rsidP="007F2EEB">
            <w:pPr>
              <w:pStyle w:val="Bakalauriniis"/>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3D65F5">
              <w:rPr>
                <w:color w:val="000000" w:themeColor="text1"/>
              </w:rPr>
              <w:t>Rizika (įvykis)</w:t>
            </w:r>
          </w:p>
        </w:tc>
        <w:tc>
          <w:tcPr>
            <w:tcW w:w="3745" w:type="dxa"/>
            <w:tcBorders>
              <w:top w:val="single" w:sz="4" w:space="0" w:color="auto"/>
              <w:left w:val="single" w:sz="4" w:space="0" w:color="auto"/>
              <w:right w:val="single" w:sz="4" w:space="0" w:color="auto"/>
            </w:tcBorders>
          </w:tcPr>
          <w:p w:rsidR="007F2EEB" w:rsidRPr="003D65F5" w:rsidRDefault="003D65F5" w:rsidP="007F2EEB">
            <w:pPr>
              <w:pStyle w:val="Bakalauriniis"/>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3D65F5">
              <w:rPr>
                <w:color w:val="000000" w:themeColor="text1"/>
              </w:rPr>
              <w:t>Pasekmės</w:t>
            </w:r>
          </w:p>
        </w:tc>
      </w:tr>
      <w:tr w:rsidR="003D65F5" w:rsidRPr="003D65F5" w:rsidTr="00BB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Borders>
              <w:left w:val="single" w:sz="4" w:space="0" w:color="auto"/>
              <w:right w:val="single" w:sz="4" w:space="0" w:color="auto"/>
            </w:tcBorders>
          </w:tcPr>
          <w:p w:rsidR="007F2EEB" w:rsidRPr="003D65F5" w:rsidRDefault="003D65F5" w:rsidP="003D65F5">
            <w:pPr>
              <w:pStyle w:val="Bakalauriniis"/>
              <w:spacing w:line="276" w:lineRule="auto"/>
              <w:ind w:firstLine="0"/>
              <w:jc w:val="left"/>
              <w:rPr>
                <w:b w:val="0"/>
                <w:color w:val="000000" w:themeColor="text1"/>
              </w:rPr>
            </w:pPr>
            <w:r>
              <w:rPr>
                <w:b w:val="0"/>
                <w:color w:val="000000" w:themeColor="text1"/>
              </w:rPr>
              <w:t>1.</w:t>
            </w:r>
          </w:p>
        </w:tc>
        <w:tc>
          <w:tcPr>
            <w:tcW w:w="3595" w:type="dxa"/>
            <w:tcBorders>
              <w:left w:val="single" w:sz="4" w:space="0" w:color="auto"/>
              <w:right w:val="single" w:sz="4" w:space="0" w:color="auto"/>
            </w:tcBorders>
          </w:tcPr>
          <w:p w:rsidR="007F2EEB" w:rsidRPr="003D65F5" w:rsidRDefault="003D65F5" w:rsidP="003D65F5">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Keičiasi žmonių valgymo įpročiai</w:t>
            </w:r>
          </w:p>
        </w:tc>
        <w:tc>
          <w:tcPr>
            <w:tcW w:w="1843" w:type="dxa"/>
            <w:tcBorders>
              <w:left w:val="single" w:sz="4" w:space="0" w:color="auto"/>
              <w:right w:val="single" w:sz="4" w:space="0" w:color="auto"/>
            </w:tcBorders>
          </w:tcPr>
          <w:p w:rsidR="007F2EEB" w:rsidRPr="003D65F5" w:rsidRDefault="003D65F5" w:rsidP="003D65F5">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Kalakutiena tampa nepaklausi</w:t>
            </w:r>
          </w:p>
        </w:tc>
        <w:tc>
          <w:tcPr>
            <w:tcW w:w="3745" w:type="dxa"/>
            <w:tcBorders>
              <w:left w:val="single" w:sz="4" w:space="0" w:color="auto"/>
              <w:right w:val="single" w:sz="4" w:space="0" w:color="auto"/>
            </w:tcBorders>
          </w:tcPr>
          <w:p w:rsidR="007F2EEB" w:rsidRPr="003D65F5" w:rsidRDefault="00555909" w:rsidP="004B6664">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Ūkis negali realizuoti savo produkcijos, negauna pajamų. Finansinių lėšų trūkumas </w:t>
            </w:r>
            <w:r w:rsidR="004B6664">
              <w:rPr>
                <w:color w:val="000000" w:themeColor="text1"/>
              </w:rPr>
              <w:t xml:space="preserve">ir maža paklausa </w:t>
            </w:r>
            <w:r>
              <w:rPr>
                <w:color w:val="000000" w:themeColor="text1"/>
              </w:rPr>
              <w:t>p</w:t>
            </w:r>
            <w:r w:rsidR="004B6664">
              <w:rPr>
                <w:color w:val="000000" w:themeColor="text1"/>
              </w:rPr>
              <w:t>askatins nutraukti ūkininkavimą.</w:t>
            </w:r>
          </w:p>
        </w:tc>
      </w:tr>
      <w:tr w:rsidR="003D65F5" w:rsidRPr="003D65F5" w:rsidTr="00BB36E0">
        <w:tc>
          <w:tcPr>
            <w:cnfStyle w:val="001000000000" w:firstRow="0" w:lastRow="0" w:firstColumn="1" w:lastColumn="0" w:oddVBand="0" w:evenVBand="0" w:oddHBand="0" w:evenHBand="0" w:firstRowFirstColumn="0" w:firstRowLastColumn="0" w:lastRowFirstColumn="0" w:lastRowLastColumn="0"/>
            <w:tcW w:w="624" w:type="dxa"/>
            <w:tcBorders>
              <w:left w:val="single" w:sz="4" w:space="0" w:color="auto"/>
              <w:right w:val="single" w:sz="4" w:space="0" w:color="auto"/>
            </w:tcBorders>
          </w:tcPr>
          <w:p w:rsidR="007F2EEB" w:rsidRPr="003D65F5" w:rsidRDefault="003D65F5" w:rsidP="003D65F5">
            <w:pPr>
              <w:pStyle w:val="Bakalauriniis"/>
              <w:spacing w:line="276" w:lineRule="auto"/>
              <w:ind w:firstLine="0"/>
              <w:jc w:val="left"/>
              <w:rPr>
                <w:b w:val="0"/>
                <w:color w:val="000000" w:themeColor="text1"/>
              </w:rPr>
            </w:pPr>
            <w:r>
              <w:rPr>
                <w:b w:val="0"/>
                <w:color w:val="000000" w:themeColor="text1"/>
              </w:rPr>
              <w:t>2.</w:t>
            </w:r>
          </w:p>
        </w:tc>
        <w:tc>
          <w:tcPr>
            <w:tcW w:w="3595" w:type="dxa"/>
            <w:tcBorders>
              <w:left w:val="single" w:sz="4" w:space="0" w:color="auto"/>
              <w:right w:val="single" w:sz="4" w:space="0" w:color="auto"/>
            </w:tcBorders>
          </w:tcPr>
          <w:p w:rsidR="007F2EEB" w:rsidRPr="003D65F5" w:rsidRDefault="003D65F5" w:rsidP="003D65F5">
            <w:pPr>
              <w:pStyle w:val="Bakalauriniis"/>
              <w:spacing w:line="276" w:lineRule="auto"/>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Dėl didesnės gamybos apimties, kiti kalakutų augintojai sumažino savo produkcijos savikainą ir gali pasiūlyti žemesnę, nei šio ūkio</w:t>
            </w:r>
            <w:r w:rsidR="00E446A2">
              <w:rPr>
                <w:color w:val="000000" w:themeColor="text1"/>
              </w:rPr>
              <w:t xml:space="preserve"> siūloma kaina</w:t>
            </w:r>
          </w:p>
        </w:tc>
        <w:tc>
          <w:tcPr>
            <w:tcW w:w="1843" w:type="dxa"/>
            <w:tcBorders>
              <w:left w:val="single" w:sz="4" w:space="0" w:color="auto"/>
              <w:right w:val="single" w:sz="4" w:space="0" w:color="auto"/>
            </w:tcBorders>
          </w:tcPr>
          <w:p w:rsidR="007F2EEB" w:rsidRPr="003D65F5" w:rsidRDefault="003D65F5" w:rsidP="003D65F5">
            <w:pPr>
              <w:pStyle w:val="Bakalauriniis"/>
              <w:spacing w:line="276" w:lineRule="auto"/>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Kalakutų gamintojai pasiūlo ypač žemą savo produktų kainą</w:t>
            </w:r>
          </w:p>
        </w:tc>
        <w:tc>
          <w:tcPr>
            <w:tcW w:w="3745" w:type="dxa"/>
            <w:tcBorders>
              <w:left w:val="single" w:sz="4" w:space="0" w:color="auto"/>
              <w:right w:val="single" w:sz="4" w:space="0" w:color="auto"/>
            </w:tcBorders>
          </w:tcPr>
          <w:p w:rsidR="007F2EEB" w:rsidRPr="003D65F5" w:rsidRDefault="00555909" w:rsidP="00E446A2">
            <w:pPr>
              <w:pStyle w:val="Bakalauriniis"/>
              <w:spacing w:line="276" w:lineRule="auto"/>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Ūkis negali realizuoti savo produkcijos, nes negali pasiūlyti tokių pat žemų kainų</w:t>
            </w:r>
            <w:r w:rsidR="00E446A2">
              <w:rPr>
                <w:color w:val="000000" w:themeColor="text1"/>
              </w:rPr>
              <w:t>. Nesugebėjimas konkuruoti paskatins nutraukti ūkininkavimą.</w:t>
            </w:r>
          </w:p>
        </w:tc>
      </w:tr>
      <w:tr w:rsidR="003D65F5" w:rsidRPr="003D65F5" w:rsidTr="00BB36E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Borders>
              <w:left w:val="single" w:sz="4" w:space="0" w:color="auto"/>
              <w:right w:val="single" w:sz="4" w:space="0" w:color="auto"/>
            </w:tcBorders>
          </w:tcPr>
          <w:p w:rsidR="007F2EEB" w:rsidRPr="003D65F5" w:rsidRDefault="003D65F5" w:rsidP="003D65F5">
            <w:pPr>
              <w:pStyle w:val="Bakalauriniis"/>
              <w:spacing w:line="276" w:lineRule="auto"/>
              <w:ind w:firstLine="0"/>
              <w:jc w:val="left"/>
              <w:rPr>
                <w:b w:val="0"/>
                <w:color w:val="000000" w:themeColor="text1"/>
              </w:rPr>
            </w:pPr>
            <w:r>
              <w:rPr>
                <w:b w:val="0"/>
                <w:color w:val="000000" w:themeColor="text1"/>
              </w:rPr>
              <w:t>3.</w:t>
            </w:r>
          </w:p>
        </w:tc>
        <w:tc>
          <w:tcPr>
            <w:tcW w:w="3595" w:type="dxa"/>
            <w:tcBorders>
              <w:left w:val="single" w:sz="4" w:space="0" w:color="auto"/>
              <w:right w:val="single" w:sz="4" w:space="0" w:color="auto"/>
            </w:tcBorders>
          </w:tcPr>
          <w:p w:rsidR="007F2EEB" w:rsidRPr="003D65F5" w:rsidRDefault="00E446A2" w:rsidP="003D65F5">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Įranga buvo brokuota ar blogos kokybės, </w:t>
            </w:r>
            <w:r w:rsidR="003D65F5">
              <w:rPr>
                <w:color w:val="000000" w:themeColor="text1"/>
              </w:rPr>
              <w:t>netinkamai pajungta</w:t>
            </w:r>
            <w:r>
              <w:rPr>
                <w:color w:val="000000" w:themeColor="text1"/>
              </w:rPr>
              <w:t>;</w:t>
            </w:r>
            <w:r w:rsidR="00555909">
              <w:rPr>
                <w:color w:val="000000" w:themeColor="text1"/>
              </w:rPr>
              <w:t xml:space="preserve"> nevykdomi reguliarūs sitemos patikrinimai</w:t>
            </w:r>
            <w:r w:rsidR="003D65F5">
              <w:rPr>
                <w:color w:val="000000" w:themeColor="text1"/>
              </w:rPr>
              <w:t xml:space="preserve"> </w:t>
            </w:r>
          </w:p>
        </w:tc>
        <w:tc>
          <w:tcPr>
            <w:tcW w:w="1843" w:type="dxa"/>
            <w:tcBorders>
              <w:left w:val="single" w:sz="4" w:space="0" w:color="auto"/>
              <w:right w:val="single" w:sz="4" w:space="0" w:color="auto"/>
            </w:tcBorders>
          </w:tcPr>
          <w:p w:rsidR="007F2EEB" w:rsidRPr="003D65F5" w:rsidRDefault="003D65F5" w:rsidP="003D65F5">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Sugęsta ventiliavimo sistema</w:t>
            </w:r>
          </w:p>
        </w:tc>
        <w:tc>
          <w:tcPr>
            <w:tcW w:w="3745" w:type="dxa"/>
            <w:tcBorders>
              <w:left w:val="single" w:sz="4" w:space="0" w:color="auto"/>
              <w:right w:val="single" w:sz="4" w:space="0" w:color="auto"/>
            </w:tcBorders>
          </w:tcPr>
          <w:p w:rsidR="007F2EEB" w:rsidRPr="003D65F5" w:rsidRDefault="00E446A2" w:rsidP="003D65F5">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Dėl deguonies trūkumo suserga arba nugaišta paukščiai, verslas patiria nuostolius.</w:t>
            </w:r>
          </w:p>
        </w:tc>
      </w:tr>
      <w:tr w:rsidR="003D65F5" w:rsidRPr="003D65F5" w:rsidTr="00BB36E0">
        <w:tc>
          <w:tcPr>
            <w:cnfStyle w:val="001000000000" w:firstRow="0" w:lastRow="0" w:firstColumn="1" w:lastColumn="0" w:oddVBand="0" w:evenVBand="0" w:oddHBand="0" w:evenHBand="0" w:firstRowFirstColumn="0" w:firstRowLastColumn="0" w:lastRowFirstColumn="0" w:lastRowLastColumn="0"/>
            <w:tcW w:w="624" w:type="dxa"/>
            <w:tcBorders>
              <w:left w:val="single" w:sz="4" w:space="0" w:color="auto"/>
              <w:right w:val="single" w:sz="4" w:space="0" w:color="auto"/>
            </w:tcBorders>
          </w:tcPr>
          <w:p w:rsidR="007F2EEB" w:rsidRPr="003D65F5" w:rsidRDefault="003D65F5" w:rsidP="003D65F5">
            <w:pPr>
              <w:pStyle w:val="Bakalauriniis"/>
              <w:spacing w:line="276" w:lineRule="auto"/>
              <w:ind w:firstLine="0"/>
              <w:jc w:val="left"/>
              <w:rPr>
                <w:b w:val="0"/>
                <w:color w:val="000000" w:themeColor="text1"/>
              </w:rPr>
            </w:pPr>
            <w:r>
              <w:rPr>
                <w:b w:val="0"/>
                <w:color w:val="000000" w:themeColor="text1"/>
              </w:rPr>
              <w:t>4.</w:t>
            </w:r>
          </w:p>
        </w:tc>
        <w:tc>
          <w:tcPr>
            <w:tcW w:w="3595" w:type="dxa"/>
            <w:tcBorders>
              <w:left w:val="single" w:sz="4" w:space="0" w:color="auto"/>
              <w:right w:val="single" w:sz="4" w:space="0" w:color="auto"/>
            </w:tcBorders>
          </w:tcPr>
          <w:p w:rsidR="007F2EEB" w:rsidRPr="003D65F5" w:rsidRDefault="00E446A2" w:rsidP="003D65F5">
            <w:pPr>
              <w:pStyle w:val="Bakalauriniis"/>
              <w:spacing w:line="276" w:lineRule="auto"/>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Šalį užklupęs paukščių gripas;</w:t>
            </w:r>
            <w:r w:rsidR="00555909">
              <w:rPr>
                <w:color w:val="000000" w:themeColor="text1"/>
              </w:rPr>
              <w:t xml:space="preserve"> įsigyti jauni</w:t>
            </w:r>
            <w:r>
              <w:rPr>
                <w:color w:val="000000" w:themeColor="text1"/>
              </w:rPr>
              <w:t>kliai nebuvo tinkamai apžiūrėti;</w:t>
            </w:r>
            <w:r w:rsidR="00555909">
              <w:rPr>
                <w:color w:val="000000" w:themeColor="text1"/>
              </w:rPr>
              <w:t xml:space="preserve"> pirmieji skiepai nuo</w:t>
            </w:r>
            <w:r>
              <w:rPr>
                <w:color w:val="000000" w:themeColor="text1"/>
              </w:rPr>
              <w:t xml:space="preserve"> ligų buvo prastos kokybės;</w:t>
            </w:r>
            <w:r w:rsidR="00555909">
              <w:rPr>
                <w:color w:val="000000" w:themeColor="text1"/>
              </w:rPr>
              <w:t xml:space="preserve"> temperatūrų svyravimai gabenant paukščius į ū</w:t>
            </w:r>
            <w:r>
              <w:rPr>
                <w:color w:val="000000" w:themeColor="text1"/>
              </w:rPr>
              <w:t>kį; blogas patalpų dezinfekavims;</w:t>
            </w:r>
            <w:r w:rsidR="00555909">
              <w:rPr>
                <w:color w:val="000000" w:themeColor="text1"/>
              </w:rPr>
              <w:t xml:space="preserve"> užterštas girdyklų vanduo</w:t>
            </w:r>
          </w:p>
        </w:tc>
        <w:tc>
          <w:tcPr>
            <w:tcW w:w="1843" w:type="dxa"/>
            <w:tcBorders>
              <w:left w:val="single" w:sz="4" w:space="0" w:color="auto"/>
              <w:right w:val="single" w:sz="4" w:space="0" w:color="auto"/>
            </w:tcBorders>
          </w:tcPr>
          <w:p w:rsidR="007F2EEB" w:rsidRPr="003D65F5" w:rsidRDefault="003D65F5" w:rsidP="003D65F5">
            <w:pPr>
              <w:pStyle w:val="Bakalauriniis"/>
              <w:spacing w:line="276" w:lineRule="auto"/>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Paukščius užpuola ligos</w:t>
            </w:r>
          </w:p>
        </w:tc>
        <w:tc>
          <w:tcPr>
            <w:tcW w:w="3745" w:type="dxa"/>
            <w:tcBorders>
              <w:left w:val="single" w:sz="4" w:space="0" w:color="auto"/>
              <w:right w:val="single" w:sz="4" w:space="0" w:color="auto"/>
            </w:tcBorders>
          </w:tcPr>
          <w:p w:rsidR="007F2EEB" w:rsidRPr="003D65F5" w:rsidRDefault="00E446A2" w:rsidP="003D65F5">
            <w:pPr>
              <w:pStyle w:val="Bakalauriniis"/>
              <w:spacing w:line="276" w:lineRule="auto"/>
              <w:ind w:firstLine="0"/>
              <w:jc w:val="left"/>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Susirgus paukščiams, jų mėsa nebėra tinkama prekybai, nebent liga nėra sunki. Dažniausiai po ligos paukščiai nugaišta ir verslas patiria nuostolius. Šalį apėmus paukščių gripui ūkininkavimą tektų nutraukti.</w:t>
            </w:r>
          </w:p>
        </w:tc>
      </w:tr>
    </w:tbl>
    <w:p w:rsidR="001966C2" w:rsidRDefault="001966C2" w:rsidP="00BB36E0">
      <w:pPr>
        <w:pStyle w:val="Bakalauriniis"/>
        <w:jc w:val="right"/>
      </w:pPr>
    </w:p>
    <w:p w:rsidR="005A7C55" w:rsidRDefault="00BF76E0" w:rsidP="00BB36E0">
      <w:pPr>
        <w:pStyle w:val="Bakalauriniis"/>
        <w:jc w:val="right"/>
      </w:pPr>
      <w:r>
        <w:lastRenderedPageBreak/>
        <w:t>16</w:t>
      </w:r>
      <w:r w:rsidR="00BB36E0">
        <w:t xml:space="preserve"> lentelės tęsinys.</w:t>
      </w:r>
    </w:p>
    <w:tbl>
      <w:tblPr>
        <w:tblStyle w:val="LightShading-Accent4"/>
        <w:tblW w:w="9807" w:type="dxa"/>
        <w:tblLook w:val="04A0" w:firstRow="1" w:lastRow="0" w:firstColumn="1" w:lastColumn="0" w:noHBand="0" w:noVBand="1"/>
      </w:tblPr>
      <w:tblGrid>
        <w:gridCol w:w="624"/>
        <w:gridCol w:w="3595"/>
        <w:gridCol w:w="1843"/>
        <w:gridCol w:w="3745"/>
      </w:tblGrid>
      <w:tr w:rsidR="00BB36E0" w:rsidRPr="003D65F5" w:rsidTr="001966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Borders>
              <w:top w:val="single" w:sz="4" w:space="0" w:color="auto"/>
              <w:left w:val="single" w:sz="4" w:space="0" w:color="auto"/>
              <w:right w:val="single" w:sz="4" w:space="0" w:color="auto"/>
            </w:tcBorders>
          </w:tcPr>
          <w:p w:rsidR="00BB36E0" w:rsidRPr="003D65F5" w:rsidRDefault="00BB36E0" w:rsidP="001966C2">
            <w:pPr>
              <w:pStyle w:val="Bakalauriniis"/>
              <w:ind w:firstLine="0"/>
              <w:rPr>
                <w:color w:val="000000" w:themeColor="text1"/>
              </w:rPr>
            </w:pPr>
            <w:r w:rsidRPr="003D65F5">
              <w:rPr>
                <w:color w:val="000000" w:themeColor="text1"/>
              </w:rPr>
              <w:t>Nr.</w:t>
            </w:r>
          </w:p>
        </w:tc>
        <w:tc>
          <w:tcPr>
            <w:tcW w:w="3595" w:type="dxa"/>
            <w:tcBorders>
              <w:top w:val="single" w:sz="4" w:space="0" w:color="auto"/>
              <w:left w:val="single" w:sz="4" w:space="0" w:color="auto"/>
              <w:right w:val="single" w:sz="4" w:space="0" w:color="auto"/>
            </w:tcBorders>
          </w:tcPr>
          <w:p w:rsidR="00BB36E0" w:rsidRPr="003D65F5" w:rsidRDefault="00BB36E0" w:rsidP="001966C2">
            <w:pPr>
              <w:pStyle w:val="Bakalauriniis"/>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3D65F5">
              <w:rPr>
                <w:color w:val="000000" w:themeColor="text1"/>
              </w:rPr>
              <w:t>Priežastys</w:t>
            </w:r>
          </w:p>
        </w:tc>
        <w:tc>
          <w:tcPr>
            <w:tcW w:w="1843" w:type="dxa"/>
            <w:tcBorders>
              <w:top w:val="single" w:sz="4" w:space="0" w:color="auto"/>
              <w:left w:val="single" w:sz="4" w:space="0" w:color="auto"/>
              <w:right w:val="single" w:sz="4" w:space="0" w:color="auto"/>
            </w:tcBorders>
          </w:tcPr>
          <w:p w:rsidR="00BB36E0" w:rsidRPr="003D65F5" w:rsidRDefault="00BB36E0" w:rsidP="001966C2">
            <w:pPr>
              <w:pStyle w:val="Bakalauriniis"/>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3D65F5">
              <w:rPr>
                <w:color w:val="000000" w:themeColor="text1"/>
              </w:rPr>
              <w:t>Rizika (įvykis)</w:t>
            </w:r>
          </w:p>
        </w:tc>
        <w:tc>
          <w:tcPr>
            <w:tcW w:w="3745" w:type="dxa"/>
            <w:tcBorders>
              <w:top w:val="single" w:sz="4" w:space="0" w:color="auto"/>
              <w:left w:val="single" w:sz="4" w:space="0" w:color="auto"/>
              <w:right w:val="single" w:sz="4" w:space="0" w:color="auto"/>
            </w:tcBorders>
          </w:tcPr>
          <w:p w:rsidR="00BB36E0" w:rsidRPr="003D65F5" w:rsidRDefault="00BB36E0" w:rsidP="001966C2">
            <w:pPr>
              <w:pStyle w:val="Bakalauriniis"/>
              <w:ind w:firstLine="0"/>
              <w:cnfStyle w:val="100000000000" w:firstRow="1" w:lastRow="0" w:firstColumn="0" w:lastColumn="0" w:oddVBand="0" w:evenVBand="0" w:oddHBand="0" w:evenHBand="0" w:firstRowFirstColumn="0" w:firstRowLastColumn="0" w:lastRowFirstColumn="0" w:lastRowLastColumn="0"/>
              <w:rPr>
                <w:color w:val="000000" w:themeColor="text1"/>
              </w:rPr>
            </w:pPr>
            <w:r w:rsidRPr="003D65F5">
              <w:rPr>
                <w:color w:val="000000" w:themeColor="text1"/>
              </w:rPr>
              <w:t>Pasekmės</w:t>
            </w:r>
          </w:p>
        </w:tc>
      </w:tr>
      <w:tr w:rsidR="00BB36E0" w:rsidRPr="003D65F5" w:rsidTr="00196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Borders>
              <w:left w:val="single" w:sz="4" w:space="0" w:color="auto"/>
              <w:bottom w:val="single" w:sz="4" w:space="0" w:color="auto"/>
              <w:right w:val="single" w:sz="4" w:space="0" w:color="auto"/>
            </w:tcBorders>
          </w:tcPr>
          <w:p w:rsidR="00BB36E0" w:rsidRPr="003D65F5" w:rsidRDefault="00BB36E0" w:rsidP="001966C2">
            <w:pPr>
              <w:pStyle w:val="Bakalauriniis"/>
              <w:spacing w:line="276" w:lineRule="auto"/>
              <w:ind w:firstLine="0"/>
              <w:jc w:val="left"/>
              <w:rPr>
                <w:b w:val="0"/>
                <w:color w:val="000000" w:themeColor="text1"/>
              </w:rPr>
            </w:pPr>
            <w:r>
              <w:rPr>
                <w:b w:val="0"/>
                <w:color w:val="000000" w:themeColor="text1"/>
              </w:rPr>
              <w:t>5.</w:t>
            </w:r>
          </w:p>
        </w:tc>
        <w:tc>
          <w:tcPr>
            <w:tcW w:w="3595" w:type="dxa"/>
            <w:tcBorders>
              <w:left w:val="single" w:sz="4" w:space="0" w:color="auto"/>
              <w:bottom w:val="single" w:sz="4" w:space="0" w:color="auto"/>
              <w:right w:val="single" w:sz="4" w:space="0" w:color="auto"/>
            </w:tcBorders>
          </w:tcPr>
          <w:p w:rsidR="00BB36E0" w:rsidRPr="00BB36E0" w:rsidRDefault="00BB36E0" w:rsidP="001966C2">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BB36E0">
              <w:rPr>
                <w:color w:val="000000" w:themeColor="text1"/>
              </w:rPr>
              <w:t xml:space="preserve">Tinkamumo kriterijų neatitikimas, paramai skirtų lėšų trūkumas, netinkamai pateikti reikalingi duomenys </w:t>
            </w:r>
          </w:p>
        </w:tc>
        <w:tc>
          <w:tcPr>
            <w:tcW w:w="1843" w:type="dxa"/>
            <w:tcBorders>
              <w:left w:val="single" w:sz="4" w:space="0" w:color="auto"/>
              <w:bottom w:val="single" w:sz="4" w:space="0" w:color="auto"/>
              <w:right w:val="single" w:sz="4" w:space="0" w:color="auto"/>
            </w:tcBorders>
          </w:tcPr>
          <w:p w:rsidR="00BB36E0" w:rsidRPr="00BB36E0" w:rsidRDefault="00BB36E0" w:rsidP="001966C2">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BB36E0">
              <w:rPr>
                <w:color w:val="000000" w:themeColor="text1"/>
              </w:rPr>
              <w:t>Paraiška, dėl paramos gavimo, atmesta</w:t>
            </w:r>
          </w:p>
        </w:tc>
        <w:tc>
          <w:tcPr>
            <w:tcW w:w="3745" w:type="dxa"/>
            <w:tcBorders>
              <w:left w:val="single" w:sz="4" w:space="0" w:color="auto"/>
              <w:bottom w:val="single" w:sz="4" w:space="0" w:color="auto"/>
              <w:right w:val="single" w:sz="4" w:space="0" w:color="auto"/>
            </w:tcBorders>
          </w:tcPr>
          <w:p w:rsidR="00BB36E0" w:rsidRPr="00BB36E0" w:rsidRDefault="00BB36E0" w:rsidP="001966C2">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000000" w:themeColor="text1"/>
              </w:rPr>
            </w:pPr>
            <w:r w:rsidRPr="00BB36E0">
              <w:rPr>
                <w:color w:val="000000" w:themeColor="text1"/>
              </w:rPr>
              <w:t>Ūkio įkūrimui tektų skolintis, o plėtrą atidėti, kol ūkio finansinė padėtis pagerėtų. Įsiskolinimas sumažintų investicijos sukuriamą pelną.</w:t>
            </w:r>
          </w:p>
        </w:tc>
      </w:tr>
    </w:tbl>
    <w:p w:rsidR="00BB36E0" w:rsidRDefault="003724FB" w:rsidP="003724FB">
      <w:pPr>
        <w:pStyle w:val="Bakalauriniis"/>
        <w:spacing w:after="240"/>
        <w:ind w:firstLine="0"/>
      </w:pPr>
      <w:r>
        <w:rPr>
          <w:b/>
        </w:rPr>
        <w:t xml:space="preserve">Šaltinis: </w:t>
      </w:r>
      <w:r w:rsidRPr="003724FB">
        <w:t>sudaryta autorės, remiantis</w:t>
      </w:r>
      <w:r>
        <w:rPr>
          <w:b/>
        </w:rPr>
        <w:t xml:space="preserve"> </w:t>
      </w:r>
      <w:r>
        <w:t>paskaitų medžiaga (dalykas – „Rizikos valdymas“)</w:t>
      </w:r>
    </w:p>
    <w:p w:rsidR="004B6664" w:rsidRDefault="003724FB" w:rsidP="007F2EEB">
      <w:pPr>
        <w:pStyle w:val="Bakalauriniis"/>
      </w:pPr>
      <w:r>
        <w:t>Identifikavus ūkio patiriamą riziką, galima</w:t>
      </w:r>
      <w:r w:rsidR="007E7CEB">
        <w:t xml:space="preserve"> daryti išvadą, kad bet kuri</w:t>
      </w:r>
      <w:r w:rsidR="004B6664">
        <w:t>os rizikos paty</w:t>
      </w:r>
      <w:r w:rsidR="007E7CEB">
        <w:t>rimas naujam ūkiui a</w:t>
      </w:r>
      <w:r>
        <w:t>tneš</w:t>
      </w:r>
      <w:r w:rsidR="007E7CEB">
        <w:t xml:space="preserve"> didelių nuostolių, kurie </w:t>
      </w:r>
      <w:r w:rsidR="009168AA">
        <w:t xml:space="preserve">sudarys sąlygas įsiskolinimui finansinėms įstaigoms </w:t>
      </w:r>
      <w:r w:rsidR="007E7CEB">
        <w:t xml:space="preserve">arba </w:t>
      </w:r>
      <w:r w:rsidR="009168AA">
        <w:t>ūkininkavimo nutraukimui</w:t>
      </w:r>
      <w:r w:rsidR="004B6664">
        <w:t xml:space="preserve">. Kaip buvo minėta, ūkininkavimas yra labai rizikinga sritis, ir todėl jauni žmonės, vengdami prisiimti riziką, nedrįsta užsiimti tokia veikla. </w:t>
      </w:r>
    </w:p>
    <w:p w:rsidR="007F2EEB" w:rsidRDefault="004B6664" w:rsidP="005A7C55">
      <w:pPr>
        <w:pStyle w:val="Bakalauriniis"/>
        <w:spacing w:after="120"/>
      </w:pPr>
      <w:r>
        <w:t xml:space="preserve">Siekiant tikslingai įvertinti riziką, tolesniam tyrimui naudojame </w:t>
      </w:r>
      <w:r w:rsidR="00B32AAF">
        <w:t>tikėtinumo ir poveikio</w:t>
      </w:r>
      <w:r>
        <w:t xml:space="preserve"> vertinimą</w:t>
      </w:r>
      <w:r w:rsidR="00B32AAF">
        <w:t>.</w:t>
      </w:r>
      <w:r w:rsidR="00143DA6">
        <w:t xml:space="preserve"> Rizikos vertinimas toliau atliekamas</w:t>
      </w:r>
      <w:r w:rsidR="000E5934">
        <w:t xml:space="preserve"> naudojant</w:t>
      </w:r>
      <w:r w:rsidR="00D2121A">
        <w:t xml:space="preserve"> rizikos registrą</w:t>
      </w:r>
      <w:r w:rsidR="00143DA6">
        <w:t xml:space="preserve">. </w:t>
      </w:r>
      <w:r w:rsidR="00143DA6" w:rsidRPr="00143DA6">
        <w:t xml:space="preserve">Jame registruojamos visos potencialios </w:t>
      </w:r>
      <w:r w:rsidR="005B3C16">
        <w:t>ir vykstančios rizikos būsimam ūkiui</w:t>
      </w:r>
      <w:r w:rsidR="00143DA6" w:rsidRPr="00143DA6">
        <w:t>, jos sureitinguojamos ir priskiriamas rizikos valdymas</w:t>
      </w:r>
      <w:r w:rsidR="00143DA6">
        <w:t>. Rizikos reitingavimas užsienio autorių knygose (</w:t>
      </w:r>
      <w:r w:rsidR="009168AA">
        <w:t>Roberts 2011; Taylor  2014</w:t>
      </w:r>
      <w:r w:rsidR="00143DA6">
        <w:t xml:space="preserve">) skiriasi, tačiau </w:t>
      </w:r>
      <w:r w:rsidR="001966C2">
        <w:t>17</w:t>
      </w:r>
      <w:r w:rsidR="00143DA6">
        <w:t xml:space="preserve"> </w:t>
      </w:r>
      <w:r w:rsidR="007E7CEB">
        <w:t>lentelėje</w:t>
      </w:r>
      <w:r w:rsidR="001966C2">
        <w:t xml:space="preserve"> (žr. 17</w:t>
      </w:r>
      <w:r w:rsidR="00FB172F">
        <w:t xml:space="preserve"> lentelė)</w:t>
      </w:r>
      <w:r w:rsidR="00143DA6">
        <w:t xml:space="preserve"> rizikų</w:t>
      </w:r>
      <w:r w:rsidR="007E7CEB">
        <w:t xml:space="preserve"> lygio vertinimas </w:t>
      </w:r>
      <w:r w:rsidR="00143DA6">
        <w:t>parengtas remiantis doc. V. Stasytytės suteikta medžiaga.</w:t>
      </w:r>
    </w:p>
    <w:p w:rsidR="007E7CEB" w:rsidRPr="00734A60" w:rsidRDefault="00BF76E0" w:rsidP="00BF76E0">
      <w:pPr>
        <w:pStyle w:val="Caption"/>
        <w:rPr>
          <w:rFonts w:ascii="Times New Roman" w:hAnsi="Times New Roman" w:cs="Times New Roman"/>
          <w:color w:val="auto"/>
          <w:sz w:val="24"/>
          <w:lang w:val="lt-LT"/>
        </w:rPr>
      </w:pPr>
      <w:r>
        <w:rPr>
          <w:rFonts w:ascii="Times New Roman" w:hAnsi="Times New Roman" w:cs="Times New Roman"/>
          <w:color w:val="auto"/>
          <w:sz w:val="24"/>
          <w:lang w:val="lt-LT"/>
        </w:rPr>
        <w:fldChar w:fldCharType="begin"/>
      </w:r>
      <w:r>
        <w:rPr>
          <w:rFonts w:ascii="Times New Roman" w:hAnsi="Times New Roman" w:cs="Times New Roman"/>
          <w:color w:val="auto"/>
          <w:sz w:val="24"/>
          <w:lang w:val="lt-LT"/>
        </w:rPr>
        <w:instrText xml:space="preserve"> SEQ lentelė \* ARABIC </w:instrText>
      </w:r>
      <w:r>
        <w:rPr>
          <w:rFonts w:ascii="Times New Roman" w:hAnsi="Times New Roman" w:cs="Times New Roman"/>
          <w:color w:val="auto"/>
          <w:sz w:val="24"/>
          <w:lang w:val="lt-LT"/>
        </w:rPr>
        <w:fldChar w:fldCharType="separate"/>
      </w:r>
      <w:bookmarkStart w:id="104" w:name="_Toc419840003"/>
      <w:bookmarkStart w:id="105" w:name="_Toc419923950"/>
      <w:r w:rsidR="002C39AA">
        <w:rPr>
          <w:rFonts w:ascii="Times New Roman" w:hAnsi="Times New Roman" w:cs="Times New Roman"/>
          <w:noProof/>
          <w:color w:val="auto"/>
          <w:sz w:val="24"/>
          <w:lang w:val="lt-LT"/>
        </w:rPr>
        <w:t>17</w:t>
      </w:r>
      <w:r>
        <w:rPr>
          <w:rFonts w:ascii="Times New Roman" w:hAnsi="Times New Roman" w:cs="Times New Roman"/>
          <w:color w:val="auto"/>
          <w:sz w:val="24"/>
          <w:lang w:val="lt-LT"/>
        </w:rPr>
        <w:fldChar w:fldCharType="end"/>
      </w:r>
      <w:r>
        <w:rPr>
          <w:rFonts w:ascii="Times New Roman" w:hAnsi="Times New Roman" w:cs="Times New Roman"/>
          <w:color w:val="auto"/>
          <w:sz w:val="24"/>
          <w:lang w:val="lt-LT"/>
        </w:rPr>
        <w:t xml:space="preserve"> </w:t>
      </w:r>
      <w:r w:rsidR="007E7CEB" w:rsidRPr="00583E20">
        <w:rPr>
          <w:rFonts w:ascii="Times New Roman" w:hAnsi="Times New Roman" w:cs="Times New Roman"/>
          <w:color w:val="auto"/>
          <w:sz w:val="24"/>
          <w:lang w:val="lt-LT"/>
        </w:rPr>
        <w:t xml:space="preserve">lentelė. </w:t>
      </w:r>
      <w:r w:rsidR="005A7C55" w:rsidRPr="005A7C55">
        <w:rPr>
          <w:rFonts w:ascii="Times New Roman" w:hAnsi="Times New Roman" w:cs="Times New Roman"/>
          <w:b w:val="0"/>
          <w:color w:val="auto"/>
          <w:sz w:val="24"/>
          <w:lang w:val="lt-LT"/>
        </w:rPr>
        <w:t>Projektuojamojo ū</w:t>
      </w:r>
      <w:r w:rsidR="007E7CEB" w:rsidRPr="005A7C55">
        <w:rPr>
          <w:rFonts w:ascii="Times New Roman" w:hAnsi="Times New Roman" w:cs="Times New Roman"/>
          <w:b w:val="0"/>
          <w:color w:val="auto"/>
          <w:sz w:val="24"/>
          <w:lang w:val="lt-LT"/>
        </w:rPr>
        <w:t>kio rizikos registras</w:t>
      </w:r>
      <w:bookmarkEnd w:id="104"/>
      <w:bookmarkEnd w:id="105"/>
    </w:p>
    <w:tbl>
      <w:tblPr>
        <w:tblStyle w:val="LightShading-Accent4"/>
        <w:tblW w:w="9838" w:type="dxa"/>
        <w:tblLayout w:type="fixed"/>
        <w:tblLook w:val="04A0" w:firstRow="1" w:lastRow="0" w:firstColumn="1" w:lastColumn="0" w:noHBand="0" w:noVBand="1"/>
      </w:tblPr>
      <w:tblGrid>
        <w:gridCol w:w="566"/>
        <w:gridCol w:w="1810"/>
        <w:gridCol w:w="1292"/>
        <w:gridCol w:w="1260"/>
        <w:gridCol w:w="1559"/>
        <w:gridCol w:w="3351"/>
      </w:tblGrid>
      <w:tr w:rsidR="00EF5AC7" w:rsidRPr="00EF5AC7" w:rsidTr="00BB3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vMerge w:val="restart"/>
            <w:tcBorders>
              <w:top w:val="single" w:sz="4" w:space="0" w:color="auto"/>
              <w:left w:val="single" w:sz="4" w:space="0" w:color="auto"/>
              <w:bottom w:val="single" w:sz="4" w:space="0" w:color="auto"/>
              <w:right w:val="single" w:sz="4" w:space="0" w:color="auto"/>
            </w:tcBorders>
          </w:tcPr>
          <w:p w:rsidR="007E7CEB" w:rsidRPr="00EF5AC7" w:rsidRDefault="007E7CEB" w:rsidP="00EF5AC7">
            <w:pPr>
              <w:spacing w:line="276" w:lineRule="auto"/>
              <w:rPr>
                <w:rFonts w:ascii="Times New Roman" w:hAnsi="Times New Roman" w:cs="Times New Roman"/>
                <w:b w:val="0"/>
                <w:color w:val="000000" w:themeColor="text1"/>
                <w:sz w:val="24"/>
                <w:szCs w:val="24"/>
              </w:rPr>
            </w:pPr>
            <w:r w:rsidRPr="00EF5AC7">
              <w:rPr>
                <w:rFonts w:ascii="Times New Roman" w:hAnsi="Times New Roman" w:cs="Times New Roman"/>
                <w:color w:val="000000" w:themeColor="text1"/>
                <w:sz w:val="24"/>
                <w:szCs w:val="24"/>
              </w:rPr>
              <w:t>Nr.</w:t>
            </w:r>
          </w:p>
        </w:tc>
        <w:tc>
          <w:tcPr>
            <w:tcW w:w="1810" w:type="dxa"/>
            <w:vMerge w:val="restart"/>
            <w:tcBorders>
              <w:top w:val="single" w:sz="4" w:space="0" w:color="auto"/>
              <w:left w:val="single" w:sz="4" w:space="0" w:color="auto"/>
              <w:bottom w:val="single" w:sz="4" w:space="0" w:color="auto"/>
              <w:right w:val="single" w:sz="4" w:space="0" w:color="auto"/>
            </w:tcBorders>
          </w:tcPr>
          <w:p w:rsidR="007E7CEB" w:rsidRPr="00EF5AC7" w:rsidRDefault="007E7CEB" w:rsidP="00EF5AC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kern w:val="24"/>
                <w:sz w:val="24"/>
                <w:szCs w:val="24"/>
                <w:lang w:eastAsia="lt-LT"/>
              </w:rPr>
              <w:t>Rizikos aprašymas</w:t>
            </w:r>
          </w:p>
        </w:tc>
        <w:tc>
          <w:tcPr>
            <w:tcW w:w="4111" w:type="dxa"/>
            <w:gridSpan w:val="3"/>
            <w:tcBorders>
              <w:top w:val="single" w:sz="4" w:space="0" w:color="auto"/>
              <w:left w:val="single" w:sz="4" w:space="0" w:color="auto"/>
              <w:bottom w:val="single" w:sz="4" w:space="0" w:color="auto"/>
              <w:right w:val="single" w:sz="4" w:space="0" w:color="auto"/>
            </w:tcBorders>
          </w:tcPr>
          <w:p w:rsidR="007E7CEB" w:rsidRPr="00EF5AC7" w:rsidRDefault="007E7CEB" w:rsidP="00EF5AC7">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kern w:val="24"/>
                <w:sz w:val="24"/>
                <w:szCs w:val="24"/>
                <w:lang w:eastAsia="lt-LT"/>
              </w:rPr>
              <w:t>Esamas rizikos lygis</w:t>
            </w:r>
          </w:p>
        </w:tc>
        <w:tc>
          <w:tcPr>
            <w:tcW w:w="3351" w:type="dxa"/>
            <w:vMerge w:val="restart"/>
            <w:tcBorders>
              <w:top w:val="single" w:sz="4" w:space="0" w:color="auto"/>
              <w:left w:val="single" w:sz="4" w:space="0" w:color="auto"/>
              <w:bottom w:val="single" w:sz="4" w:space="0" w:color="auto"/>
              <w:right w:val="single" w:sz="4" w:space="0" w:color="auto"/>
            </w:tcBorders>
          </w:tcPr>
          <w:p w:rsidR="007E7CEB" w:rsidRPr="00EF5AC7" w:rsidRDefault="007E7CEB" w:rsidP="00EF5AC7">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EF5AC7">
              <w:rPr>
                <w:rFonts w:ascii="Times New Roman" w:hAnsi="Times New Roman" w:cs="Times New Roman"/>
                <w:color w:val="000000" w:themeColor="text1"/>
                <w:sz w:val="24"/>
                <w:szCs w:val="24"/>
              </w:rPr>
              <w:t>Atsakas/reakcija į riziką</w:t>
            </w:r>
          </w:p>
        </w:tc>
      </w:tr>
      <w:tr w:rsidR="00EF5AC7" w:rsidRPr="00EF5AC7" w:rsidTr="00BB36E0">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566" w:type="dxa"/>
            <w:vMerge/>
            <w:tcBorders>
              <w:top w:val="single" w:sz="8" w:space="0" w:color="8064A2" w:themeColor="accent4"/>
              <w:left w:val="single" w:sz="4" w:space="0" w:color="auto"/>
              <w:bottom w:val="single" w:sz="4" w:space="0" w:color="auto"/>
              <w:right w:val="single" w:sz="4" w:space="0" w:color="auto"/>
            </w:tcBorders>
          </w:tcPr>
          <w:p w:rsidR="007E7CEB" w:rsidRPr="00EF5AC7" w:rsidRDefault="007E7CEB" w:rsidP="00EF5AC7">
            <w:pPr>
              <w:spacing w:line="276" w:lineRule="auto"/>
              <w:rPr>
                <w:rFonts w:ascii="Times New Roman" w:hAnsi="Times New Roman" w:cs="Times New Roman"/>
                <w:color w:val="000000" w:themeColor="text1"/>
                <w:sz w:val="24"/>
                <w:szCs w:val="24"/>
              </w:rPr>
            </w:pPr>
          </w:p>
        </w:tc>
        <w:tc>
          <w:tcPr>
            <w:tcW w:w="1810" w:type="dxa"/>
            <w:vMerge/>
            <w:tcBorders>
              <w:top w:val="single" w:sz="4" w:space="0" w:color="auto"/>
              <w:left w:val="single" w:sz="4" w:space="0" w:color="auto"/>
              <w:bottom w:val="single" w:sz="4" w:space="0" w:color="auto"/>
              <w:right w:val="single" w:sz="4" w:space="0" w:color="auto"/>
            </w:tcBorders>
          </w:tcPr>
          <w:p w:rsidR="007E7CEB" w:rsidRPr="00EF5AC7" w:rsidRDefault="007E7CEB" w:rsidP="00EF5AC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292" w:type="dxa"/>
            <w:tcBorders>
              <w:top w:val="single" w:sz="4" w:space="0" w:color="auto"/>
              <w:left w:val="single" w:sz="4" w:space="0" w:color="auto"/>
              <w:bottom w:val="single" w:sz="4" w:space="0" w:color="auto"/>
              <w:right w:val="single" w:sz="4" w:space="0" w:color="auto"/>
            </w:tcBorders>
          </w:tcPr>
          <w:p w:rsidR="007E7CEB" w:rsidRPr="00EF5AC7" w:rsidRDefault="007E7CEB" w:rsidP="00EF5AC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Tikimybė</w:t>
            </w:r>
          </w:p>
        </w:tc>
        <w:tc>
          <w:tcPr>
            <w:tcW w:w="1260" w:type="dxa"/>
            <w:tcBorders>
              <w:top w:val="single" w:sz="4" w:space="0" w:color="auto"/>
              <w:left w:val="single" w:sz="4" w:space="0" w:color="auto"/>
              <w:bottom w:val="single" w:sz="4" w:space="0" w:color="auto"/>
              <w:right w:val="single" w:sz="4" w:space="0" w:color="auto"/>
            </w:tcBorders>
          </w:tcPr>
          <w:p w:rsidR="007E7CEB" w:rsidRPr="00EF5AC7" w:rsidRDefault="007E7CEB" w:rsidP="00EF5AC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Poveikis</w:t>
            </w:r>
          </w:p>
        </w:tc>
        <w:tc>
          <w:tcPr>
            <w:tcW w:w="1559" w:type="dxa"/>
            <w:tcBorders>
              <w:top w:val="single" w:sz="4" w:space="0" w:color="auto"/>
              <w:left w:val="single" w:sz="4" w:space="0" w:color="auto"/>
              <w:bottom w:val="single" w:sz="4" w:space="0" w:color="auto"/>
              <w:right w:val="single" w:sz="4" w:space="0" w:color="auto"/>
            </w:tcBorders>
          </w:tcPr>
          <w:p w:rsidR="007E7CEB" w:rsidRPr="00EF5AC7" w:rsidRDefault="007E7CEB" w:rsidP="00EF5AC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Apibendrin</w:t>
            </w:r>
            <w:r w:rsidR="00EF5AC7">
              <w:rPr>
                <w:rFonts w:ascii="Times New Roman" w:hAnsi="Times New Roman" w:cs="Times New Roman"/>
                <w:color w:val="000000" w:themeColor="text1"/>
                <w:sz w:val="24"/>
                <w:szCs w:val="24"/>
              </w:rPr>
              <w:t>-</w:t>
            </w:r>
            <w:r w:rsidRPr="00EF5AC7">
              <w:rPr>
                <w:rFonts w:ascii="Times New Roman" w:hAnsi="Times New Roman" w:cs="Times New Roman"/>
                <w:color w:val="000000" w:themeColor="text1"/>
                <w:sz w:val="24"/>
                <w:szCs w:val="24"/>
              </w:rPr>
              <w:t>tas vertinimas</w:t>
            </w:r>
          </w:p>
        </w:tc>
        <w:tc>
          <w:tcPr>
            <w:tcW w:w="3351" w:type="dxa"/>
            <w:vMerge/>
            <w:tcBorders>
              <w:top w:val="single" w:sz="4" w:space="0" w:color="auto"/>
              <w:left w:val="single" w:sz="4" w:space="0" w:color="auto"/>
              <w:bottom w:val="single" w:sz="4" w:space="0" w:color="auto"/>
              <w:right w:val="single" w:sz="4" w:space="0" w:color="auto"/>
            </w:tcBorders>
          </w:tcPr>
          <w:p w:rsidR="007E7CEB" w:rsidRPr="00EF5AC7" w:rsidRDefault="007E7CEB" w:rsidP="00EF5AC7">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EF5AC7" w:rsidRPr="00EF5AC7" w:rsidTr="00BB36E0">
        <w:trPr>
          <w:trHeight w:val="192"/>
        </w:trPr>
        <w:tc>
          <w:tcPr>
            <w:cnfStyle w:val="001000000000" w:firstRow="0" w:lastRow="0" w:firstColumn="1" w:lastColumn="0" w:oddVBand="0" w:evenVBand="0" w:oddHBand="0" w:evenHBand="0" w:firstRowFirstColumn="0" w:firstRowLastColumn="0" w:lastRowFirstColumn="0" w:lastRowLastColumn="0"/>
            <w:tcW w:w="566" w:type="dxa"/>
            <w:tcBorders>
              <w:top w:val="single" w:sz="4" w:space="0" w:color="auto"/>
              <w:left w:val="single" w:sz="4" w:space="0" w:color="auto"/>
              <w:right w:val="single" w:sz="4" w:space="0" w:color="auto"/>
            </w:tcBorders>
          </w:tcPr>
          <w:p w:rsidR="007E7CEB" w:rsidRPr="00EF5AC7" w:rsidRDefault="007E7CEB" w:rsidP="00383721">
            <w:pPr>
              <w:spacing w:line="276" w:lineRule="auto"/>
              <w:jc w:val="center"/>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1.</w:t>
            </w:r>
          </w:p>
        </w:tc>
        <w:tc>
          <w:tcPr>
            <w:tcW w:w="1810" w:type="dxa"/>
            <w:tcBorders>
              <w:top w:val="single" w:sz="4" w:space="0" w:color="auto"/>
              <w:left w:val="single" w:sz="4" w:space="0" w:color="auto"/>
              <w:right w:val="single" w:sz="4" w:space="0" w:color="auto"/>
            </w:tcBorders>
          </w:tcPr>
          <w:p w:rsidR="007E7CEB" w:rsidRPr="0008216B" w:rsidRDefault="007E7CEB" w:rsidP="0038372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08216B">
              <w:rPr>
                <w:rFonts w:ascii="Times New Roman" w:hAnsi="Times New Roman" w:cs="Times New Roman"/>
                <w:color w:val="000000" w:themeColor="text1"/>
                <w:sz w:val="24"/>
                <w:szCs w:val="24"/>
              </w:rPr>
              <w:t>Dėl pasikeitusių mitybos įproči</w:t>
            </w:r>
            <w:r w:rsidR="0008216B">
              <w:rPr>
                <w:rFonts w:ascii="Times New Roman" w:hAnsi="Times New Roman" w:cs="Times New Roman"/>
                <w:color w:val="000000" w:themeColor="text1"/>
                <w:sz w:val="24"/>
                <w:szCs w:val="24"/>
              </w:rPr>
              <w:t>ų, kalakutiena tampa nepaklausi</w:t>
            </w:r>
          </w:p>
        </w:tc>
        <w:tc>
          <w:tcPr>
            <w:tcW w:w="1292" w:type="dxa"/>
            <w:tcBorders>
              <w:top w:val="single" w:sz="4" w:space="0" w:color="auto"/>
              <w:left w:val="single" w:sz="4" w:space="0" w:color="auto"/>
              <w:bottom w:val="nil"/>
              <w:right w:val="single" w:sz="4" w:space="0" w:color="auto"/>
            </w:tcBorders>
            <w:vAlign w:val="center"/>
          </w:tcPr>
          <w:p w:rsidR="007E7CEB" w:rsidRPr="00EF5AC7" w:rsidRDefault="00C91FDB" w:rsidP="003837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Reta</w:t>
            </w:r>
          </w:p>
        </w:tc>
        <w:tc>
          <w:tcPr>
            <w:tcW w:w="1260" w:type="dxa"/>
            <w:tcBorders>
              <w:top w:val="single" w:sz="4" w:space="0" w:color="auto"/>
              <w:left w:val="single" w:sz="4" w:space="0" w:color="auto"/>
              <w:bottom w:val="nil"/>
              <w:right w:val="single" w:sz="4" w:space="0" w:color="auto"/>
            </w:tcBorders>
            <w:vAlign w:val="center"/>
          </w:tcPr>
          <w:p w:rsidR="007E7CEB" w:rsidRPr="00EF5AC7" w:rsidRDefault="00C91FDB" w:rsidP="003837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Kritinis</w:t>
            </w:r>
          </w:p>
        </w:tc>
        <w:tc>
          <w:tcPr>
            <w:tcW w:w="1559" w:type="dxa"/>
            <w:tcBorders>
              <w:top w:val="single" w:sz="4" w:space="0" w:color="auto"/>
              <w:left w:val="single" w:sz="4" w:space="0" w:color="auto"/>
              <w:bottom w:val="nil"/>
              <w:right w:val="single" w:sz="4" w:space="0" w:color="auto"/>
            </w:tcBorders>
            <w:vAlign w:val="center"/>
          </w:tcPr>
          <w:p w:rsidR="007E7CEB" w:rsidRPr="00EF5AC7" w:rsidRDefault="0018541D" w:rsidP="003837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Aukštas</w:t>
            </w:r>
          </w:p>
        </w:tc>
        <w:tc>
          <w:tcPr>
            <w:tcW w:w="3351" w:type="dxa"/>
            <w:tcBorders>
              <w:top w:val="single" w:sz="4" w:space="0" w:color="auto"/>
              <w:left w:val="single" w:sz="4" w:space="0" w:color="auto"/>
              <w:right w:val="single" w:sz="4" w:space="0" w:color="auto"/>
            </w:tcBorders>
            <w:vAlign w:val="center"/>
          </w:tcPr>
          <w:p w:rsidR="007E7CEB" w:rsidRPr="00EF5AC7" w:rsidRDefault="00BB36E0" w:rsidP="0038372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w:t>
            </w:r>
            <w:r w:rsidR="004B6664" w:rsidRPr="00EF5AC7">
              <w:rPr>
                <w:rFonts w:ascii="Times New Roman" w:hAnsi="Times New Roman" w:cs="Times New Roman"/>
                <w:color w:val="000000" w:themeColor="text1"/>
                <w:sz w:val="24"/>
                <w:szCs w:val="24"/>
              </w:rPr>
              <w:t>renta</w:t>
            </w:r>
            <w:r>
              <w:rPr>
                <w:rFonts w:ascii="Times New Roman" w:hAnsi="Times New Roman" w:cs="Times New Roman"/>
                <w:color w:val="000000" w:themeColor="text1"/>
                <w:sz w:val="24"/>
                <w:szCs w:val="24"/>
              </w:rPr>
              <w:t>nt</w:t>
            </w:r>
            <w:r w:rsidR="004B6664" w:rsidRPr="00EF5AC7">
              <w:rPr>
                <w:rFonts w:ascii="Times New Roman" w:hAnsi="Times New Roman" w:cs="Times New Roman"/>
                <w:color w:val="000000" w:themeColor="text1"/>
                <w:sz w:val="24"/>
                <w:szCs w:val="24"/>
              </w:rPr>
              <w:t xml:space="preserve"> kalakutienos paklausa</w:t>
            </w:r>
            <w:r>
              <w:rPr>
                <w:rFonts w:ascii="Times New Roman" w:hAnsi="Times New Roman" w:cs="Times New Roman"/>
                <w:color w:val="000000" w:themeColor="text1"/>
                <w:sz w:val="24"/>
                <w:szCs w:val="24"/>
              </w:rPr>
              <w:t>i</w:t>
            </w:r>
            <w:r w:rsidR="004B6664" w:rsidRPr="00EF5AC7">
              <w:rPr>
                <w:rFonts w:ascii="Times New Roman" w:hAnsi="Times New Roman" w:cs="Times New Roman"/>
                <w:color w:val="000000" w:themeColor="text1"/>
                <w:sz w:val="24"/>
                <w:szCs w:val="24"/>
              </w:rPr>
              <w:t xml:space="preserve"> pasaulyje, reiktų skubiai nutraukti ūkininkavimą šioje srityje, išparduodant trumpalaikį turtą, kol jo vertė nenukrito.</w:t>
            </w:r>
            <w:r w:rsidR="000F528C" w:rsidRPr="00EF5AC7">
              <w:rPr>
                <w:rFonts w:ascii="Times New Roman" w:hAnsi="Times New Roman" w:cs="Times New Roman"/>
                <w:color w:val="000000" w:themeColor="text1"/>
                <w:sz w:val="24"/>
                <w:szCs w:val="24"/>
              </w:rPr>
              <w:t xml:space="preserve"> </w:t>
            </w:r>
          </w:p>
        </w:tc>
      </w:tr>
      <w:tr w:rsidR="00EF5AC7" w:rsidRPr="00EF5AC7" w:rsidTr="00A130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Borders>
              <w:left w:val="single" w:sz="4" w:space="0" w:color="auto"/>
              <w:bottom w:val="nil"/>
              <w:right w:val="single" w:sz="4" w:space="0" w:color="auto"/>
            </w:tcBorders>
          </w:tcPr>
          <w:p w:rsidR="007E7CEB" w:rsidRPr="00EF5AC7" w:rsidRDefault="007E7CEB" w:rsidP="00383721">
            <w:pPr>
              <w:spacing w:line="276" w:lineRule="auto"/>
              <w:jc w:val="center"/>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2.</w:t>
            </w:r>
          </w:p>
        </w:tc>
        <w:tc>
          <w:tcPr>
            <w:tcW w:w="1810" w:type="dxa"/>
            <w:tcBorders>
              <w:left w:val="single" w:sz="4" w:space="0" w:color="auto"/>
              <w:bottom w:val="nil"/>
              <w:right w:val="single" w:sz="4" w:space="0" w:color="auto"/>
            </w:tcBorders>
          </w:tcPr>
          <w:p w:rsidR="007E7CEB" w:rsidRPr="00EF5AC7" w:rsidRDefault="000F528C" w:rsidP="00BB36E0">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 xml:space="preserve">Dėl </w:t>
            </w:r>
            <w:r w:rsidR="00EF5AC7">
              <w:rPr>
                <w:rFonts w:ascii="Times New Roman" w:hAnsi="Times New Roman" w:cs="Times New Roman"/>
                <w:color w:val="000000" w:themeColor="text1"/>
                <w:sz w:val="24"/>
                <w:szCs w:val="24"/>
              </w:rPr>
              <w:t>mažesnės konkurentų savikainos</w:t>
            </w:r>
            <w:r w:rsidRPr="00EF5AC7">
              <w:rPr>
                <w:rFonts w:ascii="Times New Roman" w:hAnsi="Times New Roman" w:cs="Times New Roman"/>
                <w:color w:val="000000" w:themeColor="text1"/>
                <w:sz w:val="24"/>
                <w:szCs w:val="24"/>
              </w:rPr>
              <w:t xml:space="preserve">, </w:t>
            </w:r>
            <w:r w:rsidR="00BB36E0">
              <w:rPr>
                <w:rFonts w:ascii="Times New Roman" w:hAnsi="Times New Roman" w:cs="Times New Roman"/>
                <w:color w:val="000000" w:themeColor="text1"/>
                <w:sz w:val="24"/>
                <w:szCs w:val="24"/>
              </w:rPr>
              <w:t>jų siūloma</w:t>
            </w:r>
            <w:r w:rsidR="00EF5AC7">
              <w:rPr>
                <w:rFonts w:ascii="Times New Roman" w:hAnsi="Times New Roman" w:cs="Times New Roman"/>
                <w:color w:val="000000" w:themeColor="text1"/>
                <w:sz w:val="24"/>
                <w:szCs w:val="24"/>
              </w:rPr>
              <w:t xml:space="preserve"> </w:t>
            </w:r>
            <w:r w:rsidR="00BB36E0">
              <w:rPr>
                <w:rFonts w:ascii="Times New Roman" w:hAnsi="Times New Roman" w:cs="Times New Roman"/>
                <w:color w:val="000000" w:themeColor="text1"/>
                <w:sz w:val="24"/>
                <w:szCs w:val="24"/>
              </w:rPr>
              <w:t xml:space="preserve">kaina </w:t>
            </w:r>
            <w:r w:rsidR="00A130BE">
              <w:rPr>
                <w:rFonts w:ascii="Times New Roman" w:hAnsi="Times New Roman" w:cs="Times New Roman"/>
                <w:color w:val="000000" w:themeColor="text1"/>
                <w:sz w:val="24"/>
                <w:szCs w:val="24"/>
              </w:rPr>
              <w:t xml:space="preserve">(vartotojams) </w:t>
            </w:r>
            <w:r w:rsidR="00BB36E0">
              <w:rPr>
                <w:rFonts w:ascii="Times New Roman" w:hAnsi="Times New Roman" w:cs="Times New Roman"/>
                <w:color w:val="000000" w:themeColor="text1"/>
                <w:sz w:val="24"/>
                <w:szCs w:val="24"/>
              </w:rPr>
              <w:t>žemesnė</w:t>
            </w:r>
          </w:p>
        </w:tc>
        <w:tc>
          <w:tcPr>
            <w:tcW w:w="1292" w:type="dxa"/>
            <w:tcBorders>
              <w:top w:val="nil"/>
              <w:left w:val="single" w:sz="4" w:space="0" w:color="auto"/>
              <w:bottom w:val="nil"/>
              <w:right w:val="single" w:sz="4" w:space="0" w:color="auto"/>
            </w:tcBorders>
            <w:vAlign w:val="center"/>
          </w:tcPr>
          <w:p w:rsidR="007E7CEB" w:rsidRPr="00EF5AC7" w:rsidRDefault="00C91FDB" w:rsidP="0038372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Galima</w:t>
            </w:r>
          </w:p>
        </w:tc>
        <w:tc>
          <w:tcPr>
            <w:tcW w:w="1260" w:type="dxa"/>
            <w:tcBorders>
              <w:top w:val="nil"/>
              <w:left w:val="single" w:sz="4" w:space="0" w:color="auto"/>
              <w:bottom w:val="nil"/>
              <w:right w:val="single" w:sz="4" w:space="0" w:color="auto"/>
            </w:tcBorders>
            <w:vAlign w:val="center"/>
          </w:tcPr>
          <w:p w:rsidR="007E7CEB" w:rsidRPr="00EF5AC7" w:rsidRDefault="00C91FDB" w:rsidP="0038372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Didelis</w:t>
            </w:r>
          </w:p>
        </w:tc>
        <w:tc>
          <w:tcPr>
            <w:tcW w:w="1559" w:type="dxa"/>
            <w:tcBorders>
              <w:top w:val="nil"/>
              <w:left w:val="single" w:sz="4" w:space="0" w:color="auto"/>
              <w:bottom w:val="nil"/>
              <w:right w:val="single" w:sz="4" w:space="0" w:color="auto"/>
            </w:tcBorders>
            <w:vAlign w:val="center"/>
          </w:tcPr>
          <w:p w:rsidR="007E7CEB" w:rsidRPr="00EF5AC7" w:rsidRDefault="000F528C" w:rsidP="00383721">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Aukštas</w:t>
            </w:r>
          </w:p>
        </w:tc>
        <w:tc>
          <w:tcPr>
            <w:tcW w:w="3351" w:type="dxa"/>
            <w:tcBorders>
              <w:left w:val="single" w:sz="4" w:space="0" w:color="auto"/>
              <w:bottom w:val="nil"/>
              <w:right w:val="single" w:sz="4" w:space="0" w:color="auto"/>
            </w:tcBorders>
          </w:tcPr>
          <w:p w:rsidR="007E7CEB" w:rsidRPr="00EF5AC7" w:rsidRDefault="000F528C" w:rsidP="00383721">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Turint finansinių išteklių galima plėsti savo ūkį, modernizuoti, taip ba</w:t>
            </w:r>
            <w:r w:rsidR="00BB36E0">
              <w:rPr>
                <w:rFonts w:ascii="Times New Roman" w:hAnsi="Times New Roman" w:cs="Times New Roman"/>
                <w:color w:val="000000" w:themeColor="text1"/>
                <w:sz w:val="24"/>
                <w:szCs w:val="24"/>
              </w:rPr>
              <w:t>ndant išlaikyti konkurencingumą</w:t>
            </w:r>
            <w:r w:rsidRPr="00EF5AC7">
              <w:rPr>
                <w:rFonts w:ascii="Times New Roman" w:hAnsi="Times New Roman" w:cs="Times New Roman"/>
                <w:color w:val="000000" w:themeColor="text1"/>
                <w:sz w:val="24"/>
                <w:szCs w:val="24"/>
              </w:rPr>
              <w:t xml:space="preserve"> ir sumažinti auginimo sąnaudas. P</w:t>
            </w:r>
            <w:r w:rsidR="00CA65A7">
              <w:rPr>
                <w:rFonts w:ascii="Times New Roman" w:hAnsi="Times New Roman" w:cs="Times New Roman"/>
                <w:color w:val="000000" w:themeColor="text1"/>
                <w:sz w:val="24"/>
                <w:szCs w:val="24"/>
              </w:rPr>
              <w:t>rodukciją eksportuoti į užsienį, surasti patikimų partnerių.</w:t>
            </w:r>
          </w:p>
        </w:tc>
      </w:tr>
      <w:tr w:rsidR="00EF5AC7" w:rsidRPr="00EF5AC7" w:rsidTr="00A130BE">
        <w:tc>
          <w:tcPr>
            <w:cnfStyle w:val="001000000000" w:firstRow="0" w:lastRow="0" w:firstColumn="1" w:lastColumn="0" w:oddVBand="0" w:evenVBand="0" w:oddHBand="0" w:evenHBand="0" w:firstRowFirstColumn="0" w:firstRowLastColumn="0" w:lastRowFirstColumn="0" w:lastRowLastColumn="0"/>
            <w:tcW w:w="566" w:type="dxa"/>
            <w:tcBorders>
              <w:top w:val="nil"/>
              <w:left w:val="single" w:sz="4" w:space="0" w:color="auto"/>
              <w:bottom w:val="single" w:sz="4" w:space="0" w:color="auto"/>
              <w:right w:val="single" w:sz="4" w:space="0" w:color="auto"/>
            </w:tcBorders>
          </w:tcPr>
          <w:p w:rsidR="007E7CEB" w:rsidRPr="00EF5AC7" w:rsidRDefault="007E7CEB" w:rsidP="00383721">
            <w:pPr>
              <w:spacing w:line="276" w:lineRule="auto"/>
              <w:jc w:val="center"/>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3.</w:t>
            </w:r>
          </w:p>
        </w:tc>
        <w:tc>
          <w:tcPr>
            <w:tcW w:w="1810" w:type="dxa"/>
            <w:tcBorders>
              <w:top w:val="nil"/>
              <w:left w:val="single" w:sz="4" w:space="0" w:color="auto"/>
              <w:bottom w:val="single" w:sz="4" w:space="0" w:color="auto"/>
              <w:right w:val="single" w:sz="4" w:space="0" w:color="auto"/>
            </w:tcBorders>
          </w:tcPr>
          <w:p w:rsidR="007E7CEB" w:rsidRPr="00EF5AC7" w:rsidRDefault="000F528C" w:rsidP="00383721">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Dėl nekokybiš</w:t>
            </w:r>
            <w:r w:rsidR="00A130BE">
              <w:rPr>
                <w:rFonts w:ascii="Times New Roman" w:hAnsi="Times New Roman" w:cs="Times New Roman"/>
                <w:color w:val="000000" w:themeColor="text1"/>
                <w:sz w:val="24"/>
                <w:szCs w:val="24"/>
              </w:rPr>
              <w:t>-</w:t>
            </w:r>
            <w:r w:rsidRPr="00EF5AC7">
              <w:rPr>
                <w:rFonts w:ascii="Times New Roman" w:hAnsi="Times New Roman" w:cs="Times New Roman"/>
                <w:color w:val="000000" w:themeColor="text1"/>
                <w:sz w:val="24"/>
                <w:szCs w:val="24"/>
              </w:rPr>
              <w:t>kų įrengimų, sugęsta ventiliavimo sistema patalpose</w:t>
            </w:r>
          </w:p>
        </w:tc>
        <w:tc>
          <w:tcPr>
            <w:tcW w:w="1292" w:type="dxa"/>
            <w:tcBorders>
              <w:top w:val="nil"/>
              <w:left w:val="single" w:sz="4" w:space="0" w:color="auto"/>
              <w:bottom w:val="single" w:sz="4" w:space="0" w:color="auto"/>
              <w:right w:val="single" w:sz="4" w:space="0" w:color="auto"/>
            </w:tcBorders>
            <w:vAlign w:val="center"/>
          </w:tcPr>
          <w:p w:rsidR="007E7CEB" w:rsidRPr="00EF5AC7" w:rsidRDefault="00C91FDB" w:rsidP="003837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Galima</w:t>
            </w:r>
          </w:p>
        </w:tc>
        <w:tc>
          <w:tcPr>
            <w:tcW w:w="1260" w:type="dxa"/>
            <w:tcBorders>
              <w:top w:val="nil"/>
              <w:left w:val="single" w:sz="4" w:space="0" w:color="auto"/>
              <w:bottom w:val="single" w:sz="4" w:space="0" w:color="auto"/>
              <w:right w:val="single" w:sz="4" w:space="0" w:color="auto"/>
            </w:tcBorders>
            <w:vAlign w:val="center"/>
          </w:tcPr>
          <w:p w:rsidR="007E7CEB" w:rsidRPr="00EF5AC7" w:rsidRDefault="000F528C" w:rsidP="003837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Kritinis</w:t>
            </w:r>
          </w:p>
        </w:tc>
        <w:tc>
          <w:tcPr>
            <w:tcW w:w="1559" w:type="dxa"/>
            <w:tcBorders>
              <w:top w:val="nil"/>
              <w:left w:val="single" w:sz="4" w:space="0" w:color="auto"/>
              <w:bottom w:val="single" w:sz="4" w:space="0" w:color="auto"/>
              <w:right w:val="single" w:sz="4" w:space="0" w:color="auto"/>
            </w:tcBorders>
            <w:vAlign w:val="center"/>
          </w:tcPr>
          <w:p w:rsidR="007E7CEB" w:rsidRPr="00EF5AC7" w:rsidRDefault="00E52E98" w:rsidP="00383721">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Labai a</w:t>
            </w:r>
            <w:r w:rsidR="00EF5AC7" w:rsidRPr="00EF5AC7">
              <w:rPr>
                <w:rFonts w:ascii="Times New Roman" w:hAnsi="Times New Roman" w:cs="Times New Roman"/>
                <w:color w:val="000000" w:themeColor="text1"/>
                <w:sz w:val="24"/>
                <w:szCs w:val="24"/>
              </w:rPr>
              <w:t>ukštas</w:t>
            </w:r>
          </w:p>
        </w:tc>
        <w:tc>
          <w:tcPr>
            <w:tcW w:w="3351" w:type="dxa"/>
            <w:tcBorders>
              <w:top w:val="nil"/>
              <w:left w:val="single" w:sz="4" w:space="0" w:color="auto"/>
              <w:bottom w:val="single" w:sz="4" w:space="0" w:color="auto"/>
              <w:right w:val="single" w:sz="4" w:space="0" w:color="auto"/>
            </w:tcBorders>
          </w:tcPr>
          <w:p w:rsidR="007E7CEB" w:rsidRPr="00EF5AC7" w:rsidRDefault="0018541D" w:rsidP="00A130BE">
            <w:pPr>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w:t>
            </w:r>
            <w:r w:rsidR="00A130BE">
              <w:rPr>
                <w:rFonts w:ascii="Times New Roman" w:hAnsi="Times New Roman" w:cs="Times New Roman"/>
                <w:color w:val="000000" w:themeColor="text1"/>
                <w:sz w:val="24"/>
                <w:szCs w:val="24"/>
              </w:rPr>
              <w:t>uolatinis sistemų patikrinimas, įrenginėjant pastatus, patikimų ir gerai vertinamų ventiliatorių</w:t>
            </w:r>
            <w:r w:rsidR="00EF5AC7" w:rsidRPr="00EF5AC7">
              <w:rPr>
                <w:rFonts w:ascii="Times New Roman" w:hAnsi="Times New Roman" w:cs="Times New Roman"/>
                <w:color w:val="000000" w:themeColor="text1"/>
                <w:sz w:val="24"/>
                <w:szCs w:val="24"/>
              </w:rPr>
              <w:t xml:space="preserve"> </w:t>
            </w:r>
            <w:r w:rsidR="00A130BE">
              <w:rPr>
                <w:rFonts w:ascii="Times New Roman" w:hAnsi="Times New Roman" w:cs="Times New Roman"/>
                <w:color w:val="000000" w:themeColor="text1"/>
                <w:sz w:val="24"/>
                <w:szCs w:val="24"/>
              </w:rPr>
              <w:t>gamintojų pasirinkimas</w:t>
            </w:r>
            <w:r w:rsidR="00EF5AC7" w:rsidRPr="00EF5AC7">
              <w:rPr>
                <w:rFonts w:ascii="Times New Roman" w:hAnsi="Times New Roman" w:cs="Times New Roman"/>
                <w:color w:val="000000" w:themeColor="text1"/>
                <w:sz w:val="24"/>
                <w:szCs w:val="24"/>
              </w:rPr>
              <w:t xml:space="preserve">. Turint finansinių išteklių, </w:t>
            </w:r>
            <w:r>
              <w:rPr>
                <w:rFonts w:ascii="Times New Roman" w:hAnsi="Times New Roman" w:cs="Times New Roman"/>
                <w:color w:val="000000" w:themeColor="text1"/>
                <w:sz w:val="24"/>
                <w:szCs w:val="24"/>
              </w:rPr>
              <w:t>įsirengti pagalbinę</w:t>
            </w:r>
            <w:r w:rsidR="00EF5AC7" w:rsidRPr="00EF5AC7">
              <w:rPr>
                <w:rFonts w:ascii="Times New Roman" w:hAnsi="Times New Roman" w:cs="Times New Roman"/>
                <w:color w:val="000000" w:themeColor="text1"/>
                <w:sz w:val="24"/>
                <w:szCs w:val="24"/>
              </w:rPr>
              <w:t xml:space="preserve"> ventiliavimo </w:t>
            </w:r>
            <w:r>
              <w:rPr>
                <w:rFonts w:ascii="Times New Roman" w:hAnsi="Times New Roman" w:cs="Times New Roman"/>
                <w:color w:val="000000" w:themeColor="text1"/>
                <w:sz w:val="24"/>
                <w:szCs w:val="24"/>
              </w:rPr>
              <w:t>sistemą.</w:t>
            </w:r>
          </w:p>
        </w:tc>
      </w:tr>
    </w:tbl>
    <w:p w:rsidR="00A130BE" w:rsidRDefault="00BF76E0" w:rsidP="00A130BE">
      <w:pPr>
        <w:pStyle w:val="Bakalauriniis"/>
        <w:jc w:val="right"/>
      </w:pPr>
      <w:r>
        <w:lastRenderedPageBreak/>
        <w:t>17</w:t>
      </w:r>
      <w:r w:rsidR="00A130BE">
        <w:t xml:space="preserve"> lentelės tęsinys.</w:t>
      </w:r>
    </w:p>
    <w:tbl>
      <w:tblPr>
        <w:tblStyle w:val="LightShading-Accent4"/>
        <w:tblW w:w="9838" w:type="dxa"/>
        <w:tblLayout w:type="fixed"/>
        <w:tblLook w:val="04A0" w:firstRow="1" w:lastRow="0" w:firstColumn="1" w:lastColumn="0" w:noHBand="0" w:noVBand="1"/>
      </w:tblPr>
      <w:tblGrid>
        <w:gridCol w:w="566"/>
        <w:gridCol w:w="1810"/>
        <w:gridCol w:w="1292"/>
        <w:gridCol w:w="1260"/>
        <w:gridCol w:w="1559"/>
        <w:gridCol w:w="3351"/>
      </w:tblGrid>
      <w:tr w:rsidR="00A130BE" w:rsidRPr="00A130BE" w:rsidTr="00A130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Borders>
              <w:top w:val="single" w:sz="4" w:space="0" w:color="auto"/>
              <w:left w:val="single" w:sz="4" w:space="0" w:color="auto"/>
              <w:right w:val="single" w:sz="4" w:space="0" w:color="auto"/>
            </w:tcBorders>
          </w:tcPr>
          <w:p w:rsidR="00A130BE" w:rsidRPr="00A130BE" w:rsidRDefault="00A130BE" w:rsidP="001966C2">
            <w:pPr>
              <w:spacing w:line="276" w:lineRule="auto"/>
              <w:jc w:val="center"/>
              <w:rPr>
                <w:rFonts w:ascii="Times New Roman" w:hAnsi="Times New Roman" w:cs="Times New Roman"/>
                <w:color w:val="000000" w:themeColor="text1"/>
                <w:sz w:val="24"/>
                <w:szCs w:val="24"/>
              </w:rPr>
            </w:pPr>
            <w:r w:rsidRPr="00A130BE">
              <w:rPr>
                <w:rFonts w:ascii="Times New Roman" w:hAnsi="Times New Roman" w:cs="Times New Roman"/>
                <w:color w:val="000000" w:themeColor="text1"/>
                <w:sz w:val="24"/>
                <w:szCs w:val="24"/>
              </w:rPr>
              <w:t>4.</w:t>
            </w:r>
          </w:p>
        </w:tc>
        <w:tc>
          <w:tcPr>
            <w:tcW w:w="1810" w:type="dxa"/>
            <w:tcBorders>
              <w:top w:val="single" w:sz="4" w:space="0" w:color="auto"/>
              <w:left w:val="single" w:sz="4" w:space="0" w:color="auto"/>
              <w:right w:val="single" w:sz="4" w:space="0" w:color="auto"/>
            </w:tcBorders>
          </w:tcPr>
          <w:p w:rsidR="00A130BE" w:rsidRPr="00A130BE" w:rsidRDefault="00A130BE" w:rsidP="001966C2">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A130BE">
              <w:rPr>
                <w:rFonts w:ascii="Times New Roman" w:hAnsi="Times New Roman" w:cs="Times New Roman"/>
                <w:b w:val="0"/>
                <w:color w:val="000000" w:themeColor="text1"/>
                <w:sz w:val="24"/>
                <w:szCs w:val="24"/>
              </w:rPr>
              <w:t>Dėl netinkamų laikymo sąlygų ar globalinių paukščių ligų, paukščiai suserga</w:t>
            </w:r>
          </w:p>
        </w:tc>
        <w:tc>
          <w:tcPr>
            <w:tcW w:w="1292" w:type="dxa"/>
            <w:tcBorders>
              <w:top w:val="single" w:sz="4" w:space="0" w:color="auto"/>
              <w:left w:val="single" w:sz="4" w:space="0" w:color="auto"/>
              <w:bottom w:val="nil"/>
              <w:right w:val="single" w:sz="4" w:space="0" w:color="auto"/>
            </w:tcBorders>
            <w:vAlign w:val="center"/>
          </w:tcPr>
          <w:p w:rsidR="00A130BE" w:rsidRPr="00A130BE" w:rsidRDefault="00A130BE" w:rsidP="001966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A130BE">
              <w:rPr>
                <w:rFonts w:ascii="Times New Roman" w:hAnsi="Times New Roman" w:cs="Times New Roman"/>
                <w:b w:val="0"/>
                <w:color w:val="000000" w:themeColor="text1"/>
                <w:sz w:val="24"/>
                <w:szCs w:val="24"/>
              </w:rPr>
              <w:t>Tikėtina</w:t>
            </w:r>
          </w:p>
        </w:tc>
        <w:tc>
          <w:tcPr>
            <w:tcW w:w="1260" w:type="dxa"/>
            <w:tcBorders>
              <w:top w:val="single" w:sz="4" w:space="0" w:color="auto"/>
              <w:left w:val="single" w:sz="4" w:space="0" w:color="auto"/>
              <w:bottom w:val="nil"/>
              <w:right w:val="single" w:sz="4" w:space="0" w:color="auto"/>
            </w:tcBorders>
            <w:vAlign w:val="center"/>
          </w:tcPr>
          <w:p w:rsidR="00A130BE" w:rsidRPr="00A130BE" w:rsidRDefault="00A130BE" w:rsidP="001966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A130BE">
              <w:rPr>
                <w:rFonts w:ascii="Times New Roman" w:hAnsi="Times New Roman" w:cs="Times New Roman"/>
                <w:b w:val="0"/>
                <w:color w:val="000000" w:themeColor="text1"/>
                <w:sz w:val="24"/>
                <w:szCs w:val="24"/>
              </w:rPr>
              <w:t>Kritinis</w:t>
            </w:r>
          </w:p>
        </w:tc>
        <w:tc>
          <w:tcPr>
            <w:tcW w:w="1559" w:type="dxa"/>
            <w:tcBorders>
              <w:top w:val="single" w:sz="4" w:space="0" w:color="auto"/>
              <w:left w:val="single" w:sz="4" w:space="0" w:color="auto"/>
              <w:bottom w:val="nil"/>
              <w:right w:val="single" w:sz="4" w:space="0" w:color="auto"/>
            </w:tcBorders>
            <w:vAlign w:val="center"/>
          </w:tcPr>
          <w:p w:rsidR="00A130BE" w:rsidRPr="00A130BE" w:rsidRDefault="00A130BE" w:rsidP="001966C2">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A130BE">
              <w:rPr>
                <w:rFonts w:ascii="Times New Roman" w:hAnsi="Times New Roman" w:cs="Times New Roman"/>
                <w:b w:val="0"/>
                <w:color w:val="000000" w:themeColor="text1"/>
                <w:sz w:val="24"/>
                <w:szCs w:val="24"/>
              </w:rPr>
              <w:t>Labai aukštas</w:t>
            </w:r>
          </w:p>
        </w:tc>
        <w:tc>
          <w:tcPr>
            <w:tcW w:w="3351" w:type="dxa"/>
            <w:tcBorders>
              <w:top w:val="single" w:sz="4" w:space="0" w:color="auto"/>
              <w:left w:val="single" w:sz="4" w:space="0" w:color="auto"/>
              <w:right w:val="single" w:sz="4" w:space="0" w:color="auto"/>
            </w:tcBorders>
          </w:tcPr>
          <w:p w:rsidR="00A130BE" w:rsidRPr="00A130BE" w:rsidRDefault="0008216B" w:rsidP="0008216B">
            <w:pPr>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Nuolatinis vandens kokybės tikrinimas. </w:t>
            </w:r>
            <w:r w:rsidR="00A130BE" w:rsidRPr="00A130BE">
              <w:rPr>
                <w:rFonts w:ascii="Times New Roman" w:hAnsi="Times New Roman" w:cs="Times New Roman"/>
                <w:b w:val="0"/>
                <w:color w:val="000000" w:themeColor="text1"/>
                <w:sz w:val="24"/>
                <w:szCs w:val="24"/>
              </w:rPr>
              <w:t>Pirkti kalakutus iš patikimų tiekėjų, su</w:t>
            </w:r>
            <w:r>
              <w:rPr>
                <w:rFonts w:ascii="Times New Roman" w:hAnsi="Times New Roman" w:cs="Times New Roman"/>
                <w:b w:val="0"/>
                <w:color w:val="000000" w:themeColor="text1"/>
                <w:sz w:val="24"/>
                <w:szCs w:val="24"/>
              </w:rPr>
              <w:t xml:space="preserve"> </w:t>
            </w:r>
            <w:r w:rsidR="00A130BE" w:rsidRPr="00A130BE">
              <w:rPr>
                <w:rFonts w:ascii="Times New Roman" w:hAnsi="Times New Roman" w:cs="Times New Roman"/>
                <w:b w:val="0"/>
                <w:color w:val="000000" w:themeColor="text1"/>
                <w:sz w:val="24"/>
                <w:szCs w:val="24"/>
              </w:rPr>
              <w:t>raštišku skiepų patvirtinimu. Užtikrinti kuo mažesnę temperatūrų kaitą patalpose. Laikyti atskirtus skirtingo amžiaus paukščius.</w:t>
            </w:r>
          </w:p>
        </w:tc>
      </w:tr>
      <w:tr w:rsidR="00A130BE" w:rsidRPr="00EF5AC7" w:rsidTr="001966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 w:type="dxa"/>
            <w:tcBorders>
              <w:left w:val="single" w:sz="4" w:space="0" w:color="auto"/>
              <w:right w:val="single" w:sz="4" w:space="0" w:color="auto"/>
            </w:tcBorders>
          </w:tcPr>
          <w:p w:rsidR="00A130BE" w:rsidRPr="00EF5AC7" w:rsidRDefault="00A130BE" w:rsidP="001966C2">
            <w:pPr>
              <w:spacing w:line="276" w:lineRule="auto"/>
              <w:jc w:val="center"/>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5.</w:t>
            </w:r>
          </w:p>
        </w:tc>
        <w:tc>
          <w:tcPr>
            <w:tcW w:w="1810" w:type="dxa"/>
            <w:tcBorders>
              <w:left w:val="single" w:sz="4" w:space="0" w:color="auto"/>
              <w:right w:val="single" w:sz="4" w:space="0" w:color="auto"/>
            </w:tcBorders>
          </w:tcPr>
          <w:p w:rsidR="00A130BE" w:rsidRPr="00EF5AC7" w:rsidRDefault="0008216B" w:rsidP="0008216B">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Dėl paraiškos</w:t>
            </w:r>
            <w:r w:rsidR="00A130BE" w:rsidRPr="00EF5AC7">
              <w:rPr>
                <w:rFonts w:ascii="Times New Roman" w:hAnsi="Times New Roman" w:cs="Times New Roman"/>
                <w:color w:val="000000" w:themeColor="text1"/>
                <w:sz w:val="24"/>
                <w:szCs w:val="24"/>
              </w:rPr>
              <w:t xml:space="preserve"> neatitikimo, </w:t>
            </w:r>
            <w:r>
              <w:rPr>
                <w:rFonts w:ascii="Times New Roman" w:hAnsi="Times New Roman" w:cs="Times New Roman"/>
                <w:color w:val="000000" w:themeColor="text1"/>
                <w:sz w:val="24"/>
                <w:szCs w:val="24"/>
              </w:rPr>
              <w:t xml:space="preserve">ES </w:t>
            </w:r>
            <w:r w:rsidR="00A130BE" w:rsidRPr="00EF5AC7">
              <w:rPr>
                <w:rFonts w:ascii="Times New Roman" w:hAnsi="Times New Roman" w:cs="Times New Roman"/>
                <w:color w:val="000000" w:themeColor="text1"/>
                <w:sz w:val="24"/>
                <w:szCs w:val="24"/>
              </w:rPr>
              <w:t>parama ūki</w:t>
            </w:r>
            <w:r w:rsidR="00A130BE">
              <w:rPr>
                <w:rFonts w:ascii="Times New Roman" w:hAnsi="Times New Roman" w:cs="Times New Roman"/>
                <w:color w:val="000000" w:themeColor="text1"/>
                <w:sz w:val="24"/>
                <w:szCs w:val="24"/>
              </w:rPr>
              <w:t>o įkurimui ar plėtrai</w:t>
            </w:r>
            <w:r w:rsidR="00A130BE" w:rsidRPr="00EF5AC7">
              <w:rPr>
                <w:rFonts w:ascii="Times New Roman" w:hAnsi="Times New Roman" w:cs="Times New Roman"/>
                <w:color w:val="000000" w:themeColor="text1"/>
                <w:sz w:val="24"/>
                <w:szCs w:val="24"/>
              </w:rPr>
              <w:t xml:space="preserve"> neskiriama</w:t>
            </w:r>
          </w:p>
        </w:tc>
        <w:tc>
          <w:tcPr>
            <w:tcW w:w="1292" w:type="dxa"/>
            <w:tcBorders>
              <w:top w:val="nil"/>
              <w:left w:val="single" w:sz="4" w:space="0" w:color="auto"/>
              <w:bottom w:val="single" w:sz="4" w:space="0" w:color="auto"/>
              <w:right w:val="single" w:sz="4" w:space="0" w:color="auto"/>
            </w:tcBorders>
            <w:vAlign w:val="center"/>
          </w:tcPr>
          <w:p w:rsidR="00A130BE" w:rsidRPr="00EF5AC7" w:rsidRDefault="00A130BE" w:rsidP="00196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Ne</w:t>
            </w:r>
            <w:r w:rsidRPr="00EF5AC7">
              <w:rPr>
                <w:rFonts w:ascii="Times New Roman" w:hAnsi="Times New Roman" w:cs="Times New Roman"/>
                <w:color w:val="000000" w:themeColor="text1"/>
                <w:sz w:val="24"/>
                <w:szCs w:val="24"/>
              </w:rPr>
              <w:t>tikėti</w:t>
            </w:r>
            <w:r>
              <w:rPr>
                <w:rFonts w:ascii="Times New Roman" w:hAnsi="Times New Roman" w:cs="Times New Roman"/>
                <w:color w:val="000000" w:themeColor="text1"/>
                <w:sz w:val="24"/>
                <w:szCs w:val="24"/>
              </w:rPr>
              <w:t>-</w:t>
            </w:r>
            <w:r w:rsidRPr="00EF5AC7">
              <w:rPr>
                <w:rFonts w:ascii="Times New Roman" w:hAnsi="Times New Roman" w:cs="Times New Roman"/>
                <w:color w:val="000000" w:themeColor="text1"/>
                <w:sz w:val="24"/>
                <w:szCs w:val="24"/>
              </w:rPr>
              <w:t>na</w:t>
            </w:r>
          </w:p>
        </w:tc>
        <w:tc>
          <w:tcPr>
            <w:tcW w:w="1260" w:type="dxa"/>
            <w:tcBorders>
              <w:top w:val="nil"/>
              <w:left w:val="single" w:sz="4" w:space="0" w:color="auto"/>
              <w:bottom w:val="single" w:sz="4" w:space="0" w:color="auto"/>
              <w:right w:val="single" w:sz="4" w:space="0" w:color="auto"/>
            </w:tcBorders>
            <w:vAlign w:val="center"/>
          </w:tcPr>
          <w:p w:rsidR="00A130BE" w:rsidRPr="00EF5AC7" w:rsidRDefault="00A130BE" w:rsidP="00196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Kritinis</w:t>
            </w:r>
          </w:p>
        </w:tc>
        <w:tc>
          <w:tcPr>
            <w:tcW w:w="1559" w:type="dxa"/>
            <w:tcBorders>
              <w:top w:val="nil"/>
              <w:left w:val="single" w:sz="4" w:space="0" w:color="auto"/>
              <w:bottom w:val="single" w:sz="4" w:space="0" w:color="auto"/>
              <w:right w:val="single" w:sz="4" w:space="0" w:color="auto"/>
            </w:tcBorders>
            <w:vAlign w:val="center"/>
          </w:tcPr>
          <w:p w:rsidR="00A130BE" w:rsidRPr="00EF5AC7" w:rsidRDefault="00A130BE" w:rsidP="001966C2">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EF5AC7">
              <w:rPr>
                <w:rFonts w:ascii="Times New Roman" w:hAnsi="Times New Roman" w:cs="Times New Roman"/>
                <w:color w:val="000000" w:themeColor="text1"/>
                <w:sz w:val="24"/>
                <w:szCs w:val="24"/>
              </w:rPr>
              <w:t>Aukštas</w:t>
            </w:r>
          </w:p>
        </w:tc>
        <w:tc>
          <w:tcPr>
            <w:tcW w:w="3351" w:type="dxa"/>
            <w:tcBorders>
              <w:left w:val="single" w:sz="4" w:space="0" w:color="auto"/>
              <w:right w:val="single" w:sz="4" w:space="0" w:color="auto"/>
            </w:tcBorders>
          </w:tcPr>
          <w:p w:rsidR="00A130BE" w:rsidRPr="00EF5AC7" w:rsidRDefault="00A130BE" w:rsidP="001966C2">
            <w:pPr>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Susirasti finansinę įstaigą, kuri sutiktų suteikti paskolą naujo ūkio įkūrimui ir sudarytų ūkininkui palankias sąlygas skolos grąžinimui. </w:t>
            </w:r>
          </w:p>
        </w:tc>
      </w:tr>
    </w:tbl>
    <w:p w:rsidR="00A130BE" w:rsidRDefault="009168AA" w:rsidP="009168AA">
      <w:pPr>
        <w:pStyle w:val="Bakalauriniis"/>
        <w:spacing w:after="240"/>
        <w:ind w:firstLine="0"/>
      </w:pPr>
      <w:r>
        <w:rPr>
          <w:b/>
        </w:rPr>
        <w:t xml:space="preserve">Šaltinis: </w:t>
      </w:r>
      <w:r w:rsidRPr="003724FB">
        <w:t>sudaryta autorės, remiantis</w:t>
      </w:r>
      <w:r>
        <w:rPr>
          <w:b/>
        </w:rPr>
        <w:t xml:space="preserve"> </w:t>
      </w:r>
      <w:r>
        <w:t>paskaitų medžiaga (dalykas – „Rizikos valdymas“)</w:t>
      </w:r>
    </w:p>
    <w:p w:rsidR="00CA65A7" w:rsidRDefault="0018541D" w:rsidP="00383721">
      <w:pPr>
        <w:pStyle w:val="Bakalauriniis"/>
      </w:pPr>
      <w:r>
        <w:t>Rizikos registre</w:t>
      </w:r>
      <w:r w:rsidR="009168AA">
        <w:t xml:space="preserve"> įvertinus naujo ūkio patiriamą riziką matoma</w:t>
      </w:r>
      <w:r w:rsidR="00383721">
        <w:t>, kad visos rizikos</w:t>
      </w:r>
      <w:r w:rsidR="009168AA">
        <w:t xml:space="preserve"> rūšys</w:t>
      </w:r>
      <w:r w:rsidR="00383721">
        <w:t xml:space="preserve"> yra svarbios ūkiui</w:t>
      </w:r>
      <w:r>
        <w:t>. Pr</w:t>
      </w:r>
      <w:r w:rsidR="009168AA">
        <w:t>ieš pradedant ūkininkavimą, reik</w:t>
      </w:r>
      <w:r>
        <w:t>ėtų atkreipti dėmesį į kiekvienos rizikos tikėtinumą ir atsaką į jas. Patyrus bet kurią riziką, labiausiai ūkis nukentėtų finansiškai, o nesuformavus vartotojų rinkos, mažai tikėtina, kad ūkis atsigaus, net ir su didelėmis investicijomis. Lengviausia ūkiui būtų suvaldyti paukščių susirgimo riziką, kadangi į šią riziką atsakyti galima ir neturint finansinių išteklių. Svarbiausia, atsakingai rūpintis paukščiais</w:t>
      </w:r>
      <w:r w:rsidR="00CA65A7">
        <w:t xml:space="preserve">, užtikrinti jiems tinkamas augimo sąlygas. Šiek tiek lengviau įmonė susitvarkytų ir su  mažesnėmis konkurentų kainomis. Šios rizikos būtų galima </w:t>
      </w:r>
      <w:r w:rsidR="009168AA">
        <w:t xml:space="preserve">išvengti </w:t>
      </w:r>
      <w:r w:rsidR="00CA65A7">
        <w:t xml:space="preserve">pasirašius išankstines partnerystės sutartis su įmonėmis, kurios įsipareigotų nupirkti ūkyje užauginamą produkciją. Taip pat, prognozuojant, kad paukštienos paklausa pasaulyje kils, nesunku būtų surasti partnerių užsienyje ir eksportuoti dalį produkcijos. Tikėtina, kad pradėjus ūkininkauti, susiburs pastovus vartotojų ratas iš aplinkinių vietovių. </w:t>
      </w:r>
    </w:p>
    <w:p w:rsidR="00207D13" w:rsidRDefault="0008216B" w:rsidP="005A7C55">
      <w:pPr>
        <w:pStyle w:val="Bakalauriniis"/>
        <w:spacing w:after="240"/>
      </w:pPr>
      <w:r>
        <w:t>Rizika įvertinama tuomet, kai nustatoma ivykio tikimybė ivykti. Jo pagrindu nustatomas rizikos</w:t>
      </w:r>
      <w:r w:rsidR="009168AA">
        <w:t xml:space="preserve"> poveikis objektui. (Rimkuvienė</w:t>
      </w:r>
      <w:r>
        <w:t xml:space="preserve"> Tamošaiti</w:t>
      </w:r>
      <w:r w:rsidR="009168AA">
        <w:t>enė</w:t>
      </w:r>
      <w:r>
        <w:t xml:space="preserve"> 2012).</w:t>
      </w:r>
      <w:r w:rsidR="00DC752D" w:rsidRPr="00DC752D">
        <w:t xml:space="preserve"> </w:t>
      </w:r>
      <w:r w:rsidR="00DC752D">
        <w:t>Rizikos tikimybę ir poveikį galima pavaizduoti grafiškai rizikos žemėlapyje</w:t>
      </w:r>
      <w:r w:rsidR="00BF76E0">
        <w:t xml:space="preserve"> (žr. 5</w:t>
      </w:r>
      <w:r w:rsidR="00DC752D">
        <w:t xml:space="preserve"> pav.).</w:t>
      </w:r>
    </w:p>
    <w:p w:rsidR="00207D13" w:rsidRDefault="00207D13" w:rsidP="00207D13">
      <w:pPr>
        <w:pStyle w:val="Bakalauriniis"/>
        <w:ind w:firstLine="0"/>
        <w:jc w:val="center"/>
      </w:pPr>
      <w:r>
        <w:rPr>
          <w:b/>
          <w:noProof/>
          <w:lang w:eastAsia="lt-LT"/>
        </w:rPr>
        <w:lastRenderedPageBreak/>
        <w:drawing>
          <wp:inline distT="0" distB="0" distL="0" distR="0" wp14:anchorId="2466F54F" wp14:editId="1CDD8BB4">
            <wp:extent cx="4964828" cy="3306725"/>
            <wp:effectExtent l="0" t="0" r="762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9">
                      <a:extLst>
                        <a:ext uri="{28A0092B-C50C-407E-A947-70E740481C1C}">
                          <a14:useLocalDpi xmlns:a14="http://schemas.microsoft.com/office/drawing/2010/main" val="0"/>
                        </a:ext>
                      </a:extLst>
                    </a:blip>
                    <a:stretch>
                      <a:fillRect/>
                    </a:stretch>
                  </pic:blipFill>
                  <pic:spPr>
                    <a:xfrm>
                      <a:off x="0" y="0"/>
                      <a:ext cx="4977440" cy="3315125"/>
                    </a:xfrm>
                    <a:prstGeom prst="rect">
                      <a:avLst/>
                    </a:prstGeom>
                  </pic:spPr>
                </pic:pic>
              </a:graphicData>
            </a:graphic>
          </wp:inline>
        </w:drawing>
      </w:r>
    </w:p>
    <w:p w:rsidR="00207D13" w:rsidRPr="009168AA" w:rsidRDefault="000E7D03" w:rsidP="009168AA">
      <w:pPr>
        <w:pStyle w:val="Bakalauriniis"/>
        <w:spacing w:after="240"/>
        <w:ind w:firstLine="0"/>
        <w:jc w:val="center"/>
      </w:pPr>
      <w:r w:rsidRPr="009168AA">
        <w:rPr>
          <w:shd w:val="clear" w:color="auto" w:fill="FFFFFF"/>
        </w:rPr>
        <w:fldChar w:fldCharType="begin"/>
      </w:r>
      <w:r w:rsidRPr="009168AA">
        <w:rPr>
          <w:shd w:val="clear" w:color="auto" w:fill="FFFFFF"/>
        </w:rPr>
        <w:instrText xml:space="preserve"> SEQ pav. \* ARABIC </w:instrText>
      </w:r>
      <w:r w:rsidRPr="009168AA">
        <w:rPr>
          <w:shd w:val="clear" w:color="auto" w:fill="FFFFFF"/>
        </w:rPr>
        <w:fldChar w:fldCharType="separate"/>
      </w:r>
      <w:bookmarkStart w:id="106" w:name="_Toc419840496"/>
      <w:r w:rsidR="002C39AA">
        <w:rPr>
          <w:noProof/>
          <w:shd w:val="clear" w:color="auto" w:fill="FFFFFF"/>
        </w:rPr>
        <w:t>5</w:t>
      </w:r>
      <w:r w:rsidRPr="009168AA">
        <w:rPr>
          <w:shd w:val="clear" w:color="auto" w:fill="FFFFFF"/>
        </w:rPr>
        <w:fldChar w:fldCharType="end"/>
      </w:r>
      <w:r w:rsidRPr="009168AA">
        <w:rPr>
          <w:shd w:val="clear" w:color="auto" w:fill="FFFFFF"/>
        </w:rPr>
        <w:t xml:space="preserve"> </w:t>
      </w:r>
      <w:r w:rsidR="00FB172F" w:rsidRPr="009168AA">
        <w:rPr>
          <w:shd w:val="clear" w:color="auto" w:fill="FFFFFF"/>
        </w:rPr>
        <w:t>pav.</w:t>
      </w:r>
      <w:r w:rsidR="005A7C55" w:rsidRPr="009168AA">
        <w:rPr>
          <w:shd w:val="clear" w:color="auto" w:fill="FFFFFF"/>
        </w:rPr>
        <w:t xml:space="preserve"> </w:t>
      </w:r>
      <w:r w:rsidR="005A7C55">
        <w:rPr>
          <w:shd w:val="clear" w:color="auto" w:fill="FFFFFF"/>
        </w:rPr>
        <w:t>Projektuojamojo ūkio rizikos žemėlapis</w:t>
      </w:r>
      <w:bookmarkEnd w:id="106"/>
      <w:r w:rsidR="009168AA">
        <w:rPr>
          <w:shd w:val="clear" w:color="auto" w:fill="FFFFFF"/>
        </w:rPr>
        <w:t xml:space="preserve"> (</w:t>
      </w:r>
      <w:r w:rsidR="009168AA">
        <w:rPr>
          <w:b/>
        </w:rPr>
        <w:t xml:space="preserve">Šaltinis: </w:t>
      </w:r>
      <w:r w:rsidR="009168AA" w:rsidRPr="003724FB">
        <w:t>sudaryta autorės, remiantis</w:t>
      </w:r>
      <w:r w:rsidR="009168AA">
        <w:rPr>
          <w:b/>
        </w:rPr>
        <w:t xml:space="preserve"> </w:t>
      </w:r>
      <w:r w:rsidR="009168AA">
        <w:t>paskaitų medžiaga (dalykas – „Rizikos valdymas“))</w:t>
      </w:r>
    </w:p>
    <w:p w:rsidR="00B32AAF" w:rsidRDefault="00692C3F" w:rsidP="00696AD5">
      <w:pPr>
        <w:pStyle w:val="Bakalauriniis"/>
      </w:pPr>
      <w:r>
        <w:t xml:space="preserve">Rizikos žemėlapis vaizduoja bendrą rizikos įvertinimą. </w:t>
      </w:r>
      <w:r w:rsidR="005E220C" w:rsidRPr="005E220C">
        <w:t xml:space="preserve">Labiausiai </w:t>
      </w:r>
      <w:r w:rsidR="005E220C">
        <w:t xml:space="preserve">nuo koordinačių ašies </w:t>
      </w:r>
      <w:r w:rsidR="005E220C" w:rsidRPr="005E220C">
        <w:t>nutolęs taškas</w:t>
      </w:r>
      <w:r w:rsidR="005E220C">
        <w:t xml:space="preserve"> </w:t>
      </w:r>
      <w:r w:rsidR="00572CAF">
        <w:t>–</w:t>
      </w:r>
      <w:r w:rsidR="005E220C">
        <w:t xml:space="preserve"> labiausiai tikėtina</w:t>
      </w:r>
      <w:r w:rsidR="005E220C" w:rsidRPr="005E220C">
        <w:t xml:space="preserve"> ir di</w:t>
      </w:r>
      <w:r w:rsidR="005E220C">
        <w:t>džiausią poveikį įmonei turinti rizika</w:t>
      </w:r>
      <w:r w:rsidR="00207D13">
        <w:t xml:space="preserve"> – paukščių ligos</w:t>
      </w:r>
      <w:r w:rsidR="005A7C55">
        <w:t xml:space="preserve">. </w:t>
      </w:r>
      <w:r w:rsidR="005E220C" w:rsidRPr="005E220C">
        <w:t>Arčiausiai kordinačių ašies esantis taškas – tai mažiausią tikimybę ir ma</w:t>
      </w:r>
      <w:r w:rsidR="005E220C">
        <w:t>žiausią poveikį turinti rizika</w:t>
      </w:r>
      <w:r w:rsidR="00207D13">
        <w:t xml:space="preserve"> – krentanti kalakutienos paklausa</w:t>
      </w:r>
      <w:r w:rsidR="005E220C" w:rsidRPr="005E220C">
        <w:t>. Taškų dydis</w:t>
      </w:r>
      <w:r w:rsidR="00207D13">
        <w:t xml:space="preserve"> ir sektorių spalvos atitinkami</w:t>
      </w:r>
      <w:r w:rsidR="005E220C" w:rsidRPr="005E220C">
        <w:t xml:space="preserve"> apibendrintam vertinimui. </w:t>
      </w:r>
      <w:r w:rsidR="00207D13">
        <w:t>Rizikos žemėlapis patvirtina prieš tai išdėstytą mintį, kad kiekviena rizika yra labai svarbi naujam ūkiui ir visų rizikų poveikis ūkiui būtų reikšmingas.</w:t>
      </w:r>
      <w:r w:rsidR="00696AD5">
        <w:t xml:space="preserve"> </w:t>
      </w:r>
    </w:p>
    <w:p w:rsidR="00226F47" w:rsidRPr="005E220C" w:rsidRDefault="00226F47" w:rsidP="00692C3F">
      <w:pPr>
        <w:pStyle w:val="Bakalauriniis"/>
        <w:ind w:firstLine="0"/>
      </w:pPr>
      <w:r>
        <w:br w:type="page"/>
      </w:r>
    </w:p>
    <w:p w:rsidR="00E838B9" w:rsidRDefault="00F01073" w:rsidP="00C47D0E">
      <w:pPr>
        <w:pStyle w:val="Antrat11"/>
        <w:numPr>
          <w:ilvl w:val="0"/>
          <w:numId w:val="24"/>
        </w:numPr>
      </w:pPr>
      <w:bookmarkStart w:id="107" w:name="_Toc418872370"/>
      <w:bookmarkStart w:id="108" w:name="_Toc419054892"/>
      <w:bookmarkStart w:id="109" w:name="_Toc419055094"/>
      <w:bookmarkStart w:id="110" w:name="_Toc419750598"/>
      <w:bookmarkStart w:id="111" w:name="_Toc419844900"/>
      <w:r>
        <w:lastRenderedPageBreak/>
        <w:t>INVESTICIJŲ GRĄŽOS DIDINIMO GALIMYBĖS</w:t>
      </w:r>
      <w:bookmarkEnd w:id="107"/>
      <w:bookmarkEnd w:id="108"/>
      <w:bookmarkEnd w:id="109"/>
      <w:bookmarkEnd w:id="110"/>
      <w:bookmarkEnd w:id="111"/>
    </w:p>
    <w:p w:rsidR="00F01073" w:rsidRDefault="00F01073" w:rsidP="00C47D0E">
      <w:pPr>
        <w:pStyle w:val="Antrat21"/>
        <w:numPr>
          <w:ilvl w:val="1"/>
          <w:numId w:val="18"/>
        </w:numPr>
      </w:pPr>
      <w:bookmarkStart w:id="112" w:name="_Toc418872371"/>
      <w:bookmarkStart w:id="113" w:name="_Toc419054893"/>
      <w:bookmarkStart w:id="114" w:name="_Toc419055095"/>
      <w:bookmarkStart w:id="115" w:name="_Toc419750599"/>
      <w:bookmarkStart w:id="116" w:name="_Toc419844901"/>
      <w:r>
        <w:t>Investicinio projekto esminės nuostatos</w:t>
      </w:r>
      <w:bookmarkEnd w:id="112"/>
      <w:bookmarkEnd w:id="113"/>
      <w:bookmarkEnd w:id="114"/>
      <w:bookmarkEnd w:id="115"/>
      <w:bookmarkEnd w:id="116"/>
    </w:p>
    <w:p w:rsidR="00442FBD" w:rsidRDefault="008B47C5" w:rsidP="00411510">
      <w:pPr>
        <w:pStyle w:val="Bakalauriniis"/>
      </w:pPr>
      <w:r w:rsidRPr="008B47C5">
        <w:t>Lietuvos kaimo plėtros 2014–2020 metų programos priemonės „Ūkio ir verslo plėtra“ veiklos srities „Parama jaunųjų ūkininkų įsikūrimui“ įgyvendinimo taisyklės parengtos vadovaujantis 2013 m. gruodžio 17 d. Europos Parlamento ir Tarybos reglamentu (ES) Nr. 1305/2013 dėl paramos kaimo plėtrai, teikiamos Europos žemės ūkio fondo kaimo plėtrai (EŽŪFKP) lėšomis</w:t>
      </w:r>
      <w:r>
        <w:t xml:space="preserve">. Šiai priemonei, kaip jau buvo minėta, 2014-2020 m. skirta </w:t>
      </w:r>
      <w:r w:rsidRPr="008B47C5">
        <w:t>64,7 mln. EUR (223,4 mln. Lt)</w:t>
      </w:r>
    </w:p>
    <w:p w:rsidR="00411510" w:rsidRDefault="005B3C16" w:rsidP="00411510">
      <w:pPr>
        <w:pStyle w:val="Bakalauriniis"/>
      </w:pPr>
      <w:r>
        <w:t>Naujo ū</w:t>
      </w:r>
      <w:r w:rsidR="00396DAE">
        <w:t>kio įkūrėjas atitinka</w:t>
      </w:r>
      <w:r w:rsidR="009168AA">
        <w:t xml:space="preserve"> galimų pareiškėjų</w:t>
      </w:r>
      <w:r w:rsidR="00396DAE">
        <w:t xml:space="preserve"> reikalavimus</w:t>
      </w:r>
      <w:r w:rsidR="00226F47">
        <w:t xml:space="preserve">, nurodytus LR Žemės ūkio ministro 2015 m. kovo 24 d. </w:t>
      </w:r>
      <w:r w:rsidR="00572CAF">
        <w:t>Į</w:t>
      </w:r>
      <w:r w:rsidR="00226F47">
        <w:t>sakymu</w:t>
      </w:r>
      <w:r w:rsidR="00226F47" w:rsidRPr="00226F47">
        <w:t xml:space="preserve"> Nr. 3D-211</w:t>
      </w:r>
      <w:r w:rsidR="00396DAE">
        <w:t xml:space="preserve">: yra jaunesnis nei 40 metų amžiaus, pirmą kartą steigiasi žemės ūkio valdoje ir ūkyje, kaip ūkio valdytojas, paraišką teikia vienas – be partnerių. Kadangi ūkio įkūrėjas privalo turėti reikiamų profesnių įgūdžių bei kompetencijos, tačiau paraiškos pateikimo dieną jų neturi, </w:t>
      </w:r>
      <w:r w:rsidR="00396DAE" w:rsidRPr="00396DAE">
        <w:t xml:space="preserve">jam nuo sprendimo skirti paramą suteikiamas ne ilgesnis kaip 36 mėn. </w:t>
      </w:r>
      <w:r>
        <w:t>l</w:t>
      </w:r>
      <w:r w:rsidR="00396DAE" w:rsidRPr="00396DAE">
        <w:t>aikotarpis, per kurį jis turi įgyti šių įgūdžių ir kompetencijos.</w:t>
      </w:r>
      <w:r w:rsidR="00411510">
        <w:t xml:space="preserve"> Ūkio įkūrėjas </w:t>
      </w:r>
      <w:r w:rsidR="00411510" w:rsidRPr="00411510">
        <w:t xml:space="preserve">turi išklausyti 160 akademinių valandų nustatytus mokymo modulius pagal Jaunųjų ūkininkų kompetencijos </w:t>
      </w:r>
      <w:r w:rsidR="00411510">
        <w:t>ugdymo programą</w:t>
      </w:r>
      <w:r w:rsidR="00411510" w:rsidRPr="00411510">
        <w:t>.</w:t>
      </w:r>
      <w:r w:rsidR="00411510">
        <w:t xml:space="preserve"> Jaunųjų ūkininkų, sėkmingai baigusių šią moky</w:t>
      </w:r>
      <w:r w:rsidR="009168AA">
        <w:t>mo programą, sąrašai skelbiami p</w:t>
      </w:r>
      <w:r w:rsidR="00411510">
        <w:t>rogramos „Leader</w:t>
      </w:r>
      <w:r w:rsidR="00572CAF">
        <w:t>“</w:t>
      </w:r>
      <w:r w:rsidR="00411510">
        <w:t xml:space="preserve"> ir žemdirbių mokymo metodikos centro interneto svetainėje, o ūkininkui pageidaujant išduodamas kvalifikacijos tobulinimo pažymėjimas (vadovaujantis žemės ūkio ministro 2015 m. kovo 24 d. </w:t>
      </w:r>
      <w:r w:rsidR="00572CAF">
        <w:t>D</w:t>
      </w:r>
      <w:r w:rsidR="00411510">
        <w:t xml:space="preserve">. </w:t>
      </w:r>
      <w:r w:rsidR="00572CAF">
        <w:t>Į</w:t>
      </w:r>
      <w:r w:rsidR="00411510">
        <w:t xml:space="preserve">sakymu 3D-211). Privalomi keturi programos moduliai (iš viso 62 ak. </w:t>
      </w:r>
      <w:r w:rsidR="00572CAF">
        <w:t>V</w:t>
      </w:r>
      <w:r w:rsidR="00411510">
        <w:t xml:space="preserve">al.): </w:t>
      </w:r>
    </w:p>
    <w:p w:rsidR="00411510" w:rsidRDefault="00411510" w:rsidP="00411510">
      <w:pPr>
        <w:pStyle w:val="Bakalauriniis"/>
      </w:pPr>
      <w:r>
        <w:t xml:space="preserve">1. Kompleksinės paramos reikalavimai (Valdymo reikalavimai), 10 ak. </w:t>
      </w:r>
      <w:r w:rsidR="00572CAF">
        <w:t>V</w:t>
      </w:r>
      <w:r>
        <w:t xml:space="preserve">al.; </w:t>
      </w:r>
    </w:p>
    <w:p w:rsidR="00411510" w:rsidRDefault="00411510" w:rsidP="00411510">
      <w:pPr>
        <w:pStyle w:val="Bakalauriniis"/>
      </w:pPr>
      <w:r>
        <w:t xml:space="preserve">2. Agrarinė aplinkosauga ir kraštovaizdžio gerinimas, 18 ak. </w:t>
      </w:r>
      <w:r w:rsidR="00572CAF">
        <w:t>V</w:t>
      </w:r>
      <w:r>
        <w:t xml:space="preserve">al.; </w:t>
      </w:r>
    </w:p>
    <w:p w:rsidR="00411510" w:rsidRDefault="00411510" w:rsidP="00411510">
      <w:pPr>
        <w:pStyle w:val="Bakalauriniis"/>
      </w:pPr>
      <w:r>
        <w:t xml:space="preserve">3. Aplinkosauga ir tręšimo planavimas, 10 ak. </w:t>
      </w:r>
      <w:r w:rsidR="00572CAF">
        <w:t>V</w:t>
      </w:r>
      <w:r>
        <w:t>al.</w:t>
      </w:r>
    </w:p>
    <w:p w:rsidR="00411510" w:rsidRDefault="00411510" w:rsidP="00411510">
      <w:pPr>
        <w:pStyle w:val="Bakalauriniis"/>
      </w:pPr>
      <w:r>
        <w:t xml:space="preserve">4. Ekonominės (ūkinės) veiklos planavimas ir finansavimo galimybės, 24 ak. </w:t>
      </w:r>
      <w:r w:rsidR="00572CAF">
        <w:t>V</w:t>
      </w:r>
      <w:r>
        <w:t>al.</w:t>
      </w:r>
    </w:p>
    <w:p w:rsidR="00285F3B" w:rsidRDefault="00411510" w:rsidP="00411510">
      <w:pPr>
        <w:pStyle w:val="Bakalauriniis"/>
        <w:ind w:firstLine="0"/>
      </w:pPr>
      <w:r>
        <w:t xml:space="preserve">Likusias 98 ak. </w:t>
      </w:r>
      <w:r w:rsidR="00572CAF">
        <w:t>V</w:t>
      </w:r>
      <w:r>
        <w:t xml:space="preserve">al. </w:t>
      </w:r>
      <w:r w:rsidR="00572CAF">
        <w:t>J</w:t>
      </w:r>
      <w:r>
        <w:t>aunieji ūkininkai turi pa</w:t>
      </w:r>
      <w:r w:rsidR="009168AA">
        <w:t>sirinkti savo nuožiūra iš kitų p</w:t>
      </w:r>
      <w:r>
        <w:t>rogramos „Leader</w:t>
      </w:r>
      <w:r w:rsidR="00572CAF">
        <w:t>“</w:t>
      </w:r>
      <w:r>
        <w:t xml:space="preserve"> ir žemdirbių mokymo metodikos centro patvirtintų ar kitų mokymo programų, susijusių su ūkininko ūkio veikla.</w:t>
      </w:r>
      <w:r w:rsidR="00160361">
        <w:t xml:space="preserve"> Šiuos mokymus finansuoja ES. </w:t>
      </w:r>
    </w:p>
    <w:p w:rsidR="00160361" w:rsidRDefault="00160361" w:rsidP="00160361">
      <w:pPr>
        <w:pStyle w:val="Bakalauriniis"/>
      </w:pPr>
      <w:r>
        <w:t xml:space="preserve">Pagal Lietuvos kaimo plėtros 2014-2020 metų programos priemonės „Ūkio įkūrimas ir verslo plėtra“ veiklos srities „Parama jaunųjų ūkininkų įsikūrimui“ įgyvendinimo taisykles, investicinio projekto tinkamumas gauti paramą atitinka šias </w:t>
      </w:r>
      <w:r w:rsidR="00442FBD">
        <w:t xml:space="preserve">pagrindines </w:t>
      </w:r>
      <w:r>
        <w:t xml:space="preserve">sąlygas ir reikalavimus: </w:t>
      </w:r>
    </w:p>
    <w:p w:rsidR="00160361" w:rsidRDefault="009168AA" w:rsidP="00C47D0E">
      <w:pPr>
        <w:pStyle w:val="Bakalauriniis"/>
        <w:numPr>
          <w:ilvl w:val="0"/>
          <w:numId w:val="16"/>
        </w:numPr>
      </w:pPr>
      <w:r>
        <w:t>i</w:t>
      </w:r>
      <w:r w:rsidR="00160361">
        <w:t xml:space="preserve">nvesticinis projektas </w:t>
      </w:r>
      <w:r w:rsidR="00442FBD">
        <w:t xml:space="preserve">atitinka šios veiklos srities: prioritetą </w:t>
      </w:r>
      <w:r w:rsidR="00572CAF">
        <w:t>–</w:t>
      </w:r>
      <w:r w:rsidR="00442FBD">
        <w:t xml:space="preserve"> </w:t>
      </w:r>
      <w:r w:rsidR="00442FBD" w:rsidRPr="00442FBD">
        <w:t>visuose regionuose didinti visų žemės ūkio veiklų gyvybingumą ir konkurencingumą, skatint</w:t>
      </w:r>
      <w:r w:rsidR="00442FBD">
        <w:t xml:space="preserve">i inovacines ūkių technologijas; </w:t>
      </w:r>
      <w:r w:rsidR="00442FBD">
        <w:lastRenderedPageBreak/>
        <w:t>tik</w:t>
      </w:r>
      <w:r>
        <w:t>s</w:t>
      </w:r>
      <w:r w:rsidR="00442FBD">
        <w:t xml:space="preserve">linę sritį </w:t>
      </w:r>
      <w:r w:rsidR="00572CAF">
        <w:t>–</w:t>
      </w:r>
      <w:r w:rsidR="00442FBD">
        <w:t xml:space="preserve"> </w:t>
      </w:r>
      <w:r w:rsidR="00442FBD" w:rsidRPr="00442FBD">
        <w:t>palankesnių sąlygų tinkamos kvalifikacijos ūkininkams pradėti veiklą žemės ūkio sektoriuje sudarymas</w:t>
      </w:r>
      <w:r w:rsidR="00442FBD">
        <w:t>; ir prisideda prie kompleksinių tikslų;</w:t>
      </w:r>
    </w:p>
    <w:p w:rsidR="00442FBD" w:rsidRDefault="009168AA" w:rsidP="00C47D0E">
      <w:pPr>
        <w:pStyle w:val="Bakalauriniis"/>
        <w:numPr>
          <w:ilvl w:val="0"/>
          <w:numId w:val="16"/>
        </w:numPr>
      </w:pPr>
      <w:r>
        <w:t>v</w:t>
      </w:r>
      <w:r w:rsidR="00442FBD">
        <w:t xml:space="preserve">erslo plano veikla ir išlaidos susijusios su remiama priemonės veikla </w:t>
      </w:r>
      <w:r w:rsidR="00442FBD" w:rsidRPr="00442FBD">
        <w:t>– žemės ūkio produktų gamyba</w:t>
      </w:r>
      <w:r w:rsidR="00442FBD">
        <w:t>;</w:t>
      </w:r>
    </w:p>
    <w:p w:rsidR="00442FBD" w:rsidRDefault="009168AA" w:rsidP="00C47D0E">
      <w:pPr>
        <w:pStyle w:val="Bakalauriniis"/>
        <w:numPr>
          <w:ilvl w:val="0"/>
          <w:numId w:val="16"/>
        </w:numPr>
      </w:pPr>
      <w:r>
        <w:t>p</w:t>
      </w:r>
      <w:r w:rsidR="00442FBD">
        <w:t xml:space="preserve">areiškėjas neturi įsiskolinimų </w:t>
      </w:r>
      <w:r w:rsidR="00442FBD" w:rsidRPr="00442FBD">
        <w:t>Lietuvos Respublikos valstybės biudžetui ir Valstybinio socialinio draudimo fondui</w:t>
      </w:r>
      <w:r w:rsidR="00442FBD">
        <w:t>;</w:t>
      </w:r>
    </w:p>
    <w:p w:rsidR="00442FBD" w:rsidRDefault="009168AA" w:rsidP="00C47D0E">
      <w:pPr>
        <w:pStyle w:val="Bakalauriniis"/>
        <w:numPr>
          <w:ilvl w:val="0"/>
          <w:numId w:val="16"/>
        </w:numPr>
      </w:pPr>
      <w:r>
        <w:t>u</w:t>
      </w:r>
      <w:r w:rsidR="00442FBD">
        <w:t>žtikrinamas tinkamas projekto finansavimo šaltinis: skolintos lėšos, paramos lėšos ir iš ūkinės veiklos gautos lėšos;</w:t>
      </w:r>
    </w:p>
    <w:p w:rsidR="00442FBD" w:rsidRDefault="009168AA" w:rsidP="00C47D0E">
      <w:pPr>
        <w:pStyle w:val="Bakalauriniis"/>
        <w:numPr>
          <w:ilvl w:val="0"/>
          <w:numId w:val="16"/>
        </w:numPr>
      </w:pPr>
      <w:r>
        <w:t>ū</w:t>
      </w:r>
      <w:r w:rsidR="00442FBD">
        <w:t>kio veiklos buhalterinę apskai</w:t>
      </w:r>
      <w:r w:rsidR="005B3C16">
        <w:t>t</w:t>
      </w:r>
      <w:r w:rsidR="00442FBD">
        <w:t>ą numatoma tvarkyti</w:t>
      </w:r>
      <w:r w:rsidR="00442FBD" w:rsidRPr="00442FBD">
        <w:t xml:space="preserve"> pagal Lietuvos Respublikos teisės aktų nustatytus reikalavimus</w:t>
      </w:r>
      <w:r w:rsidR="000101B9">
        <w:t>, vadovaujantis</w:t>
      </w:r>
      <w:r w:rsidR="000101B9" w:rsidRPr="000101B9">
        <w:t xml:space="preserve"> Lietuvos Respublikos Vyriausybės 1999-12-01 nutarimu Nr. 1333 „Dėl ūkininko ūkio veiklos buhalterinės </w:t>
      </w:r>
      <w:r>
        <w:t>apskaitos tvarkos patvirtinimo“;</w:t>
      </w:r>
      <w:r w:rsidR="000101B9">
        <w:t xml:space="preserve"> </w:t>
      </w:r>
    </w:p>
    <w:p w:rsidR="00442FBD" w:rsidRDefault="009168AA" w:rsidP="00C47D0E">
      <w:pPr>
        <w:pStyle w:val="Bakalauriniis"/>
        <w:numPr>
          <w:ilvl w:val="0"/>
          <w:numId w:val="16"/>
        </w:numPr>
      </w:pPr>
      <w:r>
        <w:t>n</w:t>
      </w:r>
      <w:r w:rsidR="007B7C13">
        <w:t>ekilnojamasis turtas (statinys), į kurį ketinama investuoti, paramos paraiškos pateikimo dieną priklauso pareiškėjui;</w:t>
      </w:r>
    </w:p>
    <w:p w:rsidR="007B7C13" w:rsidRDefault="009168AA" w:rsidP="00C47D0E">
      <w:pPr>
        <w:pStyle w:val="Bakalauriniis"/>
        <w:numPr>
          <w:ilvl w:val="0"/>
          <w:numId w:val="16"/>
        </w:numPr>
      </w:pPr>
      <w:r>
        <w:t>į</w:t>
      </w:r>
      <w:r w:rsidR="007B7C13">
        <w:t>rodymas, jog ū</w:t>
      </w:r>
      <w:r w:rsidR="007B7C13" w:rsidRPr="007B7C13">
        <w:t xml:space="preserve">kio subjektas atitiks ekonominio gyvybingumo kriterijus, kaip nurodyta Ūkio subjektų, siekiančių pasinaudoti parama pagal Lietuvos kaimo plėtros 2014–2020 metų programos priemones, ekonominio gyvybingumo nustatymo taisyklėse, patvirtintose Lietuvos Respublikos žemės ūkio ministro 2014 m. liepos 28 d. </w:t>
      </w:r>
      <w:r w:rsidR="00572CAF" w:rsidRPr="007B7C13">
        <w:t>Į</w:t>
      </w:r>
      <w:r w:rsidR="007B7C13" w:rsidRPr="007B7C13">
        <w:t>sakymu Nr. 3D-440 „Dėl Ūkio subjektų, siekiančių pasinaudoti parama pagal Lietuvos kaimo plėtros 2014–2020 metų programos priemones, ekonominio gyvybingumo nustatymo taisyklių patvirtinimo“</w:t>
      </w:r>
      <w:r w:rsidR="006B19FF">
        <w:t xml:space="preserve"> (pateikta 3.2. skyriuje)</w:t>
      </w:r>
      <w:r w:rsidR="007B7C13" w:rsidRPr="007B7C13">
        <w:t>;</w:t>
      </w:r>
    </w:p>
    <w:p w:rsidR="00260BEE" w:rsidRDefault="009168AA" w:rsidP="00C47D0E">
      <w:pPr>
        <w:pStyle w:val="Bakalauriniis"/>
        <w:numPr>
          <w:ilvl w:val="0"/>
          <w:numId w:val="16"/>
        </w:numPr>
      </w:pPr>
      <w:r>
        <w:t>p</w:t>
      </w:r>
      <w:r w:rsidR="00260BEE" w:rsidRPr="00AA09D8">
        <w:t>arama skiriama ūkiui, kurio ekonominio dydžio potencialas</w:t>
      </w:r>
      <w:r w:rsidR="00260BEE">
        <w:t xml:space="preserve">, </w:t>
      </w:r>
      <w:r w:rsidR="00260BEE" w:rsidRPr="00AA09D8">
        <w:t>išreikštas standartine produkcija (SP), yra didesnis kaip 8 000 E</w:t>
      </w:r>
      <w:r w:rsidR="00260BEE">
        <w:t>UR (27 622,4 Lt)</w:t>
      </w:r>
      <w:r w:rsidR="00260BEE" w:rsidRPr="00AA09D8">
        <w:t xml:space="preserve"> per metus, tačiau ne didesnis kaip 70 000 E</w:t>
      </w:r>
      <w:r w:rsidR="00260BEE">
        <w:t>UR (241 696 Lt)</w:t>
      </w:r>
      <w:r w:rsidR="00260BEE" w:rsidRPr="00AA09D8">
        <w:t xml:space="preserve"> per metus</w:t>
      </w:r>
      <w:r w:rsidR="00260BEE">
        <w:t>. Ū</w:t>
      </w:r>
      <w:r w:rsidR="00260BEE" w:rsidRPr="00260BEE">
        <w:t xml:space="preserve">kio ekonominis dydis skaičiuojamas pagal Produkcijos standartine verte išreikšto žemės ūkio valdos ekonominio dydžio apskaičiavimo tvarkos aprašą, patvirtintą Lietuvos Respublikos žemės ūkio ministro 2014 m. birželio 23 d. </w:t>
      </w:r>
      <w:r w:rsidR="00572CAF" w:rsidRPr="00260BEE">
        <w:t>Į</w:t>
      </w:r>
      <w:r w:rsidR="00260BEE" w:rsidRPr="00260BEE">
        <w:t>sakymu Nr. 3D-382 „Dėl Produkcijos standartine verte išreikšto žemės ūkio valdos ekonominio dydžio apskaičiavimo tvarkos aprašo patvirtinimo“</w:t>
      </w:r>
      <w:r w:rsidR="009258E8">
        <w:t>;</w:t>
      </w:r>
    </w:p>
    <w:p w:rsidR="007B7C13" w:rsidRDefault="009168AA" w:rsidP="00C47D0E">
      <w:pPr>
        <w:pStyle w:val="Bakalauriniis"/>
        <w:numPr>
          <w:ilvl w:val="0"/>
          <w:numId w:val="16"/>
        </w:numPr>
      </w:pPr>
      <w:r>
        <w:t>p</w:t>
      </w:r>
      <w:r w:rsidR="007B7C13">
        <w:t xml:space="preserve">lanuojamas įkurti ūkis atitinka </w:t>
      </w:r>
      <w:r w:rsidR="007B7C13" w:rsidRPr="007B7C13">
        <w:t>labai mažos arba mažos įmonės apibrėžimą, kaip nustatyta Lietuvos Respublikos smulkiojo ir vidutinio verslo plėtros įstatyme</w:t>
      </w:r>
      <w:r w:rsidR="007B7C13">
        <w:t xml:space="preserve">: </w:t>
      </w:r>
      <w:r w:rsidR="00873DE8">
        <w:t xml:space="preserve">darbuotojų skaičius neviršija 250, metinės pajamos neviršija 39,9 mln EUR (138 mln. Lt), balanse nurodyto turto vertė neviršija </w:t>
      </w:r>
      <w:r w:rsidR="005B3C16">
        <w:t>– 26,9 mln. EUR (93 mln. Lt) (S</w:t>
      </w:r>
      <w:r w:rsidR="00873DE8">
        <w:t>mulkiojo ir vidutinio verslo plėtros įstatymas, 1998).</w:t>
      </w:r>
    </w:p>
    <w:p w:rsidR="00D91469" w:rsidRDefault="00D91469" w:rsidP="00873DE8">
      <w:pPr>
        <w:pStyle w:val="Bakalauriniis"/>
      </w:pPr>
      <w:r>
        <w:t>Ūkio subjekto ekonominį gyvybingumą apibūdina grynojo pelningumo, s</w:t>
      </w:r>
      <w:r w:rsidRPr="00D91469">
        <w:t>kolos</w:t>
      </w:r>
      <w:r>
        <w:t>,</w:t>
      </w:r>
      <w:r w:rsidRPr="00D91469">
        <w:t xml:space="preserve"> paskolų padengimo</w:t>
      </w:r>
      <w:r w:rsidR="00FD0A8E">
        <w:t xml:space="preserve"> ir vidutinės grąžos rodikliai.</w:t>
      </w:r>
      <w:r w:rsidR="00842331">
        <w:t xml:space="preserve"> Ūkio subjektams, siekiantiems pasinaudoti parama pagal Lietuvos kaimo plėtros 2014-2020 metų programos priemonės „Ūkio ir verslo plėtra“ veiklos sritį „Parama jaunųjų ūkininkų įsikūrimui“,</w:t>
      </w:r>
      <w:r w:rsidR="00260BEE">
        <w:t xml:space="preserve"> privalomi</w:t>
      </w:r>
      <w:r w:rsidR="00842331">
        <w:t xml:space="preserve"> du rodikliai</w:t>
      </w:r>
      <w:r w:rsidR="00260BEE">
        <w:t xml:space="preserve">, atitinkantys </w:t>
      </w:r>
      <w:r w:rsidR="00842331">
        <w:t xml:space="preserve">nustatytą tvarką: </w:t>
      </w:r>
      <w:r w:rsidR="00842331">
        <w:lastRenderedPageBreak/>
        <w:t>grynojo pelningumo ir skolos padengimo rodikliai.</w:t>
      </w:r>
      <w:r w:rsidR="00FD0A8E">
        <w:t xml:space="preserve"> </w:t>
      </w:r>
      <w:r w:rsidR="00966BB2">
        <w:t xml:space="preserve">LR žemės ūkio ministro </w:t>
      </w:r>
      <w:r w:rsidR="00966BB2">
        <w:br/>
        <w:t xml:space="preserve">2014 m. liepos 28 d. </w:t>
      </w:r>
      <w:r w:rsidR="00572CAF">
        <w:t>Į</w:t>
      </w:r>
      <w:r w:rsidR="00966BB2">
        <w:t>sakymu Nr. 3D-440 patvirtint</w:t>
      </w:r>
      <w:r w:rsidR="00FD0A8E">
        <w:t>o</w:t>
      </w:r>
      <w:r w:rsidR="00966BB2">
        <w:t xml:space="preserve">s „Ūkio subjektų, siekiančių pasinaudoti parama pagal Lietuvos kaimo plėtros 2014-2020 metų programos priemones, ekonominio gyvybingumo nustatymo taisyklės“, </w:t>
      </w:r>
      <w:r w:rsidR="00FD0A8E">
        <w:t xml:space="preserve">numato, kad </w:t>
      </w:r>
      <w:r w:rsidR="00966BB2">
        <w:t>šie rodikliais apskaičiuojami pagal formules:</w:t>
      </w:r>
    </w:p>
    <w:p w:rsidR="00966BB2" w:rsidRPr="00FD0A8E" w:rsidRDefault="00FD0A8E" w:rsidP="00C47D0E">
      <w:pPr>
        <w:pStyle w:val="Bakalauriniis"/>
        <w:numPr>
          <w:ilvl w:val="0"/>
          <w:numId w:val="17"/>
        </w:numPr>
      </w:pPr>
      <w:r>
        <w:t xml:space="preserve">Grynasis pelningumas: </w:t>
      </w:r>
      <m:oMath>
        <m:sSub>
          <m:sSubPr>
            <m:ctrlPr>
              <w:rPr>
                <w:rFonts w:ascii="Cambria Math" w:hAnsi="Cambria Math"/>
                <w:i/>
              </w:rPr>
            </m:ctrlPr>
          </m:sSubPr>
          <m:e>
            <m:r>
              <w:rPr>
                <w:rFonts w:ascii="Cambria Math" w:hAnsi="Cambria Math"/>
              </w:rPr>
              <m:t>k</m:t>
            </m:r>
          </m:e>
          <m:sub>
            <m:r>
              <w:rPr>
                <w:rFonts w:ascii="Cambria Math" w:hAnsi="Cambria Math"/>
              </w:rPr>
              <m:t>gpn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GP</m:t>
            </m:r>
          </m:num>
          <m:den>
            <m:r>
              <w:rPr>
                <w:rFonts w:ascii="Cambria Math" w:hAnsi="Cambria Math"/>
                <w:lang w:val="en-US"/>
              </w:rPr>
              <m:t>PP+DP</m:t>
            </m:r>
          </m:den>
        </m:f>
        <m:r>
          <w:rPr>
            <w:rFonts w:ascii="Cambria Math" w:hAnsi="Cambria Math"/>
            <w:lang w:val="en-US"/>
          </w:rPr>
          <m:t xml:space="preserve">*100 </m:t>
        </m:r>
        <m:r>
          <m:rPr>
            <m:sty m:val="p"/>
          </m:rPr>
          <w:rPr>
            <w:rFonts w:ascii="Cambria Math" w:hAnsi="Cambria Math"/>
            <w:lang w:val="en-US"/>
          </w:rPr>
          <m:t>proc.</m:t>
        </m:r>
        <m:r>
          <w:rPr>
            <w:rFonts w:ascii="Cambria Math" w:hAnsi="Cambria Math"/>
            <w:lang w:val="en-US"/>
          </w:rPr>
          <m:t xml:space="preserve"> </m:t>
        </m:r>
      </m:oMath>
      <w:r w:rsidR="00B2607A">
        <w:rPr>
          <w:rFonts w:eastAsiaTheme="minorEastAsia"/>
          <w:lang w:val="en-US"/>
        </w:rPr>
        <w:t xml:space="preserve"> </w:t>
      </w:r>
      <w:r w:rsidR="00B2607A">
        <w:rPr>
          <w:rFonts w:eastAsiaTheme="minorEastAsia"/>
          <w:lang w:val="en-US"/>
        </w:rPr>
        <w:tab/>
      </w:r>
      <w:r w:rsidR="00B2607A">
        <w:rPr>
          <w:rFonts w:eastAsiaTheme="minorEastAsia"/>
          <w:lang w:val="en-US"/>
        </w:rPr>
        <w:tab/>
      </w:r>
      <w:r w:rsidR="001B1E73">
        <w:rPr>
          <w:rFonts w:eastAsiaTheme="minorEastAsia"/>
          <w:lang w:val="en-US"/>
        </w:rPr>
        <w:tab/>
      </w:r>
      <w:r w:rsidR="00B2607A">
        <w:rPr>
          <w:rFonts w:eastAsiaTheme="minorEastAsia"/>
          <w:lang w:val="en-US"/>
        </w:rPr>
        <w:t>(1)</w:t>
      </w:r>
    </w:p>
    <w:p w:rsidR="003B5255" w:rsidRDefault="00FD0A8E" w:rsidP="00FD0A8E">
      <w:pPr>
        <w:pStyle w:val="Bakalauriniis"/>
        <w:ind w:left="720" w:firstLine="0"/>
      </w:pPr>
      <w:r>
        <w:t>Kai</w:t>
      </w:r>
      <w:r w:rsidR="003B5255">
        <w:t>:</w:t>
      </w:r>
      <w:r>
        <w:t xml:space="preserve"> </w:t>
      </w:r>
      <w:r w:rsidR="003B5255" w:rsidRPr="003B5255">
        <w:rPr>
          <w:i/>
        </w:rPr>
        <w:t>GP</w:t>
      </w:r>
      <w:r w:rsidR="003B5255">
        <w:t xml:space="preserve"> – grynasis pelnas eurais,</w:t>
      </w:r>
    </w:p>
    <w:p w:rsidR="00FD0A8E" w:rsidRDefault="00FD0A8E" w:rsidP="00FD0A8E">
      <w:pPr>
        <w:pStyle w:val="Bakalauriniis"/>
        <w:ind w:left="720" w:firstLine="0"/>
        <w:rPr>
          <w:i/>
        </w:rPr>
      </w:pPr>
      <w:r>
        <w:rPr>
          <w:i/>
        </w:rPr>
        <w:t xml:space="preserve">PP – </w:t>
      </w:r>
      <w:r w:rsidRPr="00FD0A8E">
        <w:t>pardavimo pajamos</w:t>
      </w:r>
      <w:r w:rsidR="003B5255">
        <w:t xml:space="preserve"> eurais</w:t>
      </w:r>
      <w:r>
        <w:rPr>
          <w:i/>
        </w:rPr>
        <w:t xml:space="preserve">, </w:t>
      </w:r>
    </w:p>
    <w:p w:rsidR="00842331" w:rsidRPr="009258E8" w:rsidRDefault="003B5255" w:rsidP="009258E8">
      <w:pPr>
        <w:pStyle w:val="Bakalauriniis"/>
        <w:ind w:left="720" w:firstLine="0"/>
      </w:pPr>
      <w:r>
        <w:rPr>
          <w:i/>
        </w:rPr>
        <w:t xml:space="preserve">DP </w:t>
      </w:r>
      <w:r w:rsidR="00572CAF">
        <w:rPr>
          <w:i/>
        </w:rPr>
        <w:t>–</w:t>
      </w:r>
      <w:r>
        <w:rPr>
          <w:i/>
        </w:rPr>
        <w:t xml:space="preserve"> </w:t>
      </w:r>
      <w:r w:rsidRPr="003B5255">
        <w:t>dotacijos, susijusios su pajamomis, eurais</w:t>
      </w:r>
      <w:r>
        <w:t>.</w:t>
      </w:r>
    </w:p>
    <w:p w:rsidR="003B5255" w:rsidRPr="003B5255" w:rsidRDefault="003B5255" w:rsidP="00C47D0E">
      <w:pPr>
        <w:pStyle w:val="Bakalauriniis"/>
        <w:numPr>
          <w:ilvl w:val="0"/>
          <w:numId w:val="17"/>
        </w:numPr>
      </w:pPr>
      <w:r>
        <w:t xml:space="preserve">Skolos rodiklis: </w:t>
      </w:r>
      <m:oMath>
        <m:sSub>
          <m:sSubPr>
            <m:ctrlPr>
              <w:rPr>
                <w:rFonts w:ascii="Cambria Math" w:hAnsi="Cambria Math"/>
                <w:i/>
              </w:rPr>
            </m:ctrlPr>
          </m:sSubPr>
          <m:e>
            <m:r>
              <w:rPr>
                <w:rFonts w:ascii="Cambria Math" w:hAnsi="Cambria Math"/>
              </w:rPr>
              <m:t>k</m:t>
            </m:r>
          </m:e>
          <m:sub>
            <m:r>
              <w:rPr>
                <w:rFonts w:ascii="Cambria Math" w:hAnsi="Cambria Math"/>
              </w:rPr>
              <m:t>sk</m:t>
            </m:r>
          </m:sub>
        </m:sSub>
        <m:r>
          <w:rPr>
            <w:rFonts w:ascii="Cambria Math" w:hAnsi="Cambria Math"/>
            <w:lang w:val="pl-PL"/>
          </w:rPr>
          <m:t>=</m:t>
        </m:r>
        <m:f>
          <m:fPr>
            <m:ctrlPr>
              <w:rPr>
                <w:rFonts w:ascii="Cambria Math" w:hAnsi="Cambria Math"/>
                <w:i/>
                <w:lang w:val="en-US"/>
              </w:rPr>
            </m:ctrlPr>
          </m:fPr>
          <m:num>
            <m:r>
              <w:rPr>
                <w:rFonts w:ascii="Cambria Math" w:hAnsi="Cambria Math"/>
                <w:lang w:val="en-US"/>
              </w:rPr>
              <m:t>IS</m:t>
            </m:r>
            <m:r>
              <w:rPr>
                <w:rFonts w:ascii="Cambria Math" w:hAnsi="Cambria Math"/>
                <w:lang w:val="pl-PL"/>
              </w:rPr>
              <m:t>+</m:t>
            </m:r>
            <m:r>
              <w:rPr>
                <w:rFonts w:ascii="Cambria Math" w:hAnsi="Cambria Math"/>
                <w:lang w:val="en-US"/>
              </w:rPr>
              <m:t>TS</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pab</m:t>
                </m:r>
              </m:sub>
            </m:sSub>
          </m:den>
        </m:f>
      </m:oMath>
      <w:r w:rsidR="00B2607A">
        <w:rPr>
          <w:rFonts w:eastAsiaTheme="minorEastAsia"/>
          <w:lang w:val="en-US"/>
        </w:rPr>
        <w:t xml:space="preserve"> </w:t>
      </w:r>
      <w:r w:rsidR="00B2607A">
        <w:rPr>
          <w:rFonts w:eastAsiaTheme="minorEastAsia"/>
          <w:lang w:val="en-US"/>
        </w:rPr>
        <w:tab/>
      </w:r>
      <w:r w:rsidR="00B2607A">
        <w:rPr>
          <w:rFonts w:eastAsiaTheme="minorEastAsia"/>
          <w:lang w:val="en-US"/>
        </w:rPr>
        <w:tab/>
      </w:r>
      <w:r w:rsidR="00B2607A">
        <w:rPr>
          <w:rFonts w:eastAsiaTheme="minorEastAsia"/>
          <w:lang w:val="en-US"/>
        </w:rPr>
        <w:tab/>
      </w:r>
      <w:r w:rsidR="00B2607A">
        <w:rPr>
          <w:rFonts w:eastAsiaTheme="minorEastAsia"/>
          <w:lang w:val="en-US"/>
        </w:rPr>
        <w:tab/>
      </w:r>
      <w:r w:rsidR="001B1E73">
        <w:rPr>
          <w:rFonts w:eastAsiaTheme="minorEastAsia"/>
          <w:lang w:val="en-US"/>
        </w:rPr>
        <w:tab/>
      </w:r>
      <w:r w:rsidR="00B2607A">
        <w:rPr>
          <w:rFonts w:eastAsiaTheme="minorEastAsia"/>
          <w:lang w:val="en-US"/>
        </w:rPr>
        <w:t>(2)</w:t>
      </w:r>
    </w:p>
    <w:p w:rsidR="003B5255" w:rsidRDefault="003B5255" w:rsidP="003B5255">
      <w:pPr>
        <w:pStyle w:val="Bakalauriniis"/>
        <w:ind w:left="720" w:firstLine="0"/>
      </w:pPr>
      <w:r w:rsidRPr="000E4B3F">
        <w:rPr>
          <w:rFonts w:eastAsiaTheme="minorEastAsia"/>
        </w:rPr>
        <w:t xml:space="preserve">Kai: </w:t>
      </w:r>
      <w:r>
        <w:rPr>
          <w:i/>
        </w:rPr>
        <w:t xml:space="preserve">IS – </w:t>
      </w:r>
      <w:r>
        <w:t>ūkio subjektų ilgalaikės skolos, tai yra po vienerių metų mokėtinos sumos ir įsipareigojimai metų pabaigoje eurais,</w:t>
      </w:r>
    </w:p>
    <w:p w:rsidR="003B5255" w:rsidRDefault="003B5255" w:rsidP="003B5255">
      <w:pPr>
        <w:pStyle w:val="Bakalauriniis"/>
        <w:ind w:left="720" w:firstLine="0"/>
      </w:pPr>
      <w:r>
        <w:rPr>
          <w:i/>
        </w:rPr>
        <w:t>TS</w:t>
      </w:r>
      <w:r>
        <w:t xml:space="preserve"> – ūkio subjektų trumpalaikės skolos, tai yra per vienerius metus mokėtinos sumos ir įsipareigojimai metų pabaigoje eurais,</w:t>
      </w:r>
    </w:p>
    <w:p w:rsidR="003B5255" w:rsidRDefault="007B329A" w:rsidP="003B5255">
      <w:pPr>
        <w:pStyle w:val="Bakalauriniis"/>
        <w:ind w:left="720" w:firstLine="0"/>
        <w:rPr>
          <w:rFonts w:eastAsiaTheme="minorEastAsia"/>
        </w:rPr>
      </w:pPr>
      <m:oMath>
        <m:sSub>
          <m:sSubPr>
            <m:ctrlPr>
              <w:rPr>
                <w:rFonts w:ascii="Cambria Math" w:hAnsi="Cambria Math"/>
                <w:i/>
              </w:rPr>
            </m:ctrlPr>
          </m:sSubPr>
          <m:e>
            <m:r>
              <w:rPr>
                <w:rFonts w:ascii="Cambria Math" w:hAnsi="Cambria Math"/>
              </w:rPr>
              <m:t>T</m:t>
            </m:r>
          </m:e>
          <m:sub>
            <m:r>
              <w:rPr>
                <w:rFonts w:ascii="Cambria Math" w:hAnsi="Cambria Math"/>
              </w:rPr>
              <m:t>pab</m:t>
            </m:r>
          </m:sub>
        </m:sSub>
        <m:r>
          <w:rPr>
            <w:rFonts w:ascii="Cambria Math" w:hAnsi="Cambria Math"/>
          </w:rPr>
          <m:t xml:space="preserve"> </m:t>
        </m:r>
      </m:oMath>
      <w:r w:rsidR="003B5255">
        <w:rPr>
          <w:rFonts w:eastAsiaTheme="minorEastAsia"/>
        </w:rPr>
        <w:t>– viso turto vertė metų pabaigoje eurais.</w:t>
      </w:r>
    </w:p>
    <w:p w:rsidR="00D734FB" w:rsidRDefault="00D734FB" w:rsidP="005A7C55">
      <w:pPr>
        <w:pStyle w:val="Bakalauriniis"/>
        <w:spacing w:before="120" w:after="120"/>
        <w:ind w:firstLine="0"/>
      </w:pPr>
      <w:r w:rsidRPr="00D734FB">
        <w:t>E</w:t>
      </w:r>
      <w:r>
        <w:t xml:space="preserve">konominį gyvybingumą apibūdinančių rodiklių reikšmės </w:t>
      </w:r>
      <w:r w:rsidR="00842331">
        <w:t>, pagal priemonę „Ūkio verslas ir plėtra“ veiklos sritį „Parama jaunųjų ūk</w:t>
      </w:r>
      <w:r w:rsidR="001966C2">
        <w:t>ininkų įsikūrimui“ pateikiama 18</w:t>
      </w:r>
      <w:r w:rsidR="00842331">
        <w:t xml:space="preserve"> lentelėje.</w:t>
      </w:r>
    </w:p>
    <w:p w:rsidR="00842331" w:rsidRPr="005A7C55" w:rsidRDefault="00BF76E0" w:rsidP="00BF76E0">
      <w:pPr>
        <w:pStyle w:val="Bakalauriniis"/>
        <w:spacing w:after="240"/>
        <w:ind w:firstLine="0"/>
      </w:pPr>
      <w:r>
        <w:rPr>
          <w:b/>
        </w:rPr>
        <w:fldChar w:fldCharType="begin"/>
      </w:r>
      <w:r>
        <w:rPr>
          <w:b/>
        </w:rPr>
        <w:instrText xml:space="preserve"> SEQ lentelė \* ARABIC </w:instrText>
      </w:r>
      <w:r>
        <w:rPr>
          <w:b/>
        </w:rPr>
        <w:fldChar w:fldCharType="separate"/>
      </w:r>
      <w:bookmarkStart w:id="117" w:name="_Toc419840004"/>
      <w:bookmarkStart w:id="118" w:name="_Toc419923951"/>
      <w:r w:rsidR="002C39AA">
        <w:rPr>
          <w:b/>
          <w:noProof/>
        </w:rPr>
        <w:t>18</w:t>
      </w:r>
      <w:r>
        <w:rPr>
          <w:b/>
        </w:rPr>
        <w:fldChar w:fldCharType="end"/>
      </w:r>
      <w:r>
        <w:rPr>
          <w:b/>
        </w:rPr>
        <w:t xml:space="preserve"> </w:t>
      </w:r>
      <w:r w:rsidR="00842331" w:rsidRPr="00842331">
        <w:rPr>
          <w:b/>
        </w:rPr>
        <w:t>lentelė.</w:t>
      </w:r>
      <w:r w:rsidR="005A7C55">
        <w:rPr>
          <w:b/>
        </w:rPr>
        <w:t xml:space="preserve"> </w:t>
      </w:r>
      <w:r w:rsidR="005A7C55">
        <w:t xml:space="preserve">Ūkio subjekto, siekiančio pasinaudoti ES struktūrinių fondų parama pagal veiklos sritį „Parama jaunųjų ūkininkų įsikūrimui, </w:t>
      </w:r>
      <w:r w:rsidR="00D965CE">
        <w:t>LR žemės ūkio ministro  2014 m. liepos 28 d. Įsakymu Nr. 3D-440,  privalomi atitikti ekonominio gyvybingumo rodikliai</w:t>
      </w:r>
      <w:bookmarkEnd w:id="117"/>
      <w:bookmarkEnd w:id="118"/>
      <w:r w:rsidR="00D965CE">
        <w:t xml:space="preserve"> </w:t>
      </w:r>
    </w:p>
    <w:tbl>
      <w:tblPr>
        <w:tblStyle w:val="TableGrid"/>
        <w:tblW w:w="0" w:type="auto"/>
        <w:tblLook w:val="04A0" w:firstRow="1" w:lastRow="0" w:firstColumn="1" w:lastColumn="0" w:noHBand="0" w:noVBand="1"/>
      </w:tblPr>
      <w:tblGrid>
        <w:gridCol w:w="3118"/>
        <w:gridCol w:w="1644"/>
        <w:gridCol w:w="1644"/>
        <w:gridCol w:w="1644"/>
        <w:gridCol w:w="1644"/>
      </w:tblGrid>
      <w:tr w:rsidR="00842331" w:rsidTr="00842331">
        <w:trPr>
          <w:trHeight w:val="964"/>
        </w:trPr>
        <w:tc>
          <w:tcPr>
            <w:tcW w:w="3118" w:type="dxa"/>
          </w:tcPr>
          <w:p w:rsidR="00842331" w:rsidRDefault="00842331" w:rsidP="00842331">
            <w:pPr>
              <w:pStyle w:val="BasicParagraph"/>
              <w:spacing w:line="276" w:lineRule="auto"/>
            </w:pPr>
          </w:p>
          <w:p w:rsidR="00842331" w:rsidRDefault="00842331" w:rsidP="00842331">
            <w:pPr>
              <w:pStyle w:val="BasicParagraph"/>
              <w:spacing w:line="276" w:lineRule="auto"/>
            </w:pPr>
          </w:p>
        </w:tc>
        <w:tc>
          <w:tcPr>
            <w:tcW w:w="1644" w:type="dxa"/>
            <w:vAlign w:val="center"/>
          </w:tcPr>
          <w:p w:rsidR="00842331" w:rsidRDefault="00842331" w:rsidP="00842331">
            <w:pPr>
              <w:pStyle w:val="BasicParagraph"/>
              <w:spacing w:line="276" w:lineRule="auto"/>
              <w:jc w:val="center"/>
            </w:pPr>
            <w:bookmarkStart w:id="119" w:name="_Toc419923480"/>
            <w:r w:rsidRPr="00842331">
              <w:t>Grynasis pelningumas ≥, proc.</w:t>
            </w:r>
            <w:bookmarkEnd w:id="119"/>
          </w:p>
        </w:tc>
        <w:tc>
          <w:tcPr>
            <w:tcW w:w="1644" w:type="dxa"/>
            <w:vAlign w:val="center"/>
          </w:tcPr>
          <w:p w:rsidR="00842331" w:rsidRDefault="00842331" w:rsidP="00842331">
            <w:pPr>
              <w:pStyle w:val="BasicParagraph"/>
              <w:spacing w:line="276" w:lineRule="auto"/>
              <w:jc w:val="center"/>
            </w:pPr>
            <w:bookmarkStart w:id="120" w:name="_Toc419923481"/>
            <w:r w:rsidRPr="00842331">
              <w:t>Skolos rodiklis ≤</w:t>
            </w:r>
            <w:bookmarkEnd w:id="120"/>
          </w:p>
        </w:tc>
        <w:tc>
          <w:tcPr>
            <w:tcW w:w="1644" w:type="dxa"/>
            <w:vAlign w:val="center"/>
          </w:tcPr>
          <w:p w:rsidR="00842331" w:rsidRDefault="00842331" w:rsidP="00842331">
            <w:pPr>
              <w:pStyle w:val="BasicParagraph"/>
              <w:spacing w:line="276" w:lineRule="auto"/>
              <w:jc w:val="center"/>
            </w:pPr>
            <w:bookmarkStart w:id="121" w:name="_Toc419923482"/>
            <w:r w:rsidRPr="00842331">
              <w:t>Paskolų padengimo rodiklis ≥</w:t>
            </w:r>
            <w:bookmarkEnd w:id="121"/>
          </w:p>
        </w:tc>
        <w:tc>
          <w:tcPr>
            <w:tcW w:w="1644" w:type="dxa"/>
            <w:vAlign w:val="center"/>
          </w:tcPr>
          <w:p w:rsidR="00842331" w:rsidRDefault="00842331" w:rsidP="00842331">
            <w:pPr>
              <w:pStyle w:val="BasicParagraph"/>
              <w:spacing w:line="276" w:lineRule="auto"/>
              <w:jc w:val="center"/>
            </w:pPr>
            <w:bookmarkStart w:id="122" w:name="_Toc419923483"/>
            <w:r>
              <w:t>Vidinė</w:t>
            </w:r>
            <w:bookmarkEnd w:id="122"/>
          </w:p>
          <w:p w:rsidR="00842331" w:rsidRDefault="00842331" w:rsidP="00842331">
            <w:pPr>
              <w:pStyle w:val="BasicParagraph"/>
              <w:spacing w:line="276" w:lineRule="auto"/>
              <w:jc w:val="center"/>
            </w:pPr>
            <w:bookmarkStart w:id="123" w:name="_Toc419923484"/>
            <w:r>
              <w:t>grąžos</w:t>
            </w:r>
            <w:bookmarkEnd w:id="123"/>
          </w:p>
          <w:p w:rsidR="00842331" w:rsidRDefault="00842331" w:rsidP="00842331">
            <w:pPr>
              <w:pStyle w:val="BasicParagraph"/>
              <w:spacing w:line="276" w:lineRule="auto"/>
              <w:jc w:val="center"/>
            </w:pPr>
            <w:bookmarkStart w:id="124" w:name="_Toc419923485"/>
            <w:r>
              <w:t>norma ≥,</w:t>
            </w:r>
            <w:bookmarkEnd w:id="124"/>
          </w:p>
          <w:p w:rsidR="00842331" w:rsidRDefault="00842331" w:rsidP="00842331">
            <w:pPr>
              <w:pStyle w:val="BasicParagraph"/>
              <w:spacing w:line="276" w:lineRule="auto"/>
              <w:jc w:val="center"/>
            </w:pPr>
            <w:bookmarkStart w:id="125" w:name="_Toc419923486"/>
            <w:r>
              <w:t>proc.</w:t>
            </w:r>
            <w:bookmarkEnd w:id="125"/>
          </w:p>
        </w:tc>
      </w:tr>
      <w:tr w:rsidR="00842331" w:rsidTr="00842331">
        <w:tc>
          <w:tcPr>
            <w:tcW w:w="3118" w:type="dxa"/>
          </w:tcPr>
          <w:p w:rsidR="00842331" w:rsidRDefault="00842331" w:rsidP="00842331">
            <w:pPr>
              <w:pStyle w:val="BasicParagraph"/>
              <w:spacing w:line="276" w:lineRule="auto"/>
            </w:pPr>
            <w:bookmarkStart w:id="126" w:name="_Toc419923487"/>
            <w:r>
              <w:t>Veiklos sritis „Parama jaunųjų ūkininkų įsikūrimui“</w:t>
            </w:r>
            <w:bookmarkEnd w:id="126"/>
          </w:p>
        </w:tc>
        <w:tc>
          <w:tcPr>
            <w:tcW w:w="1644" w:type="dxa"/>
          </w:tcPr>
          <w:p w:rsidR="00842331" w:rsidRDefault="00842331" w:rsidP="00842331">
            <w:pPr>
              <w:pStyle w:val="BasicParagraph"/>
              <w:spacing w:line="276" w:lineRule="auto"/>
            </w:pPr>
            <w:bookmarkStart w:id="127" w:name="_Toc419923488"/>
            <w:r>
              <w:t>2*</w:t>
            </w:r>
            <w:bookmarkEnd w:id="127"/>
          </w:p>
        </w:tc>
        <w:tc>
          <w:tcPr>
            <w:tcW w:w="1644" w:type="dxa"/>
          </w:tcPr>
          <w:p w:rsidR="00842331" w:rsidRDefault="00842331" w:rsidP="00842331">
            <w:pPr>
              <w:pStyle w:val="BasicParagraph"/>
              <w:spacing w:line="276" w:lineRule="auto"/>
            </w:pPr>
            <w:bookmarkStart w:id="128" w:name="_Toc419923489"/>
            <w:r>
              <w:t>0,6</w:t>
            </w:r>
            <w:bookmarkEnd w:id="128"/>
          </w:p>
        </w:tc>
        <w:tc>
          <w:tcPr>
            <w:tcW w:w="1644" w:type="dxa"/>
          </w:tcPr>
          <w:p w:rsidR="00842331" w:rsidRDefault="00842331" w:rsidP="00842331">
            <w:pPr>
              <w:pStyle w:val="BasicParagraph"/>
              <w:spacing w:line="276" w:lineRule="auto"/>
            </w:pPr>
            <w:bookmarkStart w:id="129" w:name="_Toc419923490"/>
            <w:r>
              <w:t>-</w:t>
            </w:r>
            <w:bookmarkEnd w:id="129"/>
          </w:p>
        </w:tc>
        <w:tc>
          <w:tcPr>
            <w:tcW w:w="1644" w:type="dxa"/>
          </w:tcPr>
          <w:p w:rsidR="00842331" w:rsidRDefault="00842331" w:rsidP="00842331">
            <w:pPr>
              <w:pStyle w:val="BasicParagraph"/>
              <w:spacing w:line="276" w:lineRule="auto"/>
            </w:pPr>
            <w:bookmarkStart w:id="130" w:name="_Toc419923491"/>
            <w:r>
              <w:t>-</w:t>
            </w:r>
            <w:bookmarkEnd w:id="130"/>
          </w:p>
        </w:tc>
      </w:tr>
    </w:tbl>
    <w:p w:rsidR="00D734FB" w:rsidRDefault="00842331" w:rsidP="00BD4E05">
      <w:pPr>
        <w:pStyle w:val="BasicParagraph"/>
        <w:spacing w:before="100" w:line="360" w:lineRule="auto"/>
      </w:pPr>
      <w:bookmarkStart w:id="131" w:name="_Toc419923492"/>
      <w:r w:rsidRPr="00842331">
        <w:t>*</w:t>
      </w:r>
      <w:r>
        <w:t xml:space="preserve"> </w:t>
      </w:r>
      <w:r w:rsidR="00B016E9">
        <w:t xml:space="preserve">- </w:t>
      </w:r>
      <w:r w:rsidR="00B016E9" w:rsidRPr="00B016E9">
        <w:t>skaičiuojamas šeštaisiais ir septintaisiais planuojamojo laikotarpio metais</w:t>
      </w:r>
      <w:r w:rsidR="00B016E9">
        <w:t>.</w:t>
      </w:r>
      <w:bookmarkEnd w:id="131"/>
    </w:p>
    <w:p w:rsidR="00BD4E05" w:rsidRPr="00BD4E05" w:rsidRDefault="00BD4E05" w:rsidP="00D965CE">
      <w:pPr>
        <w:pStyle w:val="BasicParagraph"/>
        <w:spacing w:before="100" w:after="100" w:line="360" w:lineRule="auto"/>
      </w:pPr>
      <w:bookmarkStart w:id="132" w:name="_Toc419923493"/>
      <w:r>
        <w:rPr>
          <w:b/>
        </w:rPr>
        <w:t xml:space="preserve">Šaltinis: </w:t>
      </w:r>
      <w:r>
        <w:t>Ištrauka iš „Ūkio subjektų, siekiančių pasinaudoti ...“ 2014</w:t>
      </w:r>
      <w:bookmarkEnd w:id="132"/>
    </w:p>
    <w:p w:rsidR="00D734FB" w:rsidRDefault="00B016E9" w:rsidP="00D965CE">
      <w:pPr>
        <w:pStyle w:val="Bakalauriniis"/>
        <w:spacing w:before="240"/>
      </w:pPr>
      <w:r w:rsidRPr="00B016E9">
        <w:t>Nauji ūkio subjektai</w:t>
      </w:r>
      <w:r>
        <w:t xml:space="preserve">, kaip </w:t>
      </w:r>
      <w:r w:rsidR="00B35344">
        <w:t xml:space="preserve">tarkime </w:t>
      </w:r>
      <w:r>
        <w:t>2.3. skyriuje minėtu atveju, kai parama būtų skirta ūkio įsi</w:t>
      </w:r>
      <w:r w:rsidR="005B3C16">
        <w:t>kūrimui: pastatų remontui</w:t>
      </w:r>
      <w:r>
        <w:t xml:space="preserve">, pritaikymui gyventi kalakutams ir t.t., </w:t>
      </w:r>
      <w:r w:rsidRPr="00B016E9">
        <w:t>laikomi tinkamais finansinei paramai gauti, jeigu ekonominio gyvybingumo rodikliai atitinka</w:t>
      </w:r>
      <w:r>
        <w:t xml:space="preserve">: skolos rodiklį (0,06) </w:t>
      </w:r>
      <w:r w:rsidR="00572CAF">
        <w:t>–</w:t>
      </w:r>
      <w:r>
        <w:t xml:space="preserve"> </w:t>
      </w:r>
      <w:r w:rsidRPr="00B016E9">
        <w:t>paraiškos teikimo arba ataskaitiniais metais</w:t>
      </w:r>
      <w:r>
        <w:t xml:space="preserve">; grynojo pelningumo rodiklį (2 proc.) </w:t>
      </w:r>
      <w:r w:rsidR="00572CAF">
        <w:t>–</w:t>
      </w:r>
      <w:r>
        <w:t xml:space="preserve"> antraisiais ir visais kitais planuojamojo laikotarpio metais po projekto įgyvendinimo pabaigos metų</w:t>
      </w:r>
      <w:r w:rsidR="006B19FF">
        <w:t xml:space="preserve"> (pateikta 3.2. skyriuje)</w:t>
      </w:r>
      <w:r>
        <w:t xml:space="preserve"> (</w:t>
      </w:r>
      <w:r w:rsidR="00BD4E05">
        <w:t>„</w:t>
      </w:r>
      <w:r>
        <w:t>Ūkio subj</w:t>
      </w:r>
      <w:r w:rsidR="00BD4E05">
        <w:t xml:space="preserve">ektų, siekiančių pasinaudoti..“ </w:t>
      </w:r>
      <w:r>
        <w:t>2014).</w:t>
      </w:r>
    </w:p>
    <w:p w:rsidR="00260BEE" w:rsidRDefault="009258E8" w:rsidP="009258E8">
      <w:pPr>
        <w:pStyle w:val="Bakalauriniis"/>
      </w:pPr>
      <w:r>
        <w:lastRenderedPageBreak/>
        <w:t xml:space="preserve">Ūkio </w:t>
      </w:r>
      <w:r w:rsidRPr="00AA09D8">
        <w:t>ekonominio dydžio potencialas</w:t>
      </w:r>
      <w:r>
        <w:t xml:space="preserve">, </w:t>
      </w:r>
      <w:r w:rsidRPr="00AA09D8">
        <w:t>išreikštas standartine produkcija</w:t>
      </w:r>
      <w:r>
        <w:t xml:space="preserve"> </w:t>
      </w:r>
      <w:r w:rsidR="00260BEE">
        <w:t>apskaičiuojamas pagal</w:t>
      </w:r>
      <w:r>
        <w:t xml:space="preserve"> LR</w:t>
      </w:r>
      <w:r w:rsidRPr="00260BEE">
        <w:t xml:space="preserve"> žemės ūkio ministro 2014 m. birželio 23 d. </w:t>
      </w:r>
      <w:r w:rsidR="00572CAF" w:rsidRPr="00260BEE">
        <w:t>Į</w:t>
      </w:r>
      <w:r w:rsidRPr="00260BEE">
        <w:t>sakymu Nr. 3D-382</w:t>
      </w:r>
      <w:r>
        <w:t xml:space="preserve"> patvirtintame „Produkcijos standartine verte išreikšto žemės ūkio valdos ekonominio dydžio apskaičiavimo tvarkos apraše“</w:t>
      </w:r>
      <w:r>
        <w:rPr>
          <w:b/>
          <w:bCs/>
          <w:color w:val="000000"/>
        </w:rPr>
        <w:t xml:space="preserve"> </w:t>
      </w:r>
      <w:r>
        <w:rPr>
          <w:bCs/>
          <w:color w:val="000000"/>
        </w:rPr>
        <w:t xml:space="preserve">pateiktą </w:t>
      </w:r>
      <w:r>
        <w:t>formulę:</w:t>
      </w:r>
    </w:p>
    <w:p w:rsidR="00260BEE" w:rsidRDefault="00260BEE" w:rsidP="00260BEE">
      <w:pPr>
        <w:pStyle w:val="Bakalauriniis"/>
        <w:ind w:left="360" w:firstLine="0"/>
      </w:pPr>
      <w:r>
        <w:t xml:space="preserve"> </w:t>
      </w:r>
      <m:oMath>
        <m:r>
          <w:rPr>
            <w:rFonts w:ascii="Cambria Math" w:hAnsi="Cambria Math"/>
          </w:rPr>
          <m:t>VED=</m:t>
        </m:r>
        <m:nary>
          <m:naryPr>
            <m:chr m:val="∑"/>
            <m:limLoc m:val="subSup"/>
            <m:supHide m:val="1"/>
            <m:ctrlPr>
              <w:rPr>
                <w:rFonts w:ascii="Cambria Math" w:hAnsi="Cambria Math"/>
                <w:i/>
                <w:lang w:val="en-US"/>
              </w:rPr>
            </m:ctrlPr>
          </m:naryPr>
          <m:sub>
            <m:r>
              <w:rPr>
                <w:rFonts w:ascii="Cambria Math" w:hAnsi="Cambria Math"/>
              </w:rPr>
              <m:t>i</m:t>
            </m:r>
          </m:sub>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lang w:val="en-US"/>
                      </w:rPr>
                    </m:ctrlPr>
                  </m:sSubPr>
                  <m:e>
                    <m:r>
                      <w:rPr>
                        <w:rFonts w:ascii="Cambria Math" w:hAnsi="Cambria Math"/>
                      </w:rPr>
                      <m:t>SPV</m:t>
                    </m:r>
                  </m:e>
                  <m:sub>
                    <m:r>
                      <w:rPr>
                        <w:rFonts w:ascii="Cambria Math" w:hAnsi="Cambria Math"/>
                      </w:rPr>
                      <m:t>i</m:t>
                    </m:r>
                  </m:sub>
                </m:sSub>
              </m:e>
            </m:d>
            <m:r>
              <w:rPr>
                <w:rFonts w:ascii="Cambria Math" w:hAnsi="Cambria Math"/>
              </w:rPr>
              <m:t>+K,</m:t>
            </m:r>
          </m:e>
        </m:nary>
      </m:oMath>
      <w:r>
        <w:t xml:space="preserve"> </w:t>
      </w:r>
      <w:r w:rsidR="001B1E73">
        <w:tab/>
      </w:r>
      <w:r w:rsidR="001B1E73">
        <w:tab/>
      </w:r>
      <w:r w:rsidR="001B1E73">
        <w:tab/>
      </w:r>
      <w:r w:rsidR="001B1E73">
        <w:tab/>
      </w:r>
      <w:r w:rsidR="001B1E73">
        <w:tab/>
        <w:t xml:space="preserve">   </w:t>
      </w:r>
      <w:r w:rsidR="00B2607A">
        <w:t>(3)</w:t>
      </w:r>
    </w:p>
    <w:p w:rsidR="00260BEE" w:rsidRDefault="00260BEE" w:rsidP="00260BEE">
      <w:pPr>
        <w:pStyle w:val="Bakalauriniis"/>
        <w:ind w:left="360" w:firstLine="0"/>
      </w:pPr>
      <w:r>
        <w:t xml:space="preserve">kur i = 1... n, valdos produkcijos (augalų, grybų, gyvūnų) rūšys; </w:t>
      </w:r>
    </w:p>
    <w:p w:rsidR="00260BEE" w:rsidRDefault="007B329A" w:rsidP="00260BEE">
      <w:pPr>
        <w:pStyle w:val="Bakalauriniis"/>
        <w:ind w:left="360" w:firstLine="0"/>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260BEE">
        <w:t xml:space="preserve"> – i-osios produkcijos rūšies vienetų skaičius; </w:t>
      </w:r>
    </w:p>
    <w:p w:rsidR="00260BEE" w:rsidRDefault="007B329A" w:rsidP="00260BEE">
      <w:pPr>
        <w:pStyle w:val="Bakalauriniis"/>
        <w:ind w:left="360" w:firstLine="0"/>
      </w:pPr>
      <m:oMath>
        <m:sSub>
          <m:sSubPr>
            <m:ctrlPr>
              <w:rPr>
                <w:rFonts w:ascii="Cambria Math" w:hAnsi="Cambria Math"/>
                <w:i/>
              </w:rPr>
            </m:ctrlPr>
          </m:sSubPr>
          <m:e>
            <m:r>
              <w:rPr>
                <w:rFonts w:ascii="Cambria Math" w:hAnsi="Cambria Math"/>
              </w:rPr>
              <m:t>SPV</m:t>
            </m:r>
          </m:e>
          <m:sub>
            <m:r>
              <w:rPr>
                <w:rFonts w:ascii="Cambria Math" w:hAnsi="Cambria Math"/>
              </w:rPr>
              <m:t>i</m:t>
            </m:r>
          </m:sub>
        </m:sSub>
      </m:oMath>
      <w:r w:rsidR="00260BEE">
        <w:t xml:space="preserve"> – i-osios produkcijos rūšies vieneto standartinė vertė; </w:t>
      </w:r>
    </w:p>
    <w:p w:rsidR="00260BEE" w:rsidRDefault="00260BEE" w:rsidP="00260BEE">
      <w:pPr>
        <w:pStyle w:val="Bakalauriniis"/>
        <w:ind w:left="360" w:firstLine="0"/>
      </w:pPr>
      <w:r>
        <w:t>K – valdos metinės pajamos, gautos iš paslaugų žemės ūkiui teikimo.</w:t>
      </w:r>
    </w:p>
    <w:p w:rsidR="00260BEE" w:rsidRDefault="009258E8" w:rsidP="00B016E9">
      <w:pPr>
        <w:pStyle w:val="Bakalauriniis"/>
        <w:ind w:firstLine="0"/>
        <w:rPr>
          <w:rFonts w:eastAsiaTheme="minorEastAsia"/>
          <w:lang w:val="en-US"/>
        </w:rPr>
      </w:pPr>
      <w:r>
        <w:t xml:space="preserve">Naujai įkuriamo ūkio </w:t>
      </w:r>
      <m:oMath>
        <m:r>
          <w:rPr>
            <w:rFonts w:ascii="Cambria Math" w:hAnsi="Cambria Math"/>
          </w:rPr>
          <m:t xml:space="preserve">VED </m:t>
        </m:r>
        <m:r>
          <w:rPr>
            <w:rFonts w:ascii="Cambria Math" w:hAnsi="Cambria Math"/>
            <w:lang w:val="en-US"/>
          </w:rPr>
          <m:t>=2 250 vnt*</m:t>
        </m:r>
        <m:f>
          <m:fPr>
            <m:ctrlPr>
              <w:rPr>
                <w:rFonts w:ascii="Cambria Math" w:hAnsi="Cambria Math"/>
                <w:i/>
                <w:lang w:val="en-US"/>
              </w:rPr>
            </m:ctrlPr>
          </m:fPr>
          <m:num>
            <m:r>
              <w:rPr>
                <w:rFonts w:ascii="Cambria Math" w:hAnsi="Cambria Math"/>
                <w:lang w:val="en-US"/>
              </w:rPr>
              <m:t>1877.90</m:t>
            </m:r>
          </m:num>
          <m:den>
            <m:r>
              <w:rPr>
                <w:rFonts w:ascii="Cambria Math" w:hAnsi="Cambria Math"/>
                <w:lang w:val="en-US"/>
              </w:rPr>
              <m:t>100</m:t>
            </m:r>
          </m:den>
        </m:f>
        <m:f>
          <m:fPr>
            <m:ctrlPr>
              <w:rPr>
                <w:rFonts w:ascii="Cambria Math" w:hAnsi="Cambria Math"/>
                <w:i/>
                <w:lang w:val="en-US"/>
              </w:rPr>
            </m:ctrlPr>
          </m:fPr>
          <m:num>
            <m:r>
              <w:rPr>
                <w:rFonts w:ascii="Cambria Math" w:hAnsi="Cambria Math"/>
                <w:lang w:val="en-US"/>
              </w:rPr>
              <m:t>EUR</m:t>
            </m:r>
          </m:num>
          <m:den>
            <m:r>
              <w:rPr>
                <w:rFonts w:ascii="Cambria Math" w:hAnsi="Cambria Math"/>
                <w:lang w:val="en-US"/>
              </w:rPr>
              <m:t>vnt</m:t>
            </m:r>
          </m:den>
        </m:f>
        <m:r>
          <w:rPr>
            <w:rFonts w:ascii="Cambria Math" w:eastAsiaTheme="minorEastAsia" w:hAnsi="Cambria Math"/>
            <w:lang w:val="en-US"/>
          </w:rPr>
          <m:t>=42 252,75 EUR</m:t>
        </m:r>
      </m:oMath>
      <w:r w:rsidR="006E1263">
        <w:rPr>
          <w:rFonts w:eastAsiaTheme="minorEastAsia"/>
          <w:lang w:val="en-US"/>
        </w:rPr>
        <w:t xml:space="preserve"> </w:t>
      </w:r>
    </w:p>
    <w:p w:rsidR="006E1263" w:rsidRDefault="006E1263" w:rsidP="00B016E9">
      <w:pPr>
        <w:pStyle w:val="Bakalauriniis"/>
        <w:ind w:firstLine="0"/>
        <w:rPr>
          <w:rFonts w:eastAsiaTheme="minorEastAsia"/>
        </w:rPr>
      </w:pPr>
      <w:r>
        <w:rPr>
          <w:rFonts w:eastAsiaTheme="minorEastAsia"/>
          <w:lang w:val="en-US"/>
        </w:rPr>
        <w:t xml:space="preserve">Kai: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oMath>
      <w:r w:rsidRPr="00BD4E05">
        <w:rPr>
          <w:rFonts w:eastAsiaTheme="minorEastAsia"/>
        </w:rPr>
        <w:t xml:space="preserve"> </w:t>
      </w:r>
      <w:r w:rsidR="00BD4E05">
        <w:rPr>
          <w:rFonts w:eastAsiaTheme="minorEastAsia"/>
        </w:rPr>
        <w:t xml:space="preserve">- </w:t>
      </w:r>
      <w:r w:rsidR="00E3200E" w:rsidRPr="00BD4E05">
        <w:rPr>
          <w:rFonts w:eastAsiaTheme="minorEastAsia"/>
        </w:rPr>
        <w:t>vidutiniškai</w:t>
      </w:r>
      <w:r w:rsidR="00E3200E">
        <w:rPr>
          <w:rFonts w:eastAsiaTheme="minorEastAsia"/>
        </w:rPr>
        <w:t xml:space="preserve"> paskerstų paukščių skaičius per metus 2 250 vn</w:t>
      </w:r>
      <w:r w:rsidRPr="006E1263">
        <w:rPr>
          <w:rFonts w:eastAsiaTheme="minorEastAsia"/>
        </w:rPr>
        <w:t>t.</w:t>
      </w:r>
    </w:p>
    <w:p w:rsidR="006E1263" w:rsidRDefault="007B329A" w:rsidP="006E1263">
      <w:pPr>
        <w:pStyle w:val="Bakalauriniis"/>
        <w:ind w:firstLine="0"/>
      </w:pPr>
      <m:oMath>
        <m:sSub>
          <m:sSubPr>
            <m:ctrlPr>
              <w:rPr>
                <w:rFonts w:ascii="Cambria Math" w:eastAsiaTheme="minorEastAsia" w:hAnsi="Cambria Math"/>
                <w:i/>
              </w:rPr>
            </m:ctrlPr>
          </m:sSubPr>
          <m:e>
            <m:r>
              <w:rPr>
                <w:rFonts w:ascii="Cambria Math" w:eastAsiaTheme="minorEastAsia" w:hAnsi="Cambria Math"/>
              </w:rPr>
              <m:t>SVP</m:t>
            </m:r>
          </m:e>
          <m:sub>
            <m:r>
              <w:rPr>
                <w:rFonts w:ascii="Cambria Math" w:eastAsiaTheme="minorEastAsia" w:hAnsi="Cambria Math"/>
              </w:rPr>
              <m:t>i</m:t>
            </m:r>
          </m:sub>
        </m:sSub>
      </m:oMath>
      <w:r w:rsidR="006E1263">
        <w:rPr>
          <w:rFonts w:eastAsiaTheme="minorEastAsia"/>
          <w:lang w:val="en-US"/>
        </w:rPr>
        <w:t xml:space="preserve"> – </w:t>
      </w:r>
      <w:r w:rsidR="006E1263" w:rsidRPr="006E1263">
        <w:rPr>
          <w:rFonts w:eastAsiaTheme="minorEastAsia"/>
        </w:rPr>
        <w:t xml:space="preserve">remiantis </w:t>
      </w:r>
      <w:r w:rsidR="006E1263">
        <w:t>LR</w:t>
      </w:r>
      <w:r w:rsidR="006E1263" w:rsidRPr="00260BEE">
        <w:t xml:space="preserve"> žemės ūkio ministro 2014 m. birželio 23 d. </w:t>
      </w:r>
      <w:r w:rsidR="00572CAF" w:rsidRPr="00260BEE">
        <w:t>Į</w:t>
      </w:r>
      <w:r w:rsidR="006E1263" w:rsidRPr="00260BEE">
        <w:t>sakymu Nr. 3D-382</w:t>
      </w:r>
      <w:r w:rsidR="006E1263">
        <w:t>, 100 vnt. kalakutų standartinė vertė 1877,90 EUR.</w:t>
      </w:r>
    </w:p>
    <w:p w:rsidR="00873DE8" w:rsidRDefault="006E1263" w:rsidP="00992745">
      <w:pPr>
        <w:pStyle w:val="Bakalauriniis"/>
      </w:pPr>
      <w:r>
        <w:t>Tenkinant visus anksčiau išvardytus reikalavimus</w:t>
      </w:r>
      <w:r w:rsidR="00AB01EE">
        <w:t>, pateiktos paraiškos tinkamumo</w:t>
      </w:r>
      <w:r>
        <w:t xml:space="preserve"> dėl ES paramos gavimo, pagal „Ūkio ir verslo plėtros“ priemonės veiklos sritį „</w:t>
      </w:r>
      <w:r w:rsidR="00AB01EE">
        <w:t>Paramų jaunųjų ūkininkų įsikūrimui</w:t>
      </w:r>
      <w:r>
        <w:t>“</w:t>
      </w:r>
      <w:r w:rsidR="00AB01EE">
        <w:t xml:space="preserve">, </w:t>
      </w:r>
      <w:r w:rsidR="00AB01EE" w:rsidRPr="00AB01EE">
        <w:t>vertinimas atli</w:t>
      </w:r>
      <w:r w:rsidR="00AB01EE">
        <w:t xml:space="preserve">ekamas Administravimo taisyklių, </w:t>
      </w:r>
      <w:r w:rsidR="00AB01EE" w:rsidRPr="00AB01EE">
        <w:t>patvirtint</w:t>
      </w:r>
      <w:r w:rsidR="00AB01EE">
        <w:t>ų</w:t>
      </w:r>
      <w:r w:rsidR="005F4AD4">
        <w:t xml:space="preserve"> LR </w:t>
      </w:r>
      <w:r w:rsidR="00AB01EE" w:rsidRPr="00AB01EE">
        <w:t xml:space="preserve">žemės ūkio ministro 2014 m. rugpjūčio 26 d. </w:t>
      </w:r>
      <w:r w:rsidR="00572CAF" w:rsidRPr="00AB01EE">
        <w:t>Į</w:t>
      </w:r>
      <w:r w:rsidR="00AB01EE" w:rsidRPr="00AB01EE">
        <w:t>sakymu Nr. 3D-507 „Dėl Lietuvos kaimo plėtros 2014–2020 metų programos administravimo taisyklių patvirtinimo“</w:t>
      </w:r>
      <w:r w:rsidR="00AB01EE">
        <w:t>, nustatyta tvarka. Investicinis projektas privalo</w:t>
      </w:r>
      <w:r w:rsidR="00992745">
        <w:t>mas</w:t>
      </w:r>
      <w:r w:rsidR="00AB01EE">
        <w:t xml:space="preserve"> surinkti </w:t>
      </w:r>
      <w:r w:rsidR="00992745">
        <w:t>atrankos balų skaičius</w:t>
      </w:r>
      <w:r w:rsidR="00AB01EE" w:rsidRPr="00AB01EE">
        <w:t xml:space="preserve"> – 35 balai.</w:t>
      </w:r>
      <w:r w:rsidR="00992745">
        <w:t xml:space="preserve"> </w:t>
      </w:r>
      <w:r w:rsidR="00873DE8">
        <w:t>Planuojamų surinkti atranko</w:t>
      </w:r>
      <w:r w:rsidR="00FD0A8E">
        <w:t>s kriterijų ba</w:t>
      </w:r>
      <w:r w:rsidR="00D965CE">
        <w:t>l</w:t>
      </w:r>
      <w:r w:rsidR="00992745">
        <w:t>ų skaičius pavaizduotas</w:t>
      </w:r>
      <w:r w:rsidR="001966C2">
        <w:t xml:space="preserve"> 19</w:t>
      </w:r>
      <w:r w:rsidR="00D965CE">
        <w:t xml:space="preserve"> lentelėje.</w:t>
      </w:r>
    </w:p>
    <w:p w:rsidR="00C763F5" w:rsidRPr="00D965CE" w:rsidRDefault="00BF76E0" w:rsidP="001966C2">
      <w:pPr>
        <w:pStyle w:val="Bakalauriniis"/>
        <w:spacing w:after="120"/>
        <w:ind w:firstLine="0"/>
      </w:pPr>
      <w:r>
        <w:rPr>
          <w:b/>
        </w:rPr>
        <w:fldChar w:fldCharType="begin"/>
      </w:r>
      <w:r>
        <w:rPr>
          <w:b/>
        </w:rPr>
        <w:instrText xml:space="preserve"> SEQ lentelė \* ARABIC </w:instrText>
      </w:r>
      <w:r>
        <w:rPr>
          <w:b/>
        </w:rPr>
        <w:fldChar w:fldCharType="separate"/>
      </w:r>
      <w:bookmarkStart w:id="133" w:name="_Toc419840005"/>
      <w:bookmarkStart w:id="134" w:name="_Toc419923952"/>
      <w:r w:rsidR="002C39AA">
        <w:rPr>
          <w:b/>
          <w:noProof/>
        </w:rPr>
        <w:t>19</w:t>
      </w:r>
      <w:r>
        <w:rPr>
          <w:b/>
        </w:rPr>
        <w:fldChar w:fldCharType="end"/>
      </w:r>
      <w:r>
        <w:rPr>
          <w:b/>
        </w:rPr>
        <w:t xml:space="preserve"> </w:t>
      </w:r>
      <w:r w:rsidR="00C763F5" w:rsidRPr="00C763F5">
        <w:rPr>
          <w:b/>
        </w:rPr>
        <w:t>lentelė.</w:t>
      </w:r>
      <w:r w:rsidR="00D965CE">
        <w:rPr>
          <w:b/>
        </w:rPr>
        <w:t xml:space="preserve"> </w:t>
      </w:r>
      <w:r w:rsidR="00D965CE">
        <w:t>Planuojami suri</w:t>
      </w:r>
      <w:r w:rsidR="00992745">
        <w:t>nkti projektų atrankos kriterijų balai.</w:t>
      </w:r>
      <w:bookmarkEnd w:id="133"/>
      <w:bookmarkEnd w:id="134"/>
    </w:p>
    <w:tbl>
      <w:tblPr>
        <w:tblStyle w:val="LightShading-Accent4"/>
        <w:tblW w:w="0" w:type="auto"/>
        <w:tblLook w:val="04A0" w:firstRow="1" w:lastRow="0" w:firstColumn="1" w:lastColumn="0" w:noHBand="0" w:noVBand="1"/>
      </w:tblPr>
      <w:tblGrid>
        <w:gridCol w:w="7338"/>
        <w:gridCol w:w="2296"/>
      </w:tblGrid>
      <w:tr w:rsidR="00873DE8" w:rsidRPr="00873DE8" w:rsidTr="00B2607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338" w:type="dxa"/>
            <w:tcBorders>
              <w:top w:val="single" w:sz="4" w:space="0" w:color="auto"/>
              <w:left w:val="single" w:sz="4" w:space="0" w:color="auto"/>
              <w:right w:val="single" w:sz="4" w:space="0" w:color="auto"/>
            </w:tcBorders>
            <w:vAlign w:val="center"/>
          </w:tcPr>
          <w:p w:rsidR="00873DE8" w:rsidRPr="00873DE8" w:rsidRDefault="00873DE8" w:rsidP="00226F47">
            <w:pPr>
              <w:pStyle w:val="Bakalauriniis"/>
              <w:spacing w:line="276" w:lineRule="auto"/>
              <w:ind w:firstLine="0"/>
              <w:jc w:val="left"/>
              <w:rPr>
                <w:color w:val="auto"/>
              </w:rPr>
            </w:pPr>
            <w:r w:rsidRPr="00873DE8">
              <w:rPr>
                <w:color w:val="auto"/>
              </w:rPr>
              <w:t>A</w:t>
            </w:r>
            <w:r w:rsidR="00226F47">
              <w:rPr>
                <w:color w:val="auto"/>
              </w:rPr>
              <w:t>titinkami a</w:t>
            </w:r>
            <w:r w:rsidRPr="00873DE8">
              <w:rPr>
                <w:color w:val="auto"/>
              </w:rPr>
              <w:t>trankos kriterij</w:t>
            </w:r>
            <w:r w:rsidR="00226F47">
              <w:rPr>
                <w:color w:val="auto"/>
              </w:rPr>
              <w:t>ai</w:t>
            </w:r>
          </w:p>
        </w:tc>
        <w:tc>
          <w:tcPr>
            <w:tcW w:w="2296" w:type="dxa"/>
            <w:tcBorders>
              <w:top w:val="single" w:sz="4" w:space="0" w:color="auto"/>
              <w:left w:val="single" w:sz="4" w:space="0" w:color="auto"/>
              <w:right w:val="single" w:sz="4" w:space="0" w:color="auto"/>
            </w:tcBorders>
            <w:vAlign w:val="center"/>
          </w:tcPr>
          <w:p w:rsidR="00873DE8" w:rsidRPr="00873DE8" w:rsidRDefault="00B2607A" w:rsidP="00226F47">
            <w:pPr>
              <w:pStyle w:val="Bakalauriniis"/>
              <w:spacing w:line="276" w:lineRule="auto"/>
              <w:ind w:firstLine="0"/>
              <w:jc w:val="left"/>
              <w:cnfStyle w:val="100000000000" w:firstRow="1" w:lastRow="0" w:firstColumn="0" w:lastColumn="0" w:oddVBand="0" w:evenVBand="0" w:oddHBand="0" w:evenHBand="0" w:firstRowFirstColumn="0" w:firstRowLastColumn="0" w:lastRowFirstColumn="0" w:lastRowLastColumn="0"/>
              <w:rPr>
                <w:color w:val="auto"/>
              </w:rPr>
            </w:pPr>
            <w:r>
              <w:rPr>
                <w:color w:val="auto"/>
              </w:rPr>
              <w:t>B</w:t>
            </w:r>
            <w:r w:rsidR="00873DE8" w:rsidRPr="00873DE8">
              <w:rPr>
                <w:color w:val="auto"/>
              </w:rPr>
              <w:t>alų skaičius</w:t>
            </w:r>
          </w:p>
        </w:tc>
      </w:tr>
      <w:tr w:rsidR="00873DE8" w:rsidRPr="00873DE8" w:rsidTr="00B2607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338" w:type="dxa"/>
            <w:tcBorders>
              <w:left w:val="single" w:sz="4" w:space="0" w:color="auto"/>
              <w:right w:val="single" w:sz="4" w:space="0" w:color="auto"/>
            </w:tcBorders>
            <w:vAlign w:val="center"/>
          </w:tcPr>
          <w:p w:rsidR="00873DE8" w:rsidRPr="00873DE8" w:rsidRDefault="00873DE8" w:rsidP="00226F47">
            <w:pPr>
              <w:pStyle w:val="Bakalauriniis"/>
              <w:spacing w:line="276" w:lineRule="auto"/>
              <w:ind w:firstLine="0"/>
              <w:jc w:val="left"/>
              <w:rPr>
                <w:b w:val="0"/>
                <w:color w:val="auto"/>
              </w:rPr>
            </w:pPr>
            <w:r>
              <w:rPr>
                <w:b w:val="0"/>
                <w:color w:val="auto"/>
              </w:rPr>
              <w:t>Ūkis kuriams iš nepadalytų valdų</w:t>
            </w:r>
          </w:p>
        </w:tc>
        <w:tc>
          <w:tcPr>
            <w:tcW w:w="2296" w:type="dxa"/>
            <w:tcBorders>
              <w:left w:val="single" w:sz="4" w:space="0" w:color="auto"/>
              <w:right w:val="single" w:sz="4" w:space="0" w:color="auto"/>
            </w:tcBorders>
            <w:vAlign w:val="center"/>
          </w:tcPr>
          <w:p w:rsidR="00873DE8" w:rsidRPr="00873DE8" w:rsidRDefault="00873DE8" w:rsidP="00226F47">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15 balų</w:t>
            </w:r>
            <w:r w:rsidR="005F4AD4">
              <w:rPr>
                <w:color w:val="auto"/>
              </w:rPr>
              <w:t xml:space="preserve"> iš 15 balų</w:t>
            </w:r>
          </w:p>
        </w:tc>
      </w:tr>
      <w:tr w:rsidR="00873DE8" w:rsidRPr="00873DE8" w:rsidTr="00B2607A">
        <w:trPr>
          <w:trHeight w:val="227"/>
        </w:trPr>
        <w:tc>
          <w:tcPr>
            <w:cnfStyle w:val="001000000000" w:firstRow="0" w:lastRow="0" w:firstColumn="1" w:lastColumn="0" w:oddVBand="0" w:evenVBand="0" w:oddHBand="0" w:evenHBand="0" w:firstRowFirstColumn="0" w:firstRowLastColumn="0" w:lastRowFirstColumn="0" w:lastRowLastColumn="0"/>
            <w:tcW w:w="7338" w:type="dxa"/>
            <w:tcBorders>
              <w:left w:val="single" w:sz="4" w:space="0" w:color="auto"/>
              <w:right w:val="single" w:sz="4" w:space="0" w:color="auto"/>
            </w:tcBorders>
            <w:vAlign w:val="center"/>
          </w:tcPr>
          <w:p w:rsidR="00873DE8" w:rsidRPr="00873DE8" w:rsidRDefault="00226F47" w:rsidP="00226F47">
            <w:pPr>
              <w:pStyle w:val="Bakalauriniis"/>
              <w:spacing w:line="276" w:lineRule="auto"/>
              <w:ind w:firstLine="0"/>
              <w:jc w:val="left"/>
              <w:rPr>
                <w:b w:val="0"/>
                <w:color w:val="auto"/>
              </w:rPr>
            </w:pPr>
            <w:r>
              <w:rPr>
                <w:b w:val="0"/>
                <w:color w:val="auto"/>
              </w:rPr>
              <w:t xml:space="preserve">Kuriamas gyvulininkystės ūkis, kuriame pajamos iš </w:t>
            </w:r>
            <w:r w:rsidRPr="00226F47">
              <w:rPr>
                <w:b w:val="0"/>
                <w:color w:val="auto"/>
              </w:rPr>
              <w:t>gyvulininkystės veiklos, įgyvendinus verslo planą, sudarys ne mažiau kaip 50 proc. visų veiklos pajamų</w:t>
            </w:r>
          </w:p>
        </w:tc>
        <w:tc>
          <w:tcPr>
            <w:tcW w:w="2296" w:type="dxa"/>
            <w:tcBorders>
              <w:left w:val="single" w:sz="4" w:space="0" w:color="auto"/>
              <w:right w:val="single" w:sz="4" w:space="0" w:color="auto"/>
            </w:tcBorders>
            <w:vAlign w:val="center"/>
          </w:tcPr>
          <w:p w:rsidR="00873DE8" w:rsidRPr="00873DE8" w:rsidRDefault="00226F47" w:rsidP="00226F47">
            <w:pPr>
              <w:pStyle w:val="Bakalauriniis"/>
              <w:spacing w:line="276"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20 balų</w:t>
            </w:r>
            <w:r w:rsidR="005F4AD4">
              <w:rPr>
                <w:color w:val="auto"/>
              </w:rPr>
              <w:t xml:space="preserve"> iš 20 balų</w:t>
            </w:r>
          </w:p>
        </w:tc>
      </w:tr>
      <w:tr w:rsidR="00873DE8" w:rsidRPr="00873DE8" w:rsidTr="00B2607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338" w:type="dxa"/>
            <w:tcBorders>
              <w:left w:val="single" w:sz="4" w:space="0" w:color="auto"/>
              <w:right w:val="single" w:sz="4" w:space="0" w:color="auto"/>
            </w:tcBorders>
            <w:vAlign w:val="center"/>
          </w:tcPr>
          <w:p w:rsidR="00873DE8" w:rsidRPr="00873DE8" w:rsidRDefault="00226F47" w:rsidP="00226F47">
            <w:pPr>
              <w:pStyle w:val="Bakalauriniis"/>
              <w:spacing w:line="276" w:lineRule="auto"/>
              <w:ind w:firstLine="0"/>
              <w:jc w:val="left"/>
              <w:rPr>
                <w:b w:val="0"/>
                <w:color w:val="auto"/>
              </w:rPr>
            </w:pPr>
            <w:r>
              <w:rPr>
                <w:b w:val="0"/>
                <w:color w:val="auto"/>
              </w:rPr>
              <w:t>P</w:t>
            </w:r>
            <w:r w:rsidRPr="00226F47">
              <w:rPr>
                <w:b w:val="0"/>
                <w:color w:val="auto"/>
              </w:rPr>
              <w:t>areiškėjas turi ne mažiau kaip 5 ha nuosavybės teise valdomų žemės ūkio naudmenų</w:t>
            </w:r>
          </w:p>
        </w:tc>
        <w:tc>
          <w:tcPr>
            <w:tcW w:w="2296" w:type="dxa"/>
            <w:tcBorders>
              <w:left w:val="single" w:sz="4" w:space="0" w:color="auto"/>
              <w:right w:val="single" w:sz="4" w:space="0" w:color="auto"/>
            </w:tcBorders>
            <w:vAlign w:val="center"/>
          </w:tcPr>
          <w:p w:rsidR="00873DE8" w:rsidRPr="00873DE8" w:rsidRDefault="00226F47" w:rsidP="00226F47">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10 balų</w:t>
            </w:r>
            <w:r w:rsidR="005F4AD4">
              <w:rPr>
                <w:color w:val="auto"/>
              </w:rPr>
              <w:t xml:space="preserve"> iš 10 balų</w:t>
            </w:r>
          </w:p>
        </w:tc>
      </w:tr>
      <w:tr w:rsidR="00873DE8" w:rsidRPr="00873DE8" w:rsidTr="00B2607A">
        <w:trPr>
          <w:trHeight w:val="227"/>
        </w:trPr>
        <w:tc>
          <w:tcPr>
            <w:cnfStyle w:val="001000000000" w:firstRow="0" w:lastRow="0" w:firstColumn="1" w:lastColumn="0" w:oddVBand="0" w:evenVBand="0" w:oddHBand="0" w:evenHBand="0" w:firstRowFirstColumn="0" w:firstRowLastColumn="0" w:lastRowFirstColumn="0" w:lastRowLastColumn="0"/>
            <w:tcW w:w="7338" w:type="dxa"/>
            <w:tcBorders>
              <w:left w:val="single" w:sz="4" w:space="0" w:color="auto"/>
              <w:right w:val="single" w:sz="4" w:space="0" w:color="auto"/>
            </w:tcBorders>
            <w:vAlign w:val="center"/>
          </w:tcPr>
          <w:p w:rsidR="00873DE8" w:rsidRPr="00873DE8" w:rsidRDefault="00226F47" w:rsidP="00226F47">
            <w:pPr>
              <w:pStyle w:val="Bakalauriniis"/>
              <w:spacing w:line="276" w:lineRule="auto"/>
              <w:ind w:firstLine="0"/>
              <w:jc w:val="left"/>
              <w:rPr>
                <w:b w:val="0"/>
                <w:color w:val="auto"/>
              </w:rPr>
            </w:pPr>
            <w:r>
              <w:rPr>
                <w:b w:val="0"/>
                <w:color w:val="auto"/>
              </w:rPr>
              <w:t>P</w:t>
            </w:r>
            <w:r w:rsidRPr="00226F47">
              <w:rPr>
                <w:b w:val="0"/>
                <w:color w:val="auto"/>
              </w:rPr>
              <w:t>areiškėjas turi žemės ūkio srities aukštąjį ir (arba) profesinį išsilavinimą</w:t>
            </w:r>
          </w:p>
        </w:tc>
        <w:tc>
          <w:tcPr>
            <w:tcW w:w="2296" w:type="dxa"/>
            <w:tcBorders>
              <w:left w:val="single" w:sz="4" w:space="0" w:color="auto"/>
              <w:right w:val="single" w:sz="4" w:space="0" w:color="auto"/>
            </w:tcBorders>
            <w:vAlign w:val="center"/>
          </w:tcPr>
          <w:p w:rsidR="00873DE8" w:rsidRPr="00873DE8" w:rsidRDefault="00B2607A" w:rsidP="00B2607A">
            <w:pPr>
              <w:pStyle w:val="Bakalauriniis"/>
              <w:spacing w:line="276"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 xml:space="preserve">0 </w:t>
            </w:r>
            <w:r w:rsidR="00226F47">
              <w:rPr>
                <w:color w:val="auto"/>
              </w:rPr>
              <w:t>balų</w:t>
            </w:r>
            <w:r w:rsidR="005F4AD4">
              <w:rPr>
                <w:color w:val="auto"/>
              </w:rPr>
              <w:t xml:space="preserve"> iš 10 balų</w:t>
            </w:r>
          </w:p>
        </w:tc>
      </w:tr>
      <w:tr w:rsidR="00226F47" w:rsidRPr="00226F47" w:rsidTr="00B2607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338" w:type="dxa"/>
            <w:tcBorders>
              <w:left w:val="single" w:sz="4" w:space="0" w:color="auto"/>
              <w:right w:val="single" w:sz="4" w:space="0" w:color="auto"/>
            </w:tcBorders>
            <w:vAlign w:val="center"/>
          </w:tcPr>
          <w:p w:rsidR="00B2607A" w:rsidRDefault="00226F47" w:rsidP="00B2607A">
            <w:pPr>
              <w:pStyle w:val="Bakalauriniis"/>
              <w:spacing w:line="276" w:lineRule="auto"/>
              <w:ind w:firstLine="0"/>
              <w:jc w:val="left"/>
              <w:rPr>
                <w:b w:val="0"/>
                <w:color w:val="auto"/>
              </w:rPr>
            </w:pPr>
            <w:r w:rsidRPr="00226F47">
              <w:rPr>
                <w:b w:val="0"/>
                <w:color w:val="auto"/>
              </w:rPr>
              <w:t>Pareiškėjas yra</w:t>
            </w:r>
            <w:r w:rsidR="00B2607A">
              <w:rPr>
                <w:b w:val="0"/>
                <w:color w:val="auto"/>
              </w:rPr>
              <w:t xml:space="preserve">:                  </w:t>
            </w:r>
            <w:r w:rsidRPr="00226F47">
              <w:rPr>
                <w:b w:val="0"/>
                <w:color w:val="auto"/>
              </w:rPr>
              <w:t>iki 30 metų amžiaus</w:t>
            </w:r>
            <w:r w:rsidR="005F4AD4">
              <w:rPr>
                <w:b w:val="0"/>
                <w:color w:val="auto"/>
              </w:rPr>
              <w:t xml:space="preserve"> (20 balų)</w:t>
            </w:r>
          </w:p>
          <w:p w:rsidR="005F4AD4" w:rsidRPr="00226F47" w:rsidRDefault="005F4AD4" w:rsidP="00B2607A">
            <w:pPr>
              <w:pStyle w:val="Bakalauriniis"/>
              <w:spacing w:line="276" w:lineRule="auto"/>
              <w:ind w:left="2596" w:firstLine="0"/>
              <w:jc w:val="left"/>
              <w:rPr>
                <w:b w:val="0"/>
                <w:color w:val="auto"/>
              </w:rPr>
            </w:pPr>
            <w:r>
              <w:rPr>
                <w:b w:val="0"/>
                <w:color w:val="auto"/>
              </w:rPr>
              <w:t>iki 40 metų amžiaus (10 balų)</w:t>
            </w:r>
          </w:p>
        </w:tc>
        <w:tc>
          <w:tcPr>
            <w:tcW w:w="2296" w:type="dxa"/>
            <w:tcBorders>
              <w:left w:val="single" w:sz="4" w:space="0" w:color="auto"/>
              <w:right w:val="single" w:sz="4" w:space="0" w:color="auto"/>
            </w:tcBorders>
            <w:vAlign w:val="center"/>
          </w:tcPr>
          <w:p w:rsidR="00226F47" w:rsidRPr="00226F47" w:rsidRDefault="00226F47" w:rsidP="00226F47">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20 balų</w:t>
            </w:r>
            <w:r w:rsidR="005F4AD4">
              <w:rPr>
                <w:color w:val="auto"/>
              </w:rPr>
              <w:t xml:space="preserve"> iš 20 balų</w:t>
            </w:r>
          </w:p>
        </w:tc>
      </w:tr>
      <w:tr w:rsidR="00226F47" w:rsidRPr="00226F47" w:rsidTr="00B2607A">
        <w:trPr>
          <w:trHeight w:val="227"/>
        </w:trPr>
        <w:tc>
          <w:tcPr>
            <w:cnfStyle w:val="001000000000" w:firstRow="0" w:lastRow="0" w:firstColumn="1" w:lastColumn="0" w:oddVBand="0" w:evenVBand="0" w:oddHBand="0" w:evenHBand="0" w:firstRowFirstColumn="0" w:firstRowLastColumn="0" w:lastRowFirstColumn="0" w:lastRowLastColumn="0"/>
            <w:tcW w:w="7338" w:type="dxa"/>
            <w:tcBorders>
              <w:left w:val="single" w:sz="4" w:space="0" w:color="auto"/>
              <w:right w:val="single" w:sz="4" w:space="0" w:color="auto"/>
            </w:tcBorders>
            <w:vAlign w:val="center"/>
          </w:tcPr>
          <w:p w:rsidR="00226F47" w:rsidRPr="00226F47" w:rsidRDefault="00226F47" w:rsidP="00226F47">
            <w:pPr>
              <w:pStyle w:val="Bakalauriniis"/>
              <w:spacing w:line="276" w:lineRule="auto"/>
              <w:ind w:firstLine="0"/>
              <w:jc w:val="left"/>
              <w:rPr>
                <w:b w:val="0"/>
                <w:color w:val="auto"/>
              </w:rPr>
            </w:pPr>
            <w:r>
              <w:rPr>
                <w:b w:val="0"/>
                <w:color w:val="auto"/>
              </w:rPr>
              <w:t>P</w:t>
            </w:r>
            <w:r w:rsidRPr="00226F47">
              <w:rPr>
                <w:b w:val="0"/>
                <w:color w:val="auto"/>
              </w:rPr>
              <w:t>areiškėjo ūkio grynasis pelningumas, įgyvendinus verslo planą, bus didesnis kaip 4 proc</w:t>
            </w:r>
            <w:r w:rsidR="00992745">
              <w:rPr>
                <w:rStyle w:val="FootnoteReference"/>
                <w:b w:val="0"/>
                <w:color w:val="auto"/>
              </w:rPr>
              <w:footnoteReference w:id="1"/>
            </w:r>
            <w:r w:rsidRPr="00226F47">
              <w:rPr>
                <w:b w:val="0"/>
                <w:color w:val="auto"/>
              </w:rPr>
              <w:t>.</w:t>
            </w:r>
          </w:p>
        </w:tc>
        <w:tc>
          <w:tcPr>
            <w:tcW w:w="2296" w:type="dxa"/>
            <w:tcBorders>
              <w:left w:val="single" w:sz="4" w:space="0" w:color="auto"/>
              <w:right w:val="single" w:sz="4" w:space="0" w:color="auto"/>
            </w:tcBorders>
            <w:vAlign w:val="center"/>
          </w:tcPr>
          <w:p w:rsidR="00226F47" w:rsidRPr="00226F47" w:rsidRDefault="00CC5A99" w:rsidP="00226F47">
            <w:pPr>
              <w:pStyle w:val="Bakalauriniis"/>
              <w:spacing w:line="276" w:lineRule="auto"/>
              <w:ind w:firstLine="0"/>
              <w:jc w:val="left"/>
              <w:cnfStyle w:val="000000000000" w:firstRow="0" w:lastRow="0" w:firstColumn="0" w:lastColumn="0" w:oddVBand="0" w:evenVBand="0" w:oddHBand="0" w:evenHBand="0" w:firstRowFirstColumn="0" w:firstRowLastColumn="0" w:lastRowFirstColumn="0" w:lastRowLastColumn="0"/>
              <w:rPr>
                <w:color w:val="auto"/>
              </w:rPr>
            </w:pPr>
            <w:r>
              <w:rPr>
                <w:color w:val="auto"/>
              </w:rPr>
              <w:t>10</w:t>
            </w:r>
            <w:r w:rsidR="00226F47">
              <w:rPr>
                <w:color w:val="auto"/>
              </w:rPr>
              <w:t xml:space="preserve"> balų</w:t>
            </w:r>
            <w:r w:rsidR="005F4AD4">
              <w:rPr>
                <w:color w:val="auto"/>
              </w:rPr>
              <w:t xml:space="preserve"> iš 10 balų</w:t>
            </w:r>
          </w:p>
        </w:tc>
      </w:tr>
      <w:tr w:rsidR="005F4AD4" w:rsidRPr="005F4AD4" w:rsidTr="00B2607A">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7338" w:type="dxa"/>
            <w:tcBorders>
              <w:left w:val="single" w:sz="4" w:space="0" w:color="auto"/>
              <w:right w:val="single" w:sz="4" w:space="0" w:color="auto"/>
            </w:tcBorders>
            <w:vAlign w:val="center"/>
          </w:tcPr>
          <w:p w:rsidR="005F4AD4" w:rsidRPr="005F4AD4" w:rsidRDefault="005F4AD4" w:rsidP="00226F47">
            <w:pPr>
              <w:pStyle w:val="Bakalauriniis"/>
              <w:spacing w:line="276" w:lineRule="auto"/>
              <w:ind w:firstLine="0"/>
              <w:jc w:val="left"/>
              <w:rPr>
                <w:b w:val="0"/>
                <w:color w:val="auto"/>
              </w:rPr>
            </w:pPr>
            <w:r>
              <w:rPr>
                <w:b w:val="0"/>
                <w:color w:val="auto"/>
              </w:rPr>
              <w:t>P</w:t>
            </w:r>
            <w:r w:rsidRPr="005F4AD4">
              <w:rPr>
                <w:b w:val="0"/>
                <w:color w:val="auto"/>
              </w:rPr>
              <w:t>rojektas įgyvendinamas vietovėse, kuriose esama gamtinių ar kitų specifinių kliūčių</w:t>
            </w:r>
          </w:p>
        </w:tc>
        <w:tc>
          <w:tcPr>
            <w:tcW w:w="2296" w:type="dxa"/>
            <w:tcBorders>
              <w:left w:val="single" w:sz="4" w:space="0" w:color="auto"/>
              <w:right w:val="single" w:sz="4" w:space="0" w:color="auto"/>
            </w:tcBorders>
            <w:vAlign w:val="center"/>
          </w:tcPr>
          <w:p w:rsidR="005F4AD4" w:rsidRPr="005F4AD4" w:rsidRDefault="005F4AD4" w:rsidP="00226F47">
            <w:pPr>
              <w:pStyle w:val="Bakalauriniis"/>
              <w:spacing w:line="276" w:lineRule="auto"/>
              <w:ind w:firstLine="0"/>
              <w:jc w:val="left"/>
              <w:cnfStyle w:val="000000100000" w:firstRow="0" w:lastRow="0" w:firstColumn="0" w:lastColumn="0" w:oddVBand="0" w:evenVBand="0" w:oddHBand="1" w:evenHBand="0" w:firstRowFirstColumn="0" w:firstRowLastColumn="0" w:lastRowFirstColumn="0" w:lastRowLastColumn="0"/>
              <w:rPr>
                <w:color w:val="auto"/>
              </w:rPr>
            </w:pPr>
            <w:r>
              <w:rPr>
                <w:color w:val="auto"/>
              </w:rPr>
              <w:t>0 balų iš 15 balų</w:t>
            </w:r>
          </w:p>
        </w:tc>
      </w:tr>
      <w:tr w:rsidR="00226F47" w:rsidRPr="00226F47" w:rsidTr="00B2607A">
        <w:trPr>
          <w:trHeight w:val="227"/>
        </w:trPr>
        <w:tc>
          <w:tcPr>
            <w:cnfStyle w:val="001000000000" w:firstRow="0" w:lastRow="0" w:firstColumn="1" w:lastColumn="0" w:oddVBand="0" w:evenVBand="0" w:oddHBand="0" w:evenHBand="0" w:firstRowFirstColumn="0" w:firstRowLastColumn="0" w:lastRowFirstColumn="0" w:lastRowLastColumn="0"/>
            <w:tcW w:w="7338" w:type="dxa"/>
            <w:tcBorders>
              <w:left w:val="single" w:sz="4" w:space="0" w:color="auto"/>
              <w:bottom w:val="single" w:sz="4" w:space="0" w:color="auto"/>
              <w:right w:val="single" w:sz="4" w:space="0" w:color="auto"/>
            </w:tcBorders>
            <w:vAlign w:val="center"/>
          </w:tcPr>
          <w:p w:rsidR="00226F47" w:rsidRPr="00226F47" w:rsidRDefault="00226F47" w:rsidP="00226F47">
            <w:pPr>
              <w:pStyle w:val="Bakalauriniis"/>
              <w:spacing w:line="276" w:lineRule="auto"/>
              <w:ind w:firstLine="0"/>
              <w:jc w:val="right"/>
              <w:rPr>
                <w:color w:val="auto"/>
              </w:rPr>
            </w:pPr>
            <w:r w:rsidRPr="00226F47">
              <w:rPr>
                <w:color w:val="auto"/>
              </w:rPr>
              <w:t>IŠ VISO:</w:t>
            </w:r>
          </w:p>
        </w:tc>
        <w:tc>
          <w:tcPr>
            <w:tcW w:w="2296" w:type="dxa"/>
            <w:tcBorders>
              <w:left w:val="single" w:sz="4" w:space="0" w:color="auto"/>
              <w:bottom w:val="single" w:sz="4" w:space="0" w:color="auto"/>
              <w:right w:val="single" w:sz="4" w:space="0" w:color="auto"/>
            </w:tcBorders>
            <w:vAlign w:val="center"/>
          </w:tcPr>
          <w:p w:rsidR="00226F47" w:rsidRPr="00226F47" w:rsidRDefault="00CC5A99" w:rsidP="00226F47">
            <w:pPr>
              <w:pStyle w:val="Bakalauriniis"/>
              <w:spacing w:line="276" w:lineRule="auto"/>
              <w:ind w:firstLine="0"/>
              <w:jc w:val="left"/>
              <w:cnfStyle w:val="000000000000" w:firstRow="0" w:lastRow="0" w:firstColumn="0" w:lastColumn="0" w:oddVBand="0" w:evenVBand="0" w:oddHBand="0" w:evenHBand="0" w:firstRowFirstColumn="0" w:firstRowLastColumn="0" w:lastRowFirstColumn="0" w:lastRowLastColumn="0"/>
              <w:rPr>
                <w:b/>
                <w:color w:val="auto"/>
              </w:rPr>
            </w:pPr>
            <w:r>
              <w:rPr>
                <w:b/>
                <w:color w:val="auto"/>
              </w:rPr>
              <w:t>7</w:t>
            </w:r>
            <w:r w:rsidR="005F4AD4">
              <w:rPr>
                <w:b/>
                <w:color w:val="auto"/>
              </w:rPr>
              <w:t>5 balai iš 100</w:t>
            </w:r>
          </w:p>
        </w:tc>
      </w:tr>
    </w:tbl>
    <w:p w:rsidR="00BD4E05" w:rsidRPr="00BD4E05" w:rsidRDefault="00BD4E05" w:rsidP="00BD4E05">
      <w:pPr>
        <w:pStyle w:val="Bakalauriniis"/>
        <w:ind w:firstLine="0"/>
      </w:pPr>
      <w:r>
        <w:rPr>
          <w:b/>
        </w:rPr>
        <w:t xml:space="preserve">Šaltinis: </w:t>
      </w:r>
      <w:r>
        <w:t>sudaryta autorės</w:t>
      </w:r>
    </w:p>
    <w:p w:rsidR="007B723E" w:rsidRDefault="005F4AD4" w:rsidP="004A4B14">
      <w:pPr>
        <w:pStyle w:val="Bakalauriniis"/>
      </w:pPr>
      <w:r>
        <w:lastRenderedPageBreak/>
        <w:t>Praėjus pirminę balų atranką, p</w:t>
      </w:r>
      <w:r w:rsidRPr="005F4AD4">
        <w:t xml:space="preserve">aramos paraiškų atrankos pirmumo eilės sudarymas </w:t>
      </w:r>
      <w:r w:rsidR="00E2396F">
        <w:t xml:space="preserve">ir vertinimas </w:t>
      </w:r>
      <w:r w:rsidRPr="005F4AD4">
        <w:t xml:space="preserve">atliekamas </w:t>
      </w:r>
      <w:r w:rsidR="00E2396F">
        <w:t xml:space="preserve">LR žemės ūkio ministro 2014 m. rugpjūčio 26 d. </w:t>
      </w:r>
      <w:r w:rsidR="00572CAF">
        <w:t>Į</w:t>
      </w:r>
      <w:r w:rsidR="00E2396F">
        <w:t>sakymu Nr. 3D-507 patvirtintų „Lietuvos kaimo plėtros 2014-2020 metų programos administravimo taisyklių“ nustatyta tvarka.</w:t>
      </w:r>
    </w:p>
    <w:p w:rsidR="000D705F" w:rsidRDefault="00E9647A" w:rsidP="00C47D0E">
      <w:pPr>
        <w:pStyle w:val="Antrat21"/>
        <w:numPr>
          <w:ilvl w:val="1"/>
          <w:numId w:val="18"/>
        </w:numPr>
      </w:pPr>
      <w:bookmarkStart w:id="135" w:name="_Toc418872372"/>
      <w:bookmarkStart w:id="136" w:name="_Toc419054894"/>
      <w:bookmarkStart w:id="137" w:name="_Toc419055096"/>
      <w:bookmarkStart w:id="138" w:name="_Toc419750600"/>
      <w:bookmarkStart w:id="139" w:name="_Toc419844902"/>
      <w:r>
        <w:t xml:space="preserve">Investicinio projekto įgyvendinimo </w:t>
      </w:r>
      <w:r w:rsidR="007C3D62">
        <w:t>priemonės</w:t>
      </w:r>
      <w:bookmarkEnd w:id="135"/>
      <w:bookmarkEnd w:id="136"/>
      <w:bookmarkEnd w:id="137"/>
      <w:bookmarkEnd w:id="138"/>
      <w:bookmarkEnd w:id="139"/>
    </w:p>
    <w:p w:rsidR="009A6FBC" w:rsidRDefault="009A6FBC" w:rsidP="00C47D0E">
      <w:pPr>
        <w:pStyle w:val="Antrat31"/>
        <w:numPr>
          <w:ilvl w:val="2"/>
          <w:numId w:val="18"/>
        </w:numPr>
      </w:pPr>
      <w:bookmarkStart w:id="140" w:name="_Toc418872373"/>
      <w:bookmarkStart w:id="141" w:name="_Toc419054895"/>
      <w:bookmarkStart w:id="142" w:name="_Toc419055097"/>
      <w:bookmarkStart w:id="143" w:name="_Toc419750601"/>
      <w:bookmarkStart w:id="144" w:name="_Toc419844903"/>
      <w:r>
        <w:t>Investicinis projektas „Ūkio įsikūrimas“</w:t>
      </w:r>
      <w:bookmarkEnd w:id="140"/>
      <w:bookmarkEnd w:id="141"/>
      <w:bookmarkEnd w:id="142"/>
      <w:bookmarkEnd w:id="143"/>
      <w:bookmarkEnd w:id="144"/>
    </w:p>
    <w:p w:rsidR="00297B24" w:rsidRDefault="00B5747B" w:rsidP="00EB2BD2">
      <w:pPr>
        <w:pStyle w:val="Bakalauriniis"/>
      </w:pPr>
      <w:r>
        <w:t xml:space="preserve">Analizuojant projekto įgyvendinimo galimybes svarbu </w:t>
      </w:r>
      <w:r w:rsidR="007B723E">
        <w:t>nuspręsti, į ką konkrečiai</w:t>
      </w:r>
      <w:r>
        <w:t xml:space="preserve"> invest</w:t>
      </w:r>
      <w:r w:rsidR="007B723E">
        <w:t>uosime.</w:t>
      </w:r>
      <w:r>
        <w:t xml:space="preserve"> ES skirtos paramos lėšas panaudojus ūkio įkūrimui būtų sutaupytos išlaidos, skirtos verslo prad</w:t>
      </w:r>
      <w:r w:rsidR="00BD4E05">
        <w:t>iai</w:t>
      </w:r>
      <w:r>
        <w:t xml:space="preserve">, tačiau kaip </w:t>
      </w:r>
      <w:r w:rsidR="00BD4E05">
        <w:t xml:space="preserve">buvo </w:t>
      </w:r>
      <w:r>
        <w:t>apskaiči</w:t>
      </w:r>
      <w:r w:rsidR="00BD4E05">
        <w:t>uota</w:t>
      </w:r>
      <w:r>
        <w:t xml:space="preserve"> 2.2. poskyryje, tokiu būdu pajamos iš ūkinės veiklos būtų mažesnės, nei pasirinkus ES paramos lėšas panaudoti </w:t>
      </w:r>
      <w:r w:rsidR="007B723E">
        <w:t xml:space="preserve">ūkio modernizavimui ir plėtrai. Tačiau </w:t>
      </w:r>
      <w:r w:rsidR="00BD4E05">
        <w:t xml:space="preserve">parengus </w:t>
      </w:r>
      <w:r w:rsidR="007B723E">
        <w:t>investicinį projektą ūkio modernizavimui ir plėtrai, neišvengsime išlaidų, kurių reiks ūkio įkūrimui.</w:t>
      </w:r>
      <w:r w:rsidR="006F1A49">
        <w:t xml:space="preserve"> Naujai kuriamam verslui reikalingo kapitalo apimčių nustatymas labai sudėtingas, </w:t>
      </w:r>
      <w:r w:rsidR="00BD4E05">
        <w:t>nes naujo verslo</w:t>
      </w:r>
      <w:r w:rsidR="006F1A49">
        <w:t xml:space="preserve"> s</w:t>
      </w:r>
      <w:r w:rsidR="00BD4E05">
        <w:t>teigimui daro įtaką ir</w:t>
      </w:r>
      <w:r w:rsidR="006F1A49">
        <w:t xml:space="preserve"> daugybė neap</w:t>
      </w:r>
      <w:r w:rsidR="00BD4E05">
        <w:t>ibrėžtumų. J</w:t>
      </w:r>
      <w:r w:rsidR="006F1A49">
        <w:t xml:space="preserve">au seniai veikiančiose įmonėse prognozavimas </w:t>
      </w:r>
      <w:r w:rsidR="00BD4E05">
        <w:t>irgi nėra visiškai tikslus (Bartkus Piktys</w:t>
      </w:r>
      <w:r w:rsidR="006F1A49">
        <w:t xml:space="preserve"> 2007). </w:t>
      </w:r>
    </w:p>
    <w:p w:rsidR="00EB2BD2" w:rsidRPr="000E4B3F" w:rsidRDefault="0079728D" w:rsidP="00EB2BD2">
      <w:pPr>
        <w:pStyle w:val="Bakalauriniis"/>
        <w:rPr>
          <w:rFonts w:eastAsiaTheme="minorEastAsia"/>
        </w:rPr>
      </w:pPr>
      <w:r>
        <w:t>Sudarant investicinio projekto biudžetą</w:t>
      </w:r>
      <w:r w:rsidR="004C1246">
        <w:t>, būtina tiksliai įvertinti visas tikėtina</w:t>
      </w:r>
      <w:r>
        <w:t xml:space="preserve">s projekto </w:t>
      </w:r>
      <w:r w:rsidR="004C1246">
        <w:t>išlaidas, kurios</w:t>
      </w:r>
      <w:r>
        <w:t xml:space="preserve"> gali turėti reikšmingą įtaką finansiniam įgyvendinimui. Prieš pradedant sudaryti biudžetą reikia įvertinti </w:t>
      </w:r>
      <w:r w:rsidR="004C1246">
        <w:t>turimus finansavimo šaltinius</w:t>
      </w:r>
      <w:r>
        <w:t xml:space="preserve">. </w:t>
      </w:r>
      <w:r w:rsidR="004C1246">
        <w:t>Jei ES struktūrinių fondų parama panaudojama ūkio į</w:t>
      </w:r>
      <w:r>
        <w:t>kūrimui,</w:t>
      </w:r>
      <w:r w:rsidR="00A73CAB">
        <w:t xml:space="preserve"> tai </w:t>
      </w:r>
      <w:r w:rsidR="00180AFF">
        <w:t>50 proc. pradinių</w:t>
      </w:r>
      <w:r w:rsidR="00A73CAB">
        <w:t xml:space="preserve"> investi</w:t>
      </w:r>
      <w:r w:rsidR="00180AFF">
        <w:t>cijų kaštų jau yra padengti</w:t>
      </w:r>
      <w:r w:rsidR="004C1246">
        <w:t>, o</w:t>
      </w:r>
      <w:r w:rsidR="00180AFF">
        <w:t xml:space="preserve"> kitus 50 proc. turime pasiskolinti.</w:t>
      </w:r>
      <w:r>
        <w:t xml:space="preserve"> Nuosavų lėšų kiekis</w:t>
      </w:r>
      <w:r w:rsidR="00DC317D">
        <w:t xml:space="preserve"> – 15</w:t>
      </w:r>
      <w:r w:rsidR="004C1246">
        <w:t> 000 EUR, tačiau jis paliekamas</w:t>
      </w:r>
      <w:r w:rsidR="00180AFF">
        <w:t xml:space="preserve"> nenumatytoms ūkinės veiklos išlaidoms. </w:t>
      </w:r>
      <w:r w:rsidR="00EB2BD2" w:rsidRPr="00EB2BD2">
        <w:t>Paprastai</w:t>
      </w:r>
      <w:r w:rsidR="00EB2BD2">
        <w:t xml:space="preserve"> savininko kapitalas pradedant naują verslą turi sudaryti du trečdalius viso pradinio kapitalo, tačiau toks sprendimas yra gana konservatyvus ir dauguma verslininkų pradeda veikti su mažesne sav</w:t>
      </w:r>
      <w:r w:rsidR="004C1246">
        <w:t>ininkų kapitalo dalimi (Bartkus Piktys</w:t>
      </w:r>
      <w:r w:rsidR="00EB2BD2">
        <w:t xml:space="preserve"> 2007). </w:t>
      </w:r>
      <w:r w:rsidR="00180AFF">
        <w:t xml:space="preserve">Taigi iš banko pasiskolinus 30 000 EUR, skolos grąžinimo sąlygos yra tokios: </w:t>
      </w:r>
      <w:r w:rsidR="00831540">
        <w:t xml:space="preserve">skolą reikia sumokėti lygiomis dalimis per 5 metus, periodinę įmoką mokant kartą metuose. Už skolą mokamas 6,5 proc. Palūkanų mokestis. Tokiu atveju, pagrindinė skolos padengimo suma lygi: </w:t>
      </w:r>
      <m:oMath>
        <m:f>
          <m:fPr>
            <m:ctrlPr>
              <w:rPr>
                <w:rFonts w:ascii="Cambria Math" w:hAnsi="Cambria Math"/>
                <w:i/>
              </w:rPr>
            </m:ctrlPr>
          </m:fPr>
          <m:num>
            <m:r>
              <w:rPr>
                <w:rFonts w:ascii="Cambria Math" w:hAnsi="Cambria Math"/>
              </w:rPr>
              <m:t>30 000</m:t>
            </m:r>
            <m:r>
              <m:rPr>
                <m:sty m:val="p"/>
              </m:rPr>
              <w:rPr>
                <w:rFonts w:ascii="Cambria Math" w:hAnsi="Cambria Math"/>
              </w:rPr>
              <m:t>EUR</m:t>
            </m:r>
          </m:num>
          <m:den>
            <m:r>
              <w:rPr>
                <w:rFonts w:ascii="Cambria Math" w:hAnsi="Cambria Math"/>
              </w:rPr>
              <m:t>5m</m:t>
            </m:r>
          </m:den>
        </m:f>
        <m:r>
          <w:rPr>
            <w:rFonts w:ascii="Cambria Math" w:hAnsi="Cambria Math"/>
          </w:rPr>
          <m:t xml:space="preserve">=6 000 </m:t>
        </m:r>
        <m:r>
          <m:rPr>
            <m:sty m:val="p"/>
          </m:rPr>
          <w:rPr>
            <w:rFonts w:ascii="Cambria Math" w:hAnsi="Cambria Math"/>
          </w:rPr>
          <m:t>EUR/m.</m:t>
        </m:r>
      </m:oMath>
      <w:r w:rsidR="00831540">
        <w:rPr>
          <w:rFonts w:eastAsiaTheme="minorEastAsia"/>
        </w:rPr>
        <w:t xml:space="preserve"> Kasmetinė procentinė įmoka pirmaisiais metais lygi: </w:t>
      </w:r>
      <m:oMath>
        <m:r>
          <w:rPr>
            <w:rFonts w:ascii="Cambria Math" w:eastAsiaTheme="minorEastAsia" w:hAnsi="Cambria Math"/>
          </w:rPr>
          <m:t xml:space="preserve">30 000*0,065=1 950 </m:t>
        </m:r>
        <m:d>
          <m:dPr>
            <m:ctrlPr>
              <w:rPr>
                <w:rFonts w:ascii="Cambria Math" w:eastAsiaTheme="minorEastAsia" w:hAnsi="Cambria Math"/>
                <w:i/>
                <w:lang w:val="en-US"/>
              </w:rPr>
            </m:ctrlPr>
          </m:dPr>
          <m:e>
            <m:r>
              <m:rPr>
                <m:sty m:val="p"/>
              </m:rPr>
              <w:rPr>
                <w:rFonts w:ascii="Cambria Math" w:eastAsiaTheme="minorEastAsia" w:hAnsi="Cambria Math"/>
              </w:rPr>
              <m:t>EUR</m:t>
            </m:r>
            <m:ctrlPr>
              <w:rPr>
                <w:rFonts w:ascii="Cambria Math" w:eastAsiaTheme="minorEastAsia" w:hAnsi="Cambria Math"/>
                <w:lang w:val="en-US"/>
              </w:rPr>
            </m:ctrlPr>
          </m:e>
        </m:d>
        <m:r>
          <m:rPr>
            <m:sty m:val="p"/>
          </m:rPr>
          <w:rPr>
            <w:rFonts w:ascii="Cambria Math" w:eastAsiaTheme="minorEastAsia" w:hAnsi="Cambria Math"/>
          </w:rPr>
          <m:t>;</m:t>
        </m:r>
      </m:oMath>
      <w:r w:rsidR="00EB2BD2" w:rsidRPr="000E4B3F">
        <w:rPr>
          <w:rFonts w:eastAsiaTheme="minorEastAsia"/>
        </w:rPr>
        <w:t xml:space="preserve"> </w:t>
      </w:r>
    </w:p>
    <w:p w:rsidR="00EB2BD2" w:rsidRDefault="00EB2BD2" w:rsidP="00EB2BD2">
      <w:pPr>
        <w:pStyle w:val="Bakalauriniis"/>
        <w:spacing w:after="240"/>
        <w:ind w:firstLine="0"/>
        <w:rPr>
          <w:rFonts w:eastAsiaTheme="minorEastAsia"/>
        </w:rPr>
      </w:pPr>
      <w:r w:rsidRPr="00EB2BD2">
        <w:rPr>
          <w:rFonts w:eastAsiaTheme="minorEastAsia"/>
        </w:rPr>
        <w:t>antraisiais metais</w:t>
      </w:r>
      <w:r>
        <w:rPr>
          <w:rFonts w:eastAsiaTheme="minorEastAsia"/>
        </w:rPr>
        <w:t xml:space="preserve">: </w:t>
      </w:r>
      <m:oMath>
        <m:d>
          <m:dPr>
            <m:ctrlPr>
              <w:rPr>
                <w:rFonts w:ascii="Cambria Math" w:eastAsiaTheme="minorEastAsia" w:hAnsi="Cambria Math"/>
                <w:i/>
              </w:rPr>
            </m:ctrlPr>
          </m:dPr>
          <m:e>
            <m:r>
              <w:rPr>
                <w:rFonts w:ascii="Cambria Math" w:eastAsiaTheme="minorEastAsia" w:hAnsi="Cambria Math"/>
              </w:rPr>
              <m:t>30 000-6000</m:t>
            </m:r>
          </m:e>
        </m:d>
        <m:r>
          <w:rPr>
            <w:rFonts w:ascii="Cambria Math" w:eastAsiaTheme="minorEastAsia" w:hAnsi="Cambria Math"/>
          </w:rPr>
          <m:t xml:space="preserve">*0.065=1560 </m:t>
        </m:r>
        <m:r>
          <m:rPr>
            <m:sty m:val="p"/>
          </m:rPr>
          <w:rPr>
            <w:rFonts w:ascii="Cambria Math" w:eastAsiaTheme="minorEastAsia" w:hAnsi="Cambria Math"/>
          </w:rPr>
          <m:t>EUR</m:t>
        </m:r>
      </m:oMath>
      <w:r>
        <w:rPr>
          <w:rFonts w:eastAsiaTheme="minorEastAsia"/>
        </w:rPr>
        <w:t xml:space="preserve">; ir t.t. Tokius atveju skolos </w:t>
      </w:r>
      <w:r w:rsidR="001966C2">
        <w:rPr>
          <w:rFonts w:eastAsiaTheme="minorEastAsia"/>
        </w:rPr>
        <w:t>padengimo planas pavaizduotas 20 lentelėje (žr. 20</w:t>
      </w:r>
      <w:r>
        <w:rPr>
          <w:rFonts w:eastAsiaTheme="minorEastAsia"/>
        </w:rPr>
        <w:t xml:space="preserve"> lentelė). </w:t>
      </w:r>
    </w:p>
    <w:p w:rsidR="00EB2BD2" w:rsidRDefault="00EB2BD2" w:rsidP="00EB2BD2">
      <w:pPr>
        <w:pStyle w:val="Bakalauriniis"/>
        <w:spacing w:after="240"/>
        <w:ind w:firstLine="0"/>
        <w:rPr>
          <w:rFonts w:eastAsiaTheme="minorEastAsia"/>
        </w:rPr>
      </w:pPr>
    </w:p>
    <w:p w:rsidR="00EB2BD2" w:rsidRDefault="00EB2BD2" w:rsidP="00EB2BD2">
      <w:pPr>
        <w:pStyle w:val="Bakalauriniis"/>
        <w:spacing w:after="240"/>
        <w:ind w:firstLine="0"/>
        <w:rPr>
          <w:rFonts w:eastAsiaTheme="minorEastAsia"/>
        </w:rPr>
      </w:pPr>
    </w:p>
    <w:p w:rsidR="00EB2BD2" w:rsidRDefault="00BF76E0" w:rsidP="00BF76E0">
      <w:pPr>
        <w:pStyle w:val="Bakalauriniis"/>
        <w:spacing w:after="240"/>
        <w:ind w:firstLine="0"/>
      </w:pPr>
      <w:r>
        <w:rPr>
          <w:b/>
        </w:rPr>
        <w:lastRenderedPageBreak/>
        <w:fldChar w:fldCharType="begin"/>
      </w:r>
      <w:r>
        <w:rPr>
          <w:b/>
        </w:rPr>
        <w:instrText xml:space="preserve"> SEQ lentelė \* ARABIC </w:instrText>
      </w:r>
      <w:r>
        <w:rPr>
          <w:b/>
        </w:rPr>
        <w:fldChar w:fldCharType="separate"/>
      </w:r>
      <w:bookmarkStart w:id="145" w:name="_Toc419840006"/>
      <w:bookmarkStart w:id="146" w:name="_Toc419923953"/>
      <w:r w:rsidR="002C39AA">
        <w:rPr>
          <w:b/>
          <w:noProof/>
        </w:rPr>
        <w:t>20</w:t>
      </w:r>
      <w:r>
        <w:rPr>
          <w:b/>
        </w:rPr>
        <w:fldChar w:fldCharType="end"/>
      </w:r>
      <w:r>
        <w:rPr>
          <w:b/>
        </w:rPr>
        <w:t xml:space="preserve"> </w:t>
      </w:r>
      <w:r w:rsidR="00EB2BD2" w:rsidRPr="00EB2BD2">
        <w:rPr>
          <w:b/>
        </w:rPr>
        <w:t xml:space="preserve">lenetelė. </w:t>
      </w:r>
      <w:r w:rsidR="00EB2BD2">
        <w:t xml:space="preserve">Paskolos, paimtos ūkio įsikūrimo 50 proc. išlaidų padengti, kai ES struktūrinių fondų parama skirta ūkio </w:t>
      </w:r>
      <w:r w:rsidR="004C1246">
        <w:t>sukūrimui</w:t>
      </w:r>
      <w:bookmarkEnd w:id="145"/>
      <w:bookmarkEnd w:id="146"/>
    </w:p>
    <w:tbl>
      <w:tblPr>
        <w:tblStyle w:val="LightShading-Accent4"/>
        <w:tblW w:w="9782" w:type="dxa"/>
        <w:tblLook w:val="04A0" w:firstRow="1" w:lastRow="0" w:firstColumn="1" w:lastColumn="0" w:noHBand="0" w:noVBand="1"/>
      </w:tblPr>
      <w:tblGrid>
        <w:gridCol w:w="910"/>
        <w:gridCol w:w="2218"/>
        <w:gridCol w:w="2218"/>
        <w:gridCol w:w="2218"/>
        <w:gridCol w:w="2218"/>
      </w:tblGrid>
      <w:tr w:rsidR="00EB2BD2" w:rsidRPr="003E2400" w:rsidTr="00754D67">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910" w:type="dxa"/>
            <w:tcBorders>
              <w:top w:val="single" w:sz="4" w:space="0" w:color="auto"/>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rPr>
                <w:rFonts w:eastAsiaTheme="minorEastAsia"/>
                <w:color w:val="auto"/>
              </w:rPr>
            </w:pPr>
            <w:r>
              <w:rPr>
                <w:rFonts w:eastAsiaTheme="minorEastAsia"/>
                <w:color w:val="auto"/>
              </w:rPr>
              <w:t>Metai</w:t>
            </w:r>
          </w:p>
        </w:tc>
        <w:tc>
          <w:tcPr>
            <w:tcW w:w="2218" w:type="dxa"/>
            <w:tcBorders>
              <w:top w:val="single" w:sz="4" w:space="0" w:color="auto"/>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sidRPr="003E2400">
              <w:rPr>
                <w:rFonts w:eastAsiaTheme="minorEastAsia"/>
                <w:color w:val="auto"/>
              </w:rPr>
              <w:t xml:space="preserve">Skolos likutis </w:t>
            </w:r>
            <w:r>
              <w:rPr>
                <w:rFonts w:eastAsiaTheme="minorEastAsia"/>
                <w:color w:val="auto"/>
              </w:rPr>
              <w:t>metų</w:t>
            </w:r>
            <w:r w:rsidRPr="003E2400">
              <w:rPr>
                <w:rFonts w:eastAsiaTheme="minorEastAsia"/>
                <w:color w:val="auto"/>
              </w:rPr>
              <w:t xml:space="preserve"> pradžiai</w:t>
            </w:r>
            <w:r>
              <w:rPr>
                <w:rFonts w:eastAsiaTheme="minorEastAsia"/>
                <w:color w:val="auto"/>
              </w:rPr>
              <w:t xml:space="preserve"> (EUR)</w:t>
            </w:r>
          </w:p>
        </w:tc>
        <w:tc>
          <w:tcPr>
            <w:tcW w:w="2218" w:type="dxa"/>
            <w:tcBorders>
              <w:top w:val="single" w:sz="4" w:space="0" w:color="auto"/>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Skolos padengimo suma (EUR)</w:t>
            </w:r>
          </w:p>
        </w:tc>
        <w:tc>
          <w:tcPr>
            <w:tcW w:w="2218" w:type="dxa"/>
            <w:tcBorders>
              <w:top w:val="single" w:sz="4" w:space="0" w:color="auto"/>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Procentinė įmoka (EUR)</w:t>
            </w:r>
          </w:p>
        </w:tc>
        <w:tc>
          <w:tcPr>
            <w:tcW w:w="2218" w:type="dxa"/>
            <w:tcBorders>
              <w:top w:val="single" w:sz="4" w:space="0" w:color="auto"/>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Periodinė įmoka metams (EUR)</w:t>
            </w:r>
          </w:p>
        </w:tc>
      </w:tr>
      <w:tr w:rsidR="00EB2BD2" w:rsidRPr="003E2400" w:rsidTr="00754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10" w:type="dxa"/>
            <w:tcBorders>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rPr>
                <w:rFonts w:eastAsiaTheme="minorEastAsia"/>
                <w:color w:val="auto"/>
              </w:rPr>
            </w:pPr>
            <w:r>
              <w:rPr>
                <w:rFonts w:eastAsiaTheme="minorEastAsia"/>
                <w:color w:val="auto"/>
              </w:rPr>
              <w:t>1.</w:t>
            </w:r>
          </w:p>
        </w:tc>
        <w:tc>
          <w:tcPr>
            <w:tcW w:w="2218" w:type="dxa"/>
            <w:tcBorders>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30 000</w:t>
            </w:r>
          </w:p>
        </w:tc>
        <w:tc>
          <w:tcPr>
            <w:tcW w:w="2218" w:type="dxa"/>
            <w:tcBorders>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6 000</w:t>
            </w:r>
          </w:p>
        </w:tc>
        <w:tc>
          <w:tcPr>
            <w:tcW w:w="2218" w:type="dxa"/>
            <w:tcBorders>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1 950</w:t>
            </w:r>
          </w:p>
        </w:tc>
        <w:tc>
          <w:tcPr>
            <w:tcW w:w="2218" w:type="dxa"/>
            <w:tcBorders>
              <w:left w:val="single" w:sz="4" w:space="0" w:color="auto"/>
              <w:right w:val="single" w:sz="4" w:space="0" w:color="auto"/>
            </w:tcBorders>
            <w:vAlign w:val="center"/>
          </w:tcPr>
          <w:p w:rsidR="00EB2BD2" w:rsidRPr="003E2400" w:rsidRDefault="005E0F25"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7 950</w:t>
            </w:r>
          </w:p>
        </w:tc>
      </w:tr>
      <w:tr w:rsidR="00EB2BD2" w:rsidRPr="003E2400" w:rsidTr="00754D67">
        <w:trPr>
          <w:trHeight w:val="257"/>
        </w:trPr>
        <w:tc>
          <w:tcPr>
            <w:cnfStyle w:val="001000000000" w:firstRow="0" w:lastRow="0" w:firstColumn="1" w:lastColumn="0" w:oddVBand="0" w:evenVBand="0" w:oddHBand="0" w:evenHBand="0" w:firstRowFirstColumn="0" w:firstRowLastColumn="0" w:lastRowFirstColumn="0" w:lastRowLastColumn="0"/>
            <w:tcW w:w="910" w:type="dxa"/>
            <w:tcBorders>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rPr>
                <w:rFonts w:eastAsiaTheme="minorEastAsia"/>
                <w:color w:val="auto"/>
              </w:rPr>
            </w:pPr>
            <w:r>
              <w:rPr>
                <w:rFonts w:eastAsiaTheme="minorEastAsia"/>
                <w:color w:val="auto"/>
              </w:rPr>
              <w:t>2.</w:t>
            </w:r>
          </w:p>
        </w:tc>
        <w:tc>
          <w:tcPr>
            <w:tcW w:w="2218" w:type="dxa"/>
            <w:tcBorders>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24 000</w:t>
            </w:r>
          </w:p>
        </w:tc>
        <w:tc>
          <w:tcPr>
            <w:tcW w:w="2218" w:type="dxa"/>
            <w:tcBorders>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6 000</w:t>
            </w:r>
          </w:p>
        </w:tc>
        <w:tc>
          <w:tcPr>
            <w:tcW w:w="2218" w:type="dxa"/>
            <w:tcBorders>
              <w:left w:val="single" w:sz="4" w:space="0" w:color="auto"/>
              <w:right w:val="single" w:sz="4" w:space="0" w:color="auto"/>
            </w:tcBorders>
            <w:vAlign w:val="center"/>
          </w:tcPr>
          <w:p w:rsidR="00EB2BD2" w:rsidRPr="003E2400" w:rsidRDefault="005E0F25" w:rsidP="00754D67">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 xml:space="preserve">1 </w:t>
            </w:r>
            <w:r w:rsidR="00EB2BD2">
              <w:rPr>
                <w:rFonts w:eastAsiaTheme="minorEastAsia"/>
                <w:color w:val="auto"/>
              </w:rPr>
              <w:t>5</w:t>
            </w:r>
            <w:r>
              <w:rPr>
                <w:rFonts w:eastAsiaTheme="minorEastAsia"/>
                <w:color w:val="auto"/>
              </w:rPr>
              <w:t>6</w:t>
            </w:r>
            <w:r w:rsidR="00EB2BD2">
              <w:rPr>
                <w:rFonts w:eastAsiaTheme="minorEastAsia"/>
                <w:color w:val="auto"/>
              </w:rPr>
              <w:t>0</w:t>
            </w:r>
          </w:p>
        </w:tc>
        <w:tc>
          <w:tcPr>
            <w:tcW w:w="2218" w:type="dxa"/>
            <w:tcBorders>
              <w:left w:val="single" w:sz="4" w:space="0" w:color="auto"/>
              <w:right w:val="single" w:sz="4" w:space="0" w:color="auto"/>
            </w:tcBorders>
            <w:vAlign w:val="center"/>
          </w:tcPr>
          <w:p w:rsidR="00EB2BD2" w:rsidRPr="003E2400" w:rsidRDefault="005E0F25" w:rsidP="00754D67">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7 560</w:t>
            </w:r>
          </w:p>
        </w:tc>
      </w:tr>
      <w:tr w:rsidR="00EB2BD2" w:rsidRPr="003E2400" w:rsidTr="00754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10" w:type="dxa"/>
            <w:tcBorders>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rPr>
                <w:rFonts w:eastAsiaTheme="minorEastAsia"/>
                <w:color w:val="auto"/>
              </w:rPr>
            </w:pPr>
            <w:r>
              <w:rPr>
                <w:rFonts w:eastAsiaTheme="minorEastAsia"/>
                <w:color w:val="auto"/>
              </w:rPr>
              <w:t>3.</w:t>
            </w:r>
          </w:p>
        </w:tc>
        <w:tc>
          <w:tcPr>
            <w:tcW w:w="2218" w:type="dxa"/>
            <w:tcBorders>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18 000</w:t>
            </w:r>
          </w:p>
        </w:tc>
        <w:tc>
          <w:tcPr>
            <w:tcW w:w="2218" w:type="dxa"/>
            <w:tcBorders>
              <w:left w:val="single" w:sz="4" w:space="0" w:color="auto"/>
              <w:right w:val="single" w:sz="4" w:space="0" w:color="auto"/>
            </w:tcBorders>
            <w:vAlign w:val="center"/>
          </w:tcPr>
          <w:p w:rsidR="00EB2BD2" w:rsidRPr="003E2400" w:rsidRDefault="00EB2BD2"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6 000</w:t>
            </w:r>
          </w:p>
        </w:tc>
        <w:tc>
          <w:tcPr>
            <w:tcW w:w="2218" w:type="dxa"/>
            <w:tcBorders>
              <w:left w:val="single" w:sz="4" w:space="0" w:color="auto"/>
              <w:right w:val="single" w:sz="4" w:space="0" w:color="auto"/>
            </w:tcBorders>
            <w:vAlign w:val="center"/>
          </w:tcPr>
          <w:p w:rsidR="00EB2BD2" w:rsidRPr="003E2400" w:rsidRDefault="005E0F25"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1 170</w:t>
            </w:r>
          </w:p>
        </w:tc>
        <w:tc>
          <w:tcPr>
            <w:tcW w:w="2218" w:type="dxa"/>
            <w:tcBorders>
              <w:left w:val="single" w:sz="4" w:space="0" w:color="auto"/>
              <w:right w:val="single" w:sz="4" w:space="0" w:color="auto"/>
            </w:tcBorders>
            <w:vAlign w:val="center"/>
          </w:tcPr>
          <w:p w:rsidR="00EB2BD2" w:rsidRPr="003E2400" w:rsidRDefault="005E0F25"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7 170</w:t>
            </w:r>
          </w:p>
        </w:tc>
      </w:tr>
      <w:tr w:rsidR="00EB2BD2" w:rsidRPr="00972256" w:rsidTr="00754D67">
        <w:trPr>
          <w:trHeight w:val="272"/>
        </w:trPr>
        <w:tc>
          <w:tcPr>
            <w:cnfStyle w:val="001000000000" w:firstRow="0" w:lastRow="0" w:firstColumn="1" w:lastColumn="0" w:oddVBand="0" w:evenVBand="0" w:oddHBand="0" w:evenHBand="0" w:firstRowFirstColumn="0" w:firstRowLastColumn="0" w:lastRowFirstColumn="0" w:lastRowLastColumn="0"/>
            <w:tcW w:w="910" w:type="dxa"/>
            <w:tcBorders>
              <w:left w:val="single" w:sz="4" w:space="0" w:color="auto"/>
              <w:right w:val="single" w:sz="4" w:space="0" w:color="auto"/>
            </w:tcBorders>
            <w:vAlign w:val="center"/>
          </w:tcPr>
          <w:p w:rsidR="00EB2BD2" w:rsidRPr="00972256" w:rsidRDefault="00EB2BD2" w:rsidP="00754D67">
            <w:pPr>
              <w:pStyle w:val="Bakalauriniis"/>
              <w:spacing w:line="240" w:lineRule="auto"/>
              <w:ind w:firstLine="0"/>
              <w:jc w:val="center"/>
              <w:rPr>
                <w:rFonts w:eastAsiaTheme="minorEastAsia"/>
                <w:color w:val="auto"/>
              </w:rPr>
            </w:pPr>
            <w:r>
              <w:rPr>
                <w:rFonts w:eastAsiaTheme="minorEastAsia"/>
                <w:color w:val="auto"/>
              </w:rPr>
              <w:t>4</w:t>
            </w:r>
            <w:r w:rsidRPr="00972256">
              <w:rPr>
                <w:rFonts w:eastAsiaTheme="minorEastAsia"/>
                <w:color w:val="auto"/>
              </w:rPr>
              <w:t>.</w:t>
            </w:r>
          </w:p>
        </w:tc>
        <w:tc>
          <w:tcPr>
            <w:tcW w:w="2218" w:type="dxa"/>
            <w:tcBorders>
              <w:left w:val="single" w:sz="4" w:space="0" w:color="auto"/>
              <w:right w:val="single" w:sz="4" w:space="0" w:color="auto"/>
            </w:tcBorders>
            <w:vAlign w:val="center"/>
          </w:tcPr>
          <w:p w:rsidR="00EB2BD2" w:rsidRPr="00972256" w:rsidRDefault="00EB2BD2" w:rsidP="00754D67">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12 000</w:t>
            </w:r>
          </w:p>
        </w:tc>
        <w:tc>
          <w:tcPr>
            <w:tcW w:w="2218" w:type="dxa"/>
            <w:tcBorders>
              <w:left w:val="single" w:sz="4" w:space="0" w:color="auto"/>
              <w:right w:val="single" w:sz="4" w:space="0" w:color="auto"/>
            </w:tcBorders>
            <w:vAlign w:val="center"/>
          </w:tcPr>
          <w:p w:rsidR="00EB2BD2" w:rsidRPr="00972256" w:rsidRDefault="00EB2BD2" w:rsidP="00EB2BD2">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6 000</w:t>
            </w:r>
          </w:p>
        </w:tc>
        <w:tc>
          <w:tcPr>
            <w:tcW w:w="2218" w:type="dxa"/>
            <w:tcBorders>
              <w:left w:val="single" w:sz="4" w:space="0" w:color="auto"/>
              <w:right w:val="single" w:sz="4" w:space="0" w:color="auto"/>
            </w:tcBorders>
            <w:vAlign w:val="center"/>
          </w:tcPr>
          <w:p w:rsidR="00EB2BD2" w:rsidRPr="00972256" w:rsidRDefault="005E0F25" w:rsidP="00754D67">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780</w:t>
            </w:r>
          </w:p>
        </w:tc>
        <w:tc>
          <w:tcPr>
            <w:tcW w:w="2218" w:type="dxa"/>
            <w:tcBorders>
              <w:left w:val="single" w:sz="4" w:space="0" w:color="auto"/>
              <w:right w:val="single" w:sz="4" w:space="0" w:color="auto"/>
            </w:tcBorders>
            <w:vAlign w:val="center"/>
          </w:tcPr>
          <w:p w:rsidR="00EB2BD2" w:rsidRPr="00972256" w:rsidRDefault="005E0F25" w:rsidP="00754D67">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6 780</w:t>
            </w:r>
          </w:p>
        </w:tc>
      </w:tr>
      <w:tr w:rsidR="00EB2BD2" w:rsidRPr="00E5261F" w:rsidTr="00754D67">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10" w:type="dxa"/>
            <w:tcBorders>
              <w:left w:val="single" w:sz="4" w:space="0" w:color="auto"/>
              <w:right w:val="single" w:sz="4" w:space="0" w:color="auto"/>
            </w:tcBorders>
            <w:vAlign w:val="center"/>
          </w:tcPr>
          <w:p w:rsidR="00EB2BD2" w:rsidRPr="00E5261F" w:rsidRDefault="00EB2BD2" w:rsidP="00754D67">
            <w:pPr>
              <w:pStyle w:val="Bakalauriniis"/>
              <w:spacing w:line="240" w:lineRule="auto"/>
              <w:ind w:firstLine="0"/>
              <w:jc w:val="center"/>
              <w:rPr>
                <w:rFonts w:eastAsiaTheme="minorEastAsia"/>
                <w:color w:val="auto"/>
              </w:rPr>
            </w:pPr>
            <w:r>
              <w:rPr>
                <w:rFonts w:eastAsiaTheme="minorEastAsia"/>
                <w:color w:val="auto"/>
              </w:rPr>
              <w:t>5</w:t>
            </w:r>
            <w:r w:rsidRPr="00E5261F">
              <w:rPr>
                <w:rFonts w:eastAsiaTheme="minorEastAsia"/>
                <w:color w:val="auto"/>
              </w:rPr>
              <w:t>.</w:t>
            </w:r>
          </w:p>
        </w:tc>
        <w:tc>
          <w:tcPr>
            <w:tcW w:w="2218" w:type="dxa"/>
            <w:tcBorders>
              <w:left w:val="single" w:sz="4" w:space="0" w:color="auto"/>
              <w:right w:val="single" w:sz="4" w:space="0" w:color="auto"/>
            </w:tcBorders>
            <w:vAlign w:val="center"/>
          </w:tcPr>
          <w:p w:rsidR="00EB2BD2" w:rsidRPr="00E5261F" w:rsidRDefault="00EB2BD2"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6 000</w:t>
            </w:r>
          </w:p>
        </w:tc>
        <w:tc>
          <w:tcPr>
            <w:tcW w:w="2218" w:type="dxa"/>
            <w:tcBorders>
              <w:left w:val="single" w:sz="4" w:space="0" w:color="auto"/>
              <w:right w:val="single" w:sz="4" w:space="0" w:color="auto"/>
            </w:tcBorders>
            <w:vAlign w:val="center"/>
          </w:tcPr>
          <w:p w:rsidR="00EB2BD2" w:rsidRPr="00E5261F" w:rsidRDefault="00EB2BD2"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6 000</w:t>
            </w:r>
          </w:p>
        </w:tc>
        <w:tc>
          <w:tcPr>
            <w:tcW w:w="2218" w:type="dxa"/>
            <w:tcBorders>
              <w:left w:val="single" w:sz="4" w:space="0" w:color="auto"/>
              <w:right w:val="single" w:sz="4" w:space="0" w:color="auto"/>
            </w:tcBorders>
            <w:vAlign w:val="center"/>
          </w:tcPr>
          <w:p w:rsidR="00EB2BD2" w:rsidRPr="00E5261F" w:rsidRDefault="005E0F25"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390</w:t>
            </w:r>
          </w:p>
        </w:tc>
        <w:tc>
          <w:tcPr>
            <w:tcW w:w="2218" w:type="dxa"/>
            <w:tcBorders>
              <w:left w:val="single" w:sz="4" w:space="0" w:color="auto"/>
              <w:right w:val="single" w:sz="4" w:space="0" w:color="auto"/>
            </w:tcBorders>
            <w:vAlign w:val="center"/>
          </w:tcPr>
          <w:p w:rsidR="00EB2BD2" w:rsidRPr="00E5261F" w:rsidRDefault="005E0F25" w:rsidP="00754D67">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6 390</w:t>
            </w:r>
          </w:p>
        </w:tc>
      </w:tr>
    </w:tbl>
    <w:p w:rsidR="00EB2BD2" w:rsidRPr="004C1246" w:rsidRDefault="004C1246" w:rsidP="004C1246">
      <w:pPr>
        <w:pStyle w:val="Bakalauriniis"/>
        <w:spacing w:after="120"/>
        <w:ind w:firstLine="0"/>
        <w:rPr>
          <w:rFonts w:eastAsiaTheme="minorEastAsia"/>
        </w:rPr>
      </w:pPr>
      <w:r>
        <w:rPr>
          <w:rFonts w:eastAsiaTheme="minorEastAsia"/>
          <w:b/>
        </w:rPr>
        <w:t xml:space="preserve">Šaltinis: </w:t>
      </w:r>
      <w:r w:rsidRPr="004C1246">
        <w:rPr>
          <w:rFonts w:eastAsiaTheme="minorEastAsia"/>
        </w:rPr>
        <w:t>Dzikevičius A. „Ilgalaikės skolos aptarnavimas“ [interaktyvus]</w:t>
      </w:r>
    </w:p>
    <w:p w:rsidR="00DA00B7" w:rsidRPr="000E4B3F" w:rsidRDefault="005E0F25" w:rsidP="00BF76E0">
      <w:pPr>
        <w:pStyle w:val="Bakalauriniis"/>
        <w:spacing w:after="240"/>
        <w:rPr>
          <w:rFonts w:eastAsiaTheme="minorEastAsia"/>
        </w:rPr>
      </w:pPr>
      <w:r>
        <w:t>Penk</w:t>
      </w:r>
      <w:r w:rsidR="00FE7EFE">
        <w:t>e</w:t>
      </w:r>
      <w:r>
        <w:t xml:space="preserve">ri metai yra tas laiko tarpas, per kurį yra išmokama visa skirtos paramos suma. 50 proc. sumos skolinamasi todėl, kad </w:t>
      </w:r>
      <w:r w:rsidR="00FE7EFE">
        <w:t>pusė</w:t>
      </w:r>
      <w:r>
        <w:t xml:space="preserve"> skirtos paramos yra išmokama iš karto, o antroji dalis paramos išmokama per 1 arba 2 kartus, priklausomai nuo to per kiek laiko įgyvendinamas verslo planas. </w:t>
      </w:r>
      <w:r w:rsidR="00660FE9">
        <w:t>Ar gavus paramą iš ES struktūrinių fondų, nuosavų</w:t>
      </w:r>
      <w:r>
        <w:t xml:space="preserve"> ir skolintų</w:t>
      </w:r>
      <w:r w:rsidR="00660FE9">
        <w:t xml:space="preserve"> lėšų užteks ūkio veiklos p</w:t>
      </w:r>
      <w:r w:rsidR="00A73CAB">
        <w:t>radžiai, apskaičiuosime įvertinę</w:t>
      </w:r>
      <w:r w:rsidR="00DA00B7">
        <w:t xml:space="preserve"> finansinių metų ketvirčio</w:t>
      </w:r>
      <w:r w:rsidR="00BF76E0">
        <w:t xml:space="preserve"> išlaidas (žr. 21</w:t>
      </w:r>
      <w:r w:rsidR="00660FE9">
        <w:t xml:space="preserve"> lentelė).</w:t>
      </w:r>
      <w:r w:rsidR="004A221A">
        <w:t xml:space="preserve"> </w:t>
      </w:r>
    </w:p>
    <w:p w:rsidR="00C763F5" w:rsidRPr="00D1055E" w:rsidRDefault="00BF76E0" w:rsidP="001966C2">
      <w:pPr>
        <w:pStyle w:val="Bakalauriniis"/>
        <w:spacing w:after="120"/>
        <w:ind w:firstLine="0"/>
      </w:pPr>
      <w:r>
        <w:rPr>
          <w:b/>
        </w:rPr>
        <w:fldChar w:fldCharType="begin"/>
      </w:r>
      <w:r>
        <w:rPr>
          <w:b/>
        </w:rPr>
        <w:instrText xml:space="preserve"> SEQ lentelė \* ARABIC </w:instrText>
      </w:r>
      <w:r>
        <w:rPr>
          <w:b/>
        </w:rPr>
        <w:fldChar w:fldCharType="separate"/>
      </w:r>
      <w:bookmarkStart w:id="147" w:name="_Toc419840007"/>
      <w:bookmarkStart w:id="148" w:name="_Toc419923954"/>
      <w:r w:rsidR="002C39AA">
        <w:rPr>
          <w:b/>
          <w:noProof/>
        </w:rPr>
        <w:t>21</w:t>
      </w:r>
      <w:r>
        <w:rPr>
          <w:b/>
        </w:rPr>
        <w:fldChar w:fldCharType="end"/>
      </w:r>
      <w:r>
        <w:rPr>
          <w:b/>
        </w:rPr>
        <w:t xml:space="preserve"> </w:t>
      </w:r>
      <w:r w:rsidR="00C763F5" w:rsidRPr="00D1055E">
        <w:rPr>
          <w:b/>
        </w:rPr>
        <w:t>lentelė.</w:t>
      </w:r>
      <w:r w:rsidR="004A4B14" w:rsidRPr="00D1055E">
        <w:rPr>
          <w:b/>
        </w:rPr>
        <w:t xml:space="preserve"> </w:t>
      </w:r>
      <w:r w:rsidR="004A4B14" w:rsidRPr="00D1055E">
        <w:t xml:space="preserve">Planuojamos projektuojamo ūkio išlaidos </w:t>
      </w:r>
      <w:r w:rsidR="00DA00B7">
        <w:t>pirm</w:t>
      </w:r>
      <w:r w:rsidR="00EC2797">
        <w:t>uosius finansinius metus</w:t>
      </w:r>
      <w:r w:rsidR="007F6495">
        <w:t>,</w:t>
      </w:r>
      <w:r w:rsidR="00D1055E" w:rsidRPr="00D1055E">
        <w:t xml:space="preserve"> kai </w:t>
      </w:r>
      <w:r w:rsidR="00D1055E">
        <w:t>ES parama panaudojama ūkio įsikurimui</w:t>
      </w:r>
      <w:r w:rsidR="00D1055E">
        <w:rPr>
          <w:rStyle w:val="FootnoteReference"/>
        </w:rPr>
        <w:footnoteReference w:id="2"/>
      </w:r>
      <w:r w:rsidR="00EC2797">
        <w:t>, EUR</w:t>
      </w:r>
      <w:r w:rsidR="00D1055E">
        <w:t>.</w:t>
      </w:r>
      <w:bookmarkEnd w:id="147"/>
      <w:bookmarkEnd w:id="148"/>
    </w:p>
    <w:tbl>
      <w:tblPr>
        <w:tblStyle w:val="LightShading-Accent4"/>
        <w:tblW w:w="9676" w:type="dxa"/>
        <w:tblLook w:val="04A0" w:firstRow="1" w:lastRow="0" w:firstColumn="1" w:lastColumn="0" w:noHBand="0" w:noVBand="1"/>
      </w:tblPr>
      <w:tblGrid>
        <w:gridCol w:w="4592"/>
        <w:gridCol w:w="1016"/>
        <w:gridCol w:w="1016"/>
        <w:gridCol w:w="1016"/>
        <w:gridCol w:w="1016"/>
        <w:gridCol w:w="1020"/>
      </w:tblGrid>
      <w:tr w:rsidR="00592B50" w:rsidRPr="005D2D51" w:rsidTr="00592B50">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92" w:type="dxa"/>
            <w:tcBorders>
              <w:top w:val="single" w:sz="4" w:space="0" w:color="auto"/>
              <w:left w:val="single" w:sz="4" w:space="0" w:color="auto"/>
              <w:right w:val="single" w:sz="4" w:space="0" w:color="auto"/>
            </w:tcBorders>
            <w:vAlign w:val="center"/>
          </w:tcPr>
          <w:p w:rsidR="005D2D51" w:rsidRPr="005D2D51" w:rsidRDefault="005D2D51" w:rsidP="005D2D51">
            <w:pPr>
              <w:pStyle w:val="Bakalauriniis"/>
              <w:spacing w:line="276" w:lineRule="auto"/>
              <w:ind w:firstLine="0"/>
              <w:jc w:val="center"/>
              <w:rPr>
                <w:color w:val="auto"/>
              </w:rPr>
            </w:pPr>
            <w:r w:rsidRPr="005D2D51">
              <w:rPr>
                <w:color w:val="auto"/>
              </w:rPr>
              <w:t>Išlaidų rūšis</w:t>
            </w:r>
          </w:p>
        </w:tc>
        <w:tc>
          <w:tcPr>
            <w:tcW w:w="1016" w:type="dxa"/>
            <w:tcBorders>
              <w:top w:val="single" w:sz="4" w:space="0" w:color="auto"/>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w:t>
            </w:r>
          </w:p>
        </w:tc>
        <w:tc>
          <w:tcPr>
            <w:tcW w:w="1016" w:type="dxa"/>
            <w:tcBorders>
              <w:top w:val="single" w:sz="4" w:space="0" w:color="auto"/>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II</w:t>
            </w:r>
          </w:p>
        </w:tc>
        <w:tc>
          <w:tcPr>
            <w:tcW w:w="1016" w:type="dxa"/>
            <w:tcBorders>
              <w:top w:val="single" w:sz="4" w:space="0" w:color="auto"/>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III</w:t>
            </w:r>
          </w:p>
        </w:tc>
        <w:tc>
          <w:tcPr>
            <w:tcW w:w="1016" w:type="dxa"/>
            <w:tcBorders>
              <w:top w:val="single" w:sz="4" w:space="0" w:color="auto"/>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IV</w:t>
            </w:r>
          </w:p>
        </w:tc>
        <w:tc>
          <w:tcPr>
            <w:tcW w:w="1020" w:type="dxa"/>
            <w:tcBorders>
              <w:top w:val="single" w:sz="4" w:space="0" w:color="auto"/>
              <w:left w:val="single" w:sz="4" w:space="0" w:color="auto"/>
              <w:right w:val="single" w:sz="4" w:space="0" w:color="auto"/>
            </w:tcBorders>
            <w:vAlign w:val="center"/>
          </w:tcPr>
          <w:p w:rsidR="005D2D51" w:rsidRPr="00592B50" w:rsidRDefault="005D2D51" w:rsidP="00592B50">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Metai</w:t>
            </w:r>
          </w:p>
        </w:tc>
      </w:tr>
      <w:tr w:rsidR="00592B50" w:rsidRPr="00C763F5" w:rsidTr="00592B5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592" w:type="dxa"/>
            <w:tcBorders>
              <w:left w:val="single" w:sz="4" w:space="0" w:color="auto"/>
              <w:right w:val="single" w:sz="4" w:space="0" w:color="auto"/>
            </w:tcBorders>
          </w:tcPr>
          <w:p w:rsidR="005D2D51" w:rsidRPr="00C763F5" w:rsidRDefault="005D2D51" w:rsidP="0054771A">
            <w:pPr>
              <w:pStyle w:val="Bakalauriniis"/>
              <w:spacing w:line="276" w:lineRule="auto"/>
              <w:ind w:firstLine="0"/>
              <w:rPr>
                <w:b w:val="0"/>
                <w:color w:val="auto"/>
              </w:rPr>
            </w:pPr>
            <w:r>
              <w:rPr>
                <w:b w:val="0"/>
                <w:color w:val="auto"/>
              </w:rPr>
              <w:t>Elektros energija (ventiliavimo ir šildymo sistemoms, apšvietimui) – 10 041,67 kWh</w:t>
            </w:r>
            <w:r>
              <w:rPr>
                <w:rStyle w:val="FootnoteReference"/>
                <w:b w:val="0"/>
                <w:color w:val="auto"/>
              </w:rPr>
              <w:footnoteReference w:id="3"/>
            </w:r>
            <w:r>
              <w:rPr>
                <w:b w:val="0"/>
                <w:color w:val="auto"/>
              </w:rPr>
              <w:t xml:space="preserve">/mėn. * 7,81 EUR ct/kwh </w:t>
            </w:r>
            <w:r>
              <w:rPr>
                <w:rStyle w:val="FootnoteReference"/>
                <w:b w:val="0"/>
                <w:color w:val="auto"/>
              </w:rPr>
              <w:footnoteReference w:id="4"/>
            </w:r>
          </w:p>
        </w:tc>
        <w:tc>
          <w:tcPr>
            <w:tcW w:w="1016" w:type="dxa"/>
            <w:tcBorders>
              <w:left w:val="single" w:sz="4" w:space="0" w:color="auto"/>
              <w:right w:val="single" w:sz="4" w:space="0" w:color="auto"/>
            </w:tcBorders>
            <w:vAlign w:val="center"/>
          </w:tcPr>
          <w:p w:rsidR="005D2D51" w:rsidRPr="00592B50" w:rsidRDefault="005D2D51" w:rsidP="00EC2797">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2 352,75</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2 352,75</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2 352,75</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2 352,75</w:t>
            </w:r>
          </w:p>
        </w:tc>
        <w:tc>
          <w:tcPr>
            <w:tcW w:w="1020" w:type="dxa"/>
            <w:tcBorders>
              <w:left w:val="single" w:sz="4" w:space="0" w:color="auto"/>
              <w:right w:val="single" w:sz="4" w:space="0" w:color="auto"/>
            </w:tcBorders>
            <w:vAlign w:val="center"/>
          </w:tcPr>
          <w:p w:rsidR="005D2D51" w:rsidRPr="00592B50" w:rsidRDefault="00592B50" w:rsidP="00592B50">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9</w:t>
            </w:r>
            <w:r>
              <w:rPr>
                <w:color w:val="auto"/>
                <w:sz w:val="20"/>
              </w:rPr>
              <w:t xml:space="preserve"> </w:t>
            </w:r>
            <w:r w:rsidRPr="00592B50">
              <w:rPr>
                <w:color w:val="auto"/>
                <w:sz w:val="20"/>
              </w:rPr>
              <w:t>411</w:t>
            </w:r>
          </w:p>
        </w:tc>
      </w:tr>
      <w:tr w:rsidR="00592B50" w:rsidRPr="00C763F5" w:rsidTr="00592B50">
        <w:trPr>
          <w:trHeight w:val="635"/>
        </w:trPr>
        <w:tc>
          <w:tcPr>
            <w:cnfStyle w:val="001000000000" w:firstRow="0" w:lastRow="0" w:firstColumn="1" w:lastColumn="0" w:oddVBand="0" w:evenVBand="0" w:oddHBand="0" w:evenHBand="0" w:firstRowFirstColumn="0" w:firstRowLastColumn="0" w:lastRowFirstColumn="0" w:lastRowLastColumn="0"/>
            <w:tcW w:w="4592" w:type="dxa"/>
            <w:tcBorders>
              <w:left w:val="single" w:sz="4" w:space="0" w:color="auto"/>
              <w:right w:val="single" w:sz="4" w:space="0" w:color="auto"/>
            </w:tcBorders>
          </w:tcPr>
          <w:p w:rsidR="005D2D51" w:rsidRPr="00C763F5" w:rsidRDefault="005D2D51" w:rsidP="00C763F5">
            <w:pPr>
              <w:pStyle w:val="Bakalauriniis"/>
              <w:spacing w:line="276" w:lineRule="auto"/>
              <w:ind w:firstLine="0"/>
              <w:rPr>
                <w:b w:val="0"/>
                <w:color w:val="auto"/>
              </w:rPr>
            </w:pPr>
            <w:r>
              <w:rPr>
                <w:b w:val="0"/>
                <w:color w:val="auto"/>
              </w:rPr>
              <w:t>Atlyginimai 2 ūkio prižiūrėtojams (MMA) (1 darbo vietos išlaikymas 393,54 EUR)</w:t>
            </w:r>
          </w:p>
        </w:tc>
        <w:tc>
          <w:tcPr>
            <w:tcW w:w="1016" w:type="dxa"/>
            <w:tcBorders>
              <w:left w:val="single" w:sz="4" w:space="0" w:color="auto"/>
              <w:right w:val="single" w:sz="4" w:space="0" w:color="auto"/>
            </w:tcBorders>
            <w:vAlign w:val="center"/>
          </w:tcPr>
          <w:p w:rsidR="005D2D51" w:rsidRPr="00592B50" w:rsidRDefault="005D2D51" w:rsidP="00EC2797">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1 574,16</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1 574,16</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1 574,16</w:t>
            </w:r>
          </w:p>
        </w:tc>
        <w:tc>
          <w:tcPr>
            <w:tcW w:w="1016" w:type="dxa"/>
            <w:tcBorders>
              <w:left w:val="single" w:sz="4" w:space="0" w:color="auto"/>
              <w:right w:val="single" w:sz="4" w:space="0" w:color="auto"/>
            </w:tcBorders>
            <w:vAlign w:val="center"/>
          </w:tcPr>
          <w:p w:rsidR="005D2D51" w:rsidRPr="00592B50" w:rsidRDefault="009D0920" w:rsidP="005D2D51">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1 574,16</w:t>
            </w:r>
          </w:p>
        </w:tc>
        <w:tc>
          <w:tcPr>
            <w:tcW w:w="1020" w:type="dxa"/>
            <w:tcBorders>
              <w:left w:val="single" w:sz="4" w:space="0" w:color="auto"/>
              <w:right w:val="single" w:sz="4" w:space="0" w:color="auto"/>
            </w:tcBorders>
            <w:vAlign w:val="center"/>
          </w:tcPr>
          <w:p w:rsidR="005D2D51" w:rsidRPr="00592B50" w:rsidRDefault="00592B50" w:rsidP="00592B50">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6 296,64</w:t>
            </w:r>
          </w:p>
        </w:tc>
      </w:tr>
      <w:tr w:rsidR="00592B50" w:rsidRPr="00C763F5" w:rsidTr="00592B50">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592" w:type="dxa"/>
            <w:tcBorders>
              <w:left w:val="single" w:sz="4" w:space="0" w:color="auto"/>
              <w:right w:val="single" w:sz="4" w:space="0" w:color="auto"/>
            </w:tcBorders>
          </w:tcPr>
          <w:p w:rsidR="005D2D51" w:rsidRPr="00C763F5" w:rsidRDefault="005D2D51" w:rsidP="000949DE">
            <w:pPr>
              <w:pStyle w:val="Bakalauriniis"/>
              <w:spacing w:line="276" w:lineRule="auto"/>
              <w:ind w:firstLine="0"/>
              <w:rPr>
                <w:b w:val="0"/>
                <w:color w:val="auto"/>
              </w:rPr>
            </w:pPr>
            <w:r>
              <w:rPr>
                <w:b w:val="0"/>
                <w:color w:val="auto"/>
              </w:rPr>
              <w:t>Atlyginimai 4 skerdyklos darbuotojams (po 350 EUR)  (1 darbo vietos išlaikymas 459,13 EUR)</w:t>
            </w:r>
          </w:p>
        </w:tc>
        <w:tc>
          <w:tcPr>
            <w:tcW w:w="1016" w:type="dxa"/>
            <w:tcBorders>
              <w:left w:val="single" w:sz="4" w:space="0" w:color="auto"/>
              <w:right w:val="single" w:sz="4" w:space="0" w:color="auto"/>
            </w:tcBorders>
            <w:vAlign w:val="center"/>
          </w:tcPr>
          <w:p w:rsidR="005D2D51" w:rsidRPr="00592B50" w:rsidRDefault="005D2D51" w:rsidP="00EC2797">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0</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5 509,56</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5 509,56</w:t>
            </w:r>
          </w:p>
        </w:tc>
        <w:tc>
          <w:tcPr>
            <w:tcW w:w="1016" w:type="dxa"/>
            <w:tcBorders>
              <w:left w:val="single" w:sz="4" w:space="0" w:color="auto"/>
              <w:right w:val="single" w:sz="4" w:space="0" w:color="auto"/>
            </w:tcBorders>
            <w:vAlign w:val="center"/>
          </w:tcPr>
          <w:p w:rsidR="005D2D51" w:rsidRPr="00592B50" w:rsidRDefault="009D0920"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5 509,56</w:t>
            </w:r>
          </w:p>
        </w:tc>
        <w:tc>
          <w:tcPr>
            <w:tcW w:w="1020" w:type="dxa"/>
            <w:tcBorders>
              <w:left w:val="single" w:sz="4" w:space="0" w:color="auto"/>
              <w:right w:val="single" w:sz="4" w:space="0" w:color="auto"/>
            </w:tcBorders>
            <w:vAlign w:val="center"/>
          </w:tcPr>
          <w:p w:rsidR="005D2D51" w:rsidRPr="00592B50" w:rsidRDefault="00592B50" w:rsidP="00592B50">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16 528,68</w:t>
            </w:r>
          </w:p>
        </w:tc>
      </w:tr>
      <w:tr w:rsidR="00592B50" w:rsidRPr="00AC4BAD" w:rsidTr="00592B50">
        <w:trPr>
          <w:trHeight w:val="650"/>
        </w:trPr>
        <w:tc>
          <w:tcPr>
            <w:cnfStyle w:val="001000000000" w:firstRow="0" w:lastRow="0" w:firstColumn="1" w:lastColumn="0" w:oddVBand="0" w:evenVBand="0" w:oddHBand="0" w:evenHBand="0" w:firstRowFirstColumn="0" w:firstRowLastColumn="0" w:lastRowFirstColumn="0" w:lastRowLastColumn="0"/>
            <w:tcW w:w="4592" w:type="dxa"/>
            <w:tcBorders>
              <w:left w:val="single" w:sz="4" w:space="0" w:color="auto"/>
              <w:right w:val="single" w:sz="4" w:space="0" w:color="auto"/>
            </w:tcBorders>
          </w:tcPr>
          <w:p w:rsidR="005D2D51" w:rsidRPr="00AC4BAD" w:rsidRDefault="005D2D51" w:rsidP="00EC2797">
            <w:pPr>
              <w:pStyle w:val="Bakalauriniis"/>
              <w:spacing w:line="276" w:lineRule="auto"/>
              <w:ind w:firstLine="0"/>
              <w:rPr>
                <w:b w:val="0"/>
                <w:color w:val="auto"/>
              </w:rPr>
            </w:pPr>
            <w:r>
              <w:rPr>
                <w:b w:val="0"/>
                <w:color w:val="auto"/>
              </w:rPr>
              <w:t>Vienadienių kalakutų įsigijimo išlaidos</w:t>
            </w:r>
            <w:r w:rsidRPr="004A221A">
              <w:rPr>
                <w:b w:val="0"/>
                <w:color w:val="auto"/>
              </w:rPr>
              <w:t>, kai</w:t>
            </w:r>
            <w:r w:rsidRPr="004A221A">
              <w:rPr>
                <w:color w:val="auto"/>
              </w:rPr>
              <w:t xml:space="preserve"> </w:t>
            </w:r>
            <w:r w:rsidRPr="00EC2797">
              <w:rPr>
                <w:b w:val="0"/>
                <w:color w:val="auto"/>
              </w:rPr>
              <w:t>1 būrys</w:t>
            </w:r>
            <w:r>
              <w:rPr>
                <w:color w:val="auto"/>
              </w:rPr>
              <w:t xml:space="preserve"> – </w:t>
            </w:r>
            <w:r>
              <w:rPr>
                <w:b w:val="0"/>
                <w:color w:val="auto"/>
              </w:rPr>
              <w:t xml:space="preserve">2 550 EUR </w:t>
            </w:r>
          </w:p>
        </w:tc>
        <w:tc>
          <w:tcPr>
            <w:tcW w:w="1016" w:type="dxa"/>
            <w:tcBorders>
              <w:left w:val="single" w:sz="4" w:space="0" w:color="auto"/>
              <w:right w:val="single" w:sz="4" w:space="0" w:color="auto"/>
            </w:tcBorders>
            <w:vAlign w:val="center"/>
          </w:tcPr>
          <w:p w:rsidR="005D2D51" w:rsidRPr="00592B50" w:rsidRDefault="005D2D51" w:rsidP="00EC2797">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2 550</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2 550</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5 100</w:t>
            </w:r>
          </w:p>
        </w:tc>
        <w:tc>
          <w:tcPr>
            <w:tcW w:w="1016" w:type="dxa"/>
            <w:tcBorders>
              <w:left w:val="single" w:sz="4" w:space="0" w:color="auto"/>
              <w:right w:val="single" w:sz="4" w:space="0" w:color="auto"/>
            </w:tcBorders>
            <w:vAlign w:val="center"/>
          </w:tcPr>
          <w:p w:rsidR="005D2D51" w:rsidRPr="00592B50" w:rsidRDefault="009D0920" w:rsidP="005D2D51">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2550</w:t>
            </w:r>
          </w:p>
        </w:tc>
        <w:tc>
          <w:tcPr>
            <w:tcW w:w="1020" w:type="dxa"/>
            <w:tcBorders>
              <w:left w:val="single" w:sz="4" w:space="0" w:color="auto"/>
              <w:right w:val="single" w:sz="4" w:space="0" w:color="auto"/>
            </w:tcBorders>
            <w:vAlign w:val="center"/>
          </w:tcPr>
          <w:p w:rsidR="005D2D51" w:rsidRPr="00592B50" w:rsidRDefault="00592B50" w:rsidP="00592B50">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12 750</w:t>
            </w:r>
          </w:p>
        </w:tc>
      </w:tr>
      <w:tr w:rsidR="00592B50" w:rsidRPr="00AC4BAD" w:rsidTr="00592B50">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4592" w:type="dxa"/>
            <w:tcBorders>
              <w:left w:val="single" w:sz="4" w:space="0" w:color="auto"/>
              <w:right w:val="single" w:sz="4" w:space="0" w:color="auto"/>
            </w:tcBorders>
          </w:tcPr>
          <w:p w:rsidR="005D2D51" w:rsidRPr="00AC4BAD" w:rsidRDefault="005D2D51" w:rsidP="00585915">
            <w:pPr>
              <w:pStyle w:val="Bakalauriniis"/>
              <w:spacing w:line="276" w:lineRule="auto"/>
              <w:ind w:firstLine="0"/>
              <w:rPr>
                <w:b w:val="0"/>
                <w:color w:val="auto"/>
              </w:rPr>
            </w:pPr>
            <w:r w:rsidRPr="00AC4BAD">
              <w:rPr>
                <w:b w:val="0"/>
                <w:color w:val="auto"/>
              </w:rPr>
              <w:t>Pašarai</w:t>
            </w:r>
            <w:r>
              <w:rPr>
                <w:b w:val="0"/>
                <w:color w:val="auto"/>
              </w:rPr>
              <w:t xml:space="preserve"> suaugusiems paukščiams (vienam paukščiui – 80 g/parą, visiems - 40kg/dienai, 1200kg/mėn.), skiriant 0,7 EUR/ kg</w:t>
            </w:r>
          </w:p>
        </w:tc>
        <w:tc>
          <w:tcPr>
            <w:tcW w:w="1016" w:type="dxa"/>
            <w:tcBorders>
              <w:left w:val="single" w:sz="4" w:space="0" w:color="auto"/>
              <w:right w:val="single" w:sz="4" w:space="0" w:color="auto"/>
            </w:tcBorders>
            <w:vAlign w:val="center"/>
          </w:tcPr>
          <w:p w:rsidR="005D2D51" w:rsidRPr="00592B50" w:rsidRDefault="005D2D51" w:rsidP="00EC2797">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2 520</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2 520</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2 520</w:t>
            </w:r>
          </w:p>
        </w:tc>
        <w:tc>
          <w:tcPr>
            <w:tcW w:w="1016" w:type="dxa"/>
            <w:tcBorders>
              <w:left w:val="single" w:sz="4" w:space="0" w:color="auto"/>
              <w:right w:val="single" w:sz="4" w:space="0" w:color="auto"/>
            </w:tcBorders>
            <w:vAlign w:val="center"/>
          </w:tcPr>
          <w:p w:rsidR="005D2D51" w:rsidRPr="00592B50" w:rsidRDefault="009D0920"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2 520</w:t>
            </w:r>
          </w:p>
        </w:tc>
        <w:tc>
          <w:tcPr>
            <w:tcW w:w="1020" w:type="dxa"/>
            <w:tcBorders>
              <w:left w:val="single" w:sz="4" w:space="0" w:color="auto"/>
              <w:right w:val="single" w:sz="4" w:space="0" w:color="auto"/>
            </w:tcBorders>
            <w:vAlign w:val="center"/>
          </w:tcPr>
          <w:p w:rsidR="005D2D51" w:rsidRPr="00592B50" w:rsidRDefault="00592B50" w:rsidP="00592B50">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10 080</w:t>
            </w:r>
          </w:p>
        </w:tc>
      </w:tr>
      <w:tr w:rsidR="00592B50" w:rsidRPr="00585915" w:rsidTr="00592B50">
        <w:trPr>
          <w:trHeight w:val="635"/>
        </w:trPr>
        <w:tc>
          <w:tcPr>
            <w:cnfStyle w:val="001000000000" w:firstRow="0" w:lastRow="0" w:firstColumn="1" w:lastColumn="0" w:oddVBand="0" w:evenVBand="0" w:oddHBand="0" w:evenHBand="0" w:firstRowFirstColumn="0" w:firstRowLastColumn="0" w:lastRowFirstColumn="0" w:lastRowLastColumn="0"/>
            <w:tcW w:w="4592" w:type="dxa"/>
            <w:tcBorders>
              <w:left w:val="single" w:sz="4" w:space="0" w:color="auto"/>
              <w:right w:val="single" w:sz="4" w:space="0" w:color="auto"/>
            </w:tcBorders>
          </w:tcPr>
          <w:p w:rsidR="005D2D51" w:rsidRPr="00585915" w:rsidRDefault="005D2D51" w:rsidP="00F80B80">
            <w:pPr>
              <w:pStyle w:val="Bakalauriniis"/>
              <w:spacing w:line="276" w:lineRule="auto"/>
              <w:ind w:firstLine="0"/>
              <w:rPr>
                <w:b w:val="0"/>
                <w:color w:val="auto"/>
              </w:rPr>
            </w:pPr>
            <w:r w:rsidRPr="00585915">
              <w:rPr>
                <w:b w:val="0"/>
                <w:color w:val="auto"/>
              </w:rPr>
              <w:t>Pašarai jaunikliams (vienam paukščiui –</w:t>
            </w:r>
            <w:r>
              <w:rPr>
                <w:b w:val="0"/>
                <w:color w:val="auto"/>
              </w:rPr>
              <w:t xml:space="preserve"> 50</w:t>
            </w:r>
            <w:r w:rsidRPr="00585915">
              <w:rPr>
                <w:b w:val="0"/>
                <w:color w:val="auto"/>
              </w:rPr>
              <w:t>g</w:t>
            </w:r>
            <w:r>
              <w:rPr>
                <w:b w:val="0"/>
                <w:color w:val="auto"/>
              </w:rPr>
              <w:t>/parą, visiems - 25kg/dienai arba 750 kg/per mėn), skiriant 1,5 EUR/kg</w:t>
            </w:r>
          </w:p>
        </w:tc>
        <w:tc>
          <w:tcPr>
            <w:tcW w:w="1016" w:type="dxa"/>
            <w:tcBorders>
              <w:left w:val="single" w:sz="4" w:space="0" w:color="auto"/>
              <w:right w:val="single" w:sz="4" w:space="0" w:color="auto"/>
            </w:tcBorders>
            <w:vAlign w:val="center"/>
          </w:tcPr>
          <w:p w:rsidR="005D2D51" w:rsidRPr="00592B50" w:rsidRDefault="005D2D51" w:rsidP="00EC2797">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3 375</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3 375</w:t>
            </w:r>
          </w:p>
        </w:tc>
        <w:tc>
          <w:tcPr>
            <w:tcW w:w="1016" w:type="dxa"/>
            <w:tcBorders>
              <w:left w:val="single" w:sz="4" w:space="0" w:color="auto"/>
              <w:right w:val="single" w:sz="4" w:space="0" w:color="auto"/>
            </w:tcBorders>
            <w:vAlign w:val="center"/>
          </w:tcPr>
          <w:p w:rsidR="005D2D51" w:rsidRPr="00592B50" w:rsidRDefault="005D2D51" w:rsidP="005D2D51">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3 375</w:t>
            </w:r>
          </w:p>
        </w:tc>
        <w:tc>
          <w:tcPr>
            <w:tcW w:w="1016" w:type="dxa"/>
            <w:tcBorders>
              <w:left w:val="single" w:sz="4" w:space="0" w:color="auto"/>
              <w:right w:val="single" w:sz="4" w:space="0" w:color="auto"/>
            </w:tcBorders>
            <w:vAlign w:val="center"/>
          </w:tcPr>
          <w:p w:rsidR="005D2D51" w:rsidRPr="00592B50" w:rsidRDefault="009D0920" w:rsidP="005D2D51">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3 375</w:t>
            </w:r>
          </w:p>
        </w:tc>
        <w:tc>
          <w:tcPr>
            <w:tcW w:w="1020" w:type="dxa"/>
            <w:tcBorders>
              <w:left w:val="single" w:sz="4" w:space="0" w:color="auto"/>
              <w:right w:val="single" w:sz="4" w:space="0" w:color="auto"/>
            </w:tcBorders>
            <w:vAlign w:val="center"/>
          </w:tcPr>
          <w:p w:rsidR="005D2D51" w:rsidRPr="00592B50" w:rsidRDefault="00592B50" w:rsidP="00592B50">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13 500</w:t>
            </w:r>
          </w:p>
        </w:tc>
      </w:tr>
      <w:tr w:rsidR="00592B50" w:rsidRPr="00BD606B" w:rsidTr="00592B50">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4592" w:type="dxa"/>
            <w:tcBorders>
              <w:left w:val="single" w:sz="4" w:space="0" w:color="auto"/>
              <w:right w:val="single" w:sz="4" w:space="0" w:color="auto"/>
            </w:tcBorders>
          </w:tcPr>
          <w:p w:rsidR="005D2D51" w:rsidRPr="00BD606B" w:rsidRDefault="005F5256" w:rsidP="00C763F5">
            <w:pPr>
              <w:pStyle w:val="Bakalauriniis"/>
              <w:spacing w:line="276" w:lineRule="auto"/>
              <w:ind w:firstLine="0"/>
              <w:rPr>
                <w:b w:val="0"/>
                <w:color w:val="auto"/>
              </w:rPr>
            </w:pPr>
            <w:r>
              <w:rPr>
                <w:b w:val="0"/>
                <w:color w:val="auto"/>
              </w:rPr>
              <w:t>Pakratai (medžio drožlės) 3</w:t>
            </w:r>
            <w:r w:rsidR="005D2D51">
              <w:rPr>
                <w:b w:val="0"/>
                <w:color w:val="auto"/>
              </w:rPr>
              <w:t>,07 EUR/</w:t>
            </w:r>
            <m:oMath>
              <m:sSup>
                <m:sSupPr>
                  <m:ctrlPr>
                    <w:rPr>
                      <w:rFonts w:ascii="Cambria Math" w:hAnsi="Cambria Math"/>
                      <w:b w:val="0"/>
                      <w:i/>
                      <w:color w:val="auto"/>
                    </w:rPr>
                  </m:ctrlPr>
                </m:sSupPr>
                <m:e>
                  <m:r>
                    <m:rPr>
                      <m:sty m:val="b"/>
                    </m:rPr>
                    <w:rPr>
                      <w:rFonts w:ascii="Cambria Math" w:hAnsi="Cambria Math"/>
                      <w:color w:val="auto"/>
                    </w:rPr>
                    <m:t>m</m:t>
                  </m:r>
                </m:e>
                <m:sup>
                  <m:r>
                    <m:rPr>
                      <m:sty m:val="bi"/>
                    </m:rPr>
                    <w:rPr>
                      <w:rFonts w:ascii="Cambria Math" w:hAnsi="Cambria Math"/>
                      <w:color w:val="auto"/>
                    </w:rPr>
                    <m:t>2</m:t>
                  </m:r>
                </m:sup>
              </m:sSup>
            </m:oMath>
            <w:r w:rsidR="005D2D51">
              <w:rPr>
                <w:b w:val="0"/>
                <w:color w:val="auto"/>
              </w:rPr>
              <w:t>, keičiant kas mėnesį</w:t>
            </w:r>
          </w:p>
        </w:tc>
        <w:tc>
          <w:tcPr>
            <w:tcW w:w="1016" w:type="dxa"/>
            <w:tcBorders>
              <w:left w:val="single" w:sz="4" w:space="0" w:color="auto"/>
              <w:right w:val="single" w:sz="4" w:space="0" w:color="auto"/>
            </w:tcBorders>
            <w:vAlign w:val="center"/>
          </w:tcPr>
          <w:p w:rsidR="005D2D51" w:rsidRPr="00592B50" w:rsidRDefault="00CB7EFA" w:rsidP="00EC2797">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3 131,4</w:t>
            </w:r>
          </w:p>
        </w:tc>
        <w:tc>
          <w:tcPr>
            <w:tcW w:w="1016" w:type="dxa"/>
            <w:tcBorders>
              <w:left w:val="single" w:sz="4" w:space="0" w:color="auto"/>
              <w:right w:val="single" w:sz="4" w:space="0" w:color="auto"/>
            </w:tcBorders>
            <w:vAlign w:val="center"/>
          </w:tcPr>
          <w:p w:rsidR="005D2D51" w:rsidRPr="00592B50" w:rsidRDefault="00CB7EFA"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3 131,4</w:t>
            </w:r>
          </w:p>
        </w:tc>
        <w:tc>
          <w:tcPr>
            <w:tcW w:w="1016" w:type="dxa"/>
            <w:tcBorders>
              <w:left w:val="single" w:sz="4" w:space="0" w:color="auto"/>
              <w:right w:val="single" w:sz="4" w:space="0" w:color="auto"/>
            </w:tcBorders>
            <w:vAlign w:val="center"/>
          </w:tcPr>
          <w:p w:rsidR="005D2D51" w:rsidRPr="00592B50" w:rsidRDefault="00CB7EFA"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3 131,4</w:t>
            </w:r>
          </w:p>
        </w:tc>
        <w:tc>
          <w:tcPr>
            <w:tcW w:w="1016" w:type="dxa"/>
            <w:tcBorders>
              <w:left w:val="single" w:sz="4" w:space="0" w:color="auto"/>
              <w:right w:val="single" w:sz="4" w:space="0" w:color="auto"/>
            </w:tcBorders>
            <w:vAlign w:val="center"/>
          </w:tcPr>
          <w:p w:rsidR="005D2D51" w:rsidRPr="00592B50" w:rsidRDefault="00CB7EFA" w:rsidP="005D2D51">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3 131,4</w:t>
            </w:r>
            <w:r w:rsidR="003E11C2">
              <w:rPr>
                <w:color w:val="auto"/>
                <w:sz w:val="20"/>
              </w:rPr>
              <w:t xml:space="preserve"> </w:t>
            </w:r>
          </w:p>
        </w:tc>
        <w:tc>
          <w:tcPr>
            <w:tcW w:w="1020" w:type="dxa"/>
            <w:tcBorders>
              <w:left w:val="single" w:sz="4" w:space="0" w:color="auto"/>
              <w:right w:val="single" w:sz="4" w:space="0" w:color="auto"/>
            </w:tcBorders>
            <w:vAlign w:val="center"/>
          </w:tcPr>
          <w:p w:rsidR="005D2D51" w:rsidRPr="00592B50" w:rsidRDefault="00CB7EFA" w:rsidP="00592B50">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12 525,6</w:t>
            </w:r>
          </w:p>
        </w:tc>
      </w:tr>
    </w:tbl>
    <w:p w:rsidR="001966C2" w:rsidRDefault="001966C2" w:rsidP="00C763F5">
      <w:pPr>
        <w:pStyle w:val="Bakalauriniis"/>
        <w:ind w:firstLine="0"/>
      </w:pPr>
    </w:p>
    <w:p w:rsidR="001B1E73" w:rsidRDefault="00BF76E0" w:rsidP="001B1E73">
      <w:pPr>
        <w:pStyle w:val="Bakalauriniis"/>
        <w:ind w:firstLine="0"/>
        <w:jc w:val="right"/>
      </w:pPr>
      <w:r>
        <w:lastRenderedPageBreak/>
        <w:t>21</w:t>
      </w:r>
      <w:r w:rsidR="001B1E73">
        <w:t xml:space="preserve"> lentelės tęsinys.</w:t>
      </w:r>
    </w:p>
    <w:tbl>
      <w:tblPr>
        <w:tblStyle w:val="LightShading-Accent4"/>
        <w:tblW w:w="9676" w:type="dxa"/>
        <w:tblLook w:val="04A0" w:firstRow="1" w:lastRow="0" w:firstColumn="1" w:lastColumn="0" w:noHBand="0" w:noVBand="1"/>
      </w:tblPr>
      <w:tblGrid>
        <w:gridCol w:w="4592"/>
        <w:gridCol w:w="1016"/>
        <w:gridCol w:w="1016"/>
        <w:gridCol w:w="1016"/>
        <w:gridCol w:w="1016"/>
        <w:gridCol w:w="1020"/>
      </w:tblGrid>
      <w:tr w:rsidR="001B1E73" w:rsidRPr="005D2D51" w:rsidTr="001966C2">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592" w:type="dxa"/>
            <w:tcBorders>
              <w:top w:val="single" w:sz="4" w:space="0" w:color="auto"/>
              <w:left w:val="single" w:sz="4" w:space="0" w:color="auto"/>
              <w:right w:val="single" w:sz="4" w:space="0" w:color="auto"/>
            </w:tcBorders>
            <w:vAlign w:val="center"/>
          </w:tcPr>
          <w:p w:rsidR="001B1E73" w:rsidRPr="005D2D51" w:rsidRDefault="001B1E73" w:rsidP="001966C2">
            <w:pPr>
              <w:pStyle w:val="Bakalauriniis"/>
              <w:spacing w:line="276" w:lineRule="auto"/>
              <w:ind w:firstLine="0"/>
              <w:jc w:val="center"/>
              <w:rPr>
                <w:color w:val="auto"/>
              </w:rPr>
            </w:pPr>
            <w:r w:rsidRPr="005D2D51">
              <w:rPr>
                <w:color w:val="auto"/>
              </w:rPr>
              <w:t>Išlaidų rūšis</w:t>
            </w:r>
          </w:p>
        </w:tc>
        <w:tc>
          <w:tcPr>
            <w:tcW w:w="1016" w:type="dxa"/>
            <w:tcBorders>
              <w:top w:val="single" w:sz="4" w:space="0" w:color="auto"/>
              <w:left w:val="single" w:sz="4" w:space="0" w:color="auto"/>
              <w:right w:val="single" w:sz="4" w:space="0" w:color="auto"/>
            </w:tcBorders>
            <w:vAlign w:val="center"/>
          </w:tcPr>
          <w:p w:rsidR="001B1E73" w:rsidRPr="00592B50" w:rsidRDefault="001B1E73" w:rsidP="001966C2">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w:t>
            </w:r>
          </w:p>
        </w:tc>
        <w:tc>
          <w:tcPr>
            <w:tcW w:w="1016" w:type="dxa"/>
            <w:tcBorders>
              <w:top w:val="single" w:sz="4" w:space="0" w:color="auto"/>
              <w:left w:val="single" w:sz="4" w:space="0" w:color="auto"/>
              <w:right w:val="single" w:sz="4" w:space="0" w:color="auto"/>
            </w:tcBorders>
            <w:vAlign w:val="center"/>
          </w:tcPr>
          <w:p w:rsidR="001B1E73" w:rsidRPr="00592B50" w:rsidRDefault="001B1E73" w:rsidP="001966C2">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II</w:t>
            </w:r>
          </w:p>
        </w:tc>
        <w:tc>
          <w:tcPr>
            <w:tcW w:w="1016" w:type="dxa"/>
            <w:tcBorders>
              <w:top w:val="single" w:sz="4" w:space="0" w:color="auto"/>
              <w:left w:val="single" w:sz="4" w:space="0" w:color="auto"/>
              <w:right w:val="single" w:sz="4" w:space="0" w:color="auto"/>
            </w:tcBorders>
            <w:vAlign w:val="center"/>
          </w:tcPr>
          <w:p w:rsidR="001B1E73" w:rsidRPr="00592B50" w:rsidRDefault="001B1E73" w:rsidP="001966C2">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III</w:t>
            </w:r>
          </w:p>
        </w:tc>
        <w:tc>
          <w:tcPr>
            <w:tcW w:w="1016" w:type="dxa"/>
            <w:tcBorders>
              <w:top w:val="single" w:sz="4" w:space="0" w:color="auto"/>
              <w:left w:val="single" w:sz="4" w:space="0" w:color="auto"/>
              <w:right w:val="single" w:sz="4" w:space="0" w:color="auto"/>
            </w:tcBorders>
            <w:vAlign w:val="center"/>
          </w:tcPr>
          <w:p w:rsidR="001B1E73" w:rsidRPr="00592B50" w:rsidRDefault="001B1E73" w:rsidP="001966C2">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IV</w:t>
            </w:r>
          </w:p>
        </w:tc>
        <w:tc>
          <w:tcPr>
            <w:tcW w:w="1020" w:type="dxa"/>
            <w:tcBorders>
              <w:top w:val="single" w:sz="4" w:space="0" w:color="auto"/>
              <w:left w:val="single" w:sz="4" w:space="0" w:color="auto"/>
              <w:right w:val="single" w:sz="4" w:space="0" w:color="auto"/>
            </w:tcBorders>
            <w:vAlign w:val="center"/>
          </w:tcPr>
          <w:p w:rsidR="001B1E73" w:rsidRPr="00592B50" w:rsidRDefault="001B1E73" w:rsidP="001966C2">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Metai</w:t>
            </w:r>
          </w:p>
        </w:tc>
      </w:tr>
      <w:tr w:rsidR="001B1E73" w:rsidRPr="00347267" w:rsidTr="001966C2">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4592" w:type="dxa"/>
            <w:tcBorders>
              <w:left w:val="single" w:sz="4" w:space="0" w:color="auto"/>
              <w:bottom w:val="nil"/>
              <w:right w:val="single" w:sz="4" w:space="0" w:color="auto"/>
            </w:tcBorders>
          </w:tcPr>
          <w:p w:rsidR="001B1E73" w:rsidRPr="00347267" w:rsidRDefault="001B1E73" w:rsidP="001966C2">
            <w:pPr>
              <w:pStyle w:val="Bakalauriniis"/>
              <w:spacing w:line="276" w:lineRule="auto"/>
              <w:ind w:firstLine="0"/>
              <w:rPr>
                <w:b w:val="0"/>
                <w:color w:val="auto"/>
              </w:rPr>
            </w:pPr>
            <w:r w:rsidRPr="00347267">
              <w:rPr>
                <w:b w:val="0"/>
                <w:color w:val="auto"/>
              </w:rPr>
              <w:t xml:space="preserve">Kuro sąnaudos </w:t>
            </w:r>
            <w:r>
              <w:rPr>
                <w:b w:val="0"/>
                <w:color w:val="auto"/>
              </w:rPr>
              <w:t>4 k/mėn., ~1000 km/per mėn., kuro sąnaudos ~8,9l, ūkininkams skirto kuro kaina ~0,7EUR/l</w:t>
            </w:r>
          </w:p>
        </w:tc>
        <w:tc>
          <w:tcPr>
            <w:tcW w:w="1016" w:type="dxa"/>
            <w:tcBorders>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0</w:t>
            </w:r>
          </w:p>
        </w:tc>
        <w:tc>
          <w:tcPr>
            <w:tcW w:w="1016" w:type="dxa"/>
            <w:tcBorders>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186,9</w:t>
            </w:r>
          </w:p>
        </w:tc>
        <w:tc>
          <w:tcPr>
            <w:tcW w:w="1016" w:type="dxa"/>
            <w:tcBorders>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186,9</w:t>
            </w:r>
          </w:p>
        </w:tc>
        <w:tc>
          <w:tcPr>
            <w:tcW w:w="1016" w:type="dxa"/>
            <w:tcBorders>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186,9</w:t>
            </w:r>
          </w:p>
        </w:tc>
        <w:tc>
          <w:tcPr>
            <w:tcW w:w="1020" w:type="dxa"/>
            <w:tcBorders>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560,7</w:t>
            </w:r>
          </w:p>
        </w:tc>
      </w:tr>
      <w:tr w:rsidR="001B1E73" w:rsidRPr="00572CAF" w:rsidTr="001966C2">
        <w:trPr>
          <w:trHeight w:val="652"/>
        </w:trPr>
        <w:tc>
          <w:tcPr>
            <w:cnfStyle w:val="001000000000" w:firstRow="0" w:lastRow="0" w:firstColumn="1" w:lastColumn="0" w:oddVBand="0" w:evenVBand="0" w:oddHBand="0" w:evenHBand="0" w:firstRowFirstColumn="0" w:firstRowLastColumn="0" w:lastRowFirstColumn="0" w:lastRowLastColumn="0"/>
            <w:tcW w:w="4592" w:type="dxa"/>
            <w:tcBorders>
              <w:top w:val="nil"/>
              <w:left w:val="single" w:sz="4" w:space="0" w:color="auto"/>
              <w:bottom w:val="nil"/>
              <w:right w:val="single" w:sz="4" w:space="0" w:color="auto"/>
            </w:tcBorders>
          </w:tcPr>
          <w:p w:rsidR="001B1E73" w:rsidRPr="00572CAF" w:rsidRDefault="001B1E73" w:rsidP="001966C2">
            <w:pPr>
              <w:pStyle w:val="Bakalauriniis"/>
              <w:spacing w:line="276" w:lineRule="auto"/>
              <w:ind w:firstLine="0"/>
              <w:rPr>
                <w:b w:val="0"/>
                <w:color w:val="auto"/>
              </w:rPr>
            </w:pPr>
            <w:r>
              <w:rPr>
                <w:b w:val="0"/>
                <w:color w:val="auto"/>
              </w:rPr>
              <w:t>Dezinfekavimo ir valymo</w:t>
            </w:r>
            <w:r w:rsidRPr="00572CAF">
              <w:rPr>
                <w:b w:val="0"/>
                <w:color w:val="auto"/>
              </w:rPr>
              <w:t xml:space="preserve"> išlaidos</w:t>
            </w:r>
            <w:r>
              <w:rPr>
                <w:b w:val="0"/>
                <w:color w:val="auto"/>
              </w:rPr>
              <w:t xml:space="preserve"> pasikeitus būriui 258 EUR/k </w:t>
            </w:r>
          </w:p>
        </w:tc>
        <w:tc>
          <w:tcPr>
            <w:tcW w:w="1016" w:type="dxa"/>
            <w:tcBorders>
              <w:top w:val="nil"/>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258</w:t>
            </w:r>
          </w:p>
        </w:tc>
        <w:tc>
          <w:tcPr>
            <w:tcW w:w="1016" w:type="dxa"/>
            <w:tcBorders>
              <w:top w:val="nil"/>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516</w:t>
            </w:r>
          </w:p>
        </w:tc>
        <w:tc>
          <w:tcPr>
            <w:tcW w:w="1016" w:type="dxa"/>
            <w:tcBorders>
              <w:top w:val="nil"/>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1 032</w:t>
            </w:r>
          </w:p>
        </w:tc>
        <w:tc>
          <w:tcPr>
            <w:tcW w:w="1016" w:type="dxa"/>
            <w:tcBorders>
              <w:top w:val="nil"/>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sidRPr="00592B50">
              <w:rPr>
                <w:color w:val="auto"/>
                <w:sz w:val="20"/>
              </w:rPr>
              <w:t>516</w:t>
            </w:r>
          </w:p>
        </w:tc>
        <w:tc>
          <w:tcPr>
            <w:tcW w:w="1020" w:type="dxa"/>
            <w:tcBorders>
              <w:top w:val="nil"/>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2 322</w:t>
            </w:r>
          </w:p>
        </w:tc>
      </w:tr>
      <w:tr w:rsidR="001B1E73" w:rsidRPr="009D0920" w:rsidTr="001966C2">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4592" w:type="dxa"/>
            <w:tcBorders>
              <w:top w:val="nil"/>
              <w:left w:val="single" w:sz="4" w:space="0" w:color="auto"/>
              <w:bottom w:val="nil"/>
              <w:right w:val="single" w:sz="4" w:space="0" w:color="auto"/>
            </w:tcBorders>
          </w:tcPr>
          <w:p w:rsidR="001B1E73" w:rsidRPr="009D0920" w:rsidRDefault="001B1E73" w:rsidP="001966C2">
            <w:pPr>
              <w:pStyle w:val="Bakalauriniis"/>
              <w:spacing w:line="276" w:lineRule="auto"/>
              <w:ind w:firstLine="0"/>
              <w:rPr>
                <w:b w:val="0"/>
                <w:color w:val="auto"/>
              </w:rPr>
            </w:pPr>
            <w:r w:rsidRPr="009D0920">
              <w:rPr>
                <w:b w:val="0"/>
                <w:color w:val="auto"/>
              </w:rPr>
              <w:t>Reklamos išlaidos</w:t>
            </w:r>
          </w:p>
        </w:tc>
        <w:tc>
          <w:tcPr>
            <w:tcW w:w="1016" w:type="dxa"/>
            <w:tcBorders>
              <w:top w:val="nil"/>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768,13</w:t>
            </w:r>
          </w:p>
        </w:tc>
        <w:tc>
          <w:tcPr>
            <w:tcW w:w="1016" w:type="dxa"/>
            <w:tcBorders>
              <w:top w:val="nil"/>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726</w:t>
            </w:r>
          </w:p>
        </w:tc>
        <w:tc>
          <w:tcPr>
            <w:tcW w:w="1016" w:type="dxa"/>
            <w:tcBorders>
              <w:top w:val="nil"/>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363</w:t>
            </w:r>
          </w:p>
        </w:tc>
        <w:tc>
          <w:tcPr>
            <w:tcW w:w="1016" w:type="dxa"/>
            <w:tcBorders>
              <w:top w:val="nil"/>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592B50">
              <w:rPr>
                <w:color w:val="auto"/>
                <w:sz w:val="20"/>
              </w:rPr>
              <w:t>363</w:t>
            </w:r>
          </w:p>
        </w:tc>
        <w:tc>
          <w:tcPr>
            <w:tcW w:w="1020" w:type="dxa"/>
            <w:tcBorders>
              <w:top w:val="nil"/>
              <w:left w:val="single" w:sz="4" w:space="0" w:color="auto"/>
              <w:bottom w:val="nil"/>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2 220,13</w:t>
            </w:r>
          </w:p>
        </w:tc>
      </w:tr>
      <w:tr w:rsidR="001B1E73" w:rsidRPr="005E0F25" w:rsidTr="001966C2">
        <w:trPr>
          <w:trHeight w:val="418"/>
        </w:trPr>
        <w:tc>
          <w:tcPr>
            <w:cnfStyle w:val="001000000000" w:firstRow="0" w:lastRow="0" w:firstColumn="1" w:lastColumn="0" w:oddVBand="0" w:evenVBand="0" w:oddHBand="0" w:evenHBand="0" w:firstRowFirstColumn="0" w:firstRowLastColumn="0" w:lastRowFirstColumn="0" w:lastRowLastColumn="0"/>
            <w:tcW w:w="4592" w:type="dxa"/>
            <w:tcBorders>
              <w:top w:val="nil"/>
              <w:left w:val="single" w:sz="4" w:space="0" w:color="auto"/>
              <w:bottom w:val="single" w:sz="4" w:space="0" w:color="auto"/>
              <w:right w:val="single" w:sz="4" w:space="0" w:color="auto"/>
            </w:tcBorders>
          </w:tcPr>
          <w:p w:rsidR="001B1E73" w:rsidRPr="005E0F25" w:rsidRDefault="001B1E73" w:rsidP="001966C2">
            <w:pPr>
              <w:pStyle w:val="Bakalauriniis"/>
              <w:spacing w:line="276" w:lineRule="auto"/>
              <w:ind w:firstLine="0"/>
              <w:rPr>
                <w:b w:val="0"/>
                <w:color w:val="000000" w:themeColor="text1"/>
              </w:rPr>
            </w:pPr>
            <w:r>
              <w:rPr>
                <w:b w:val="0"/>
                <w:color w:val="000000" w:themeColor="text1"/>
              </w:rPr>
              <w:t>Moka bankui už paskolą, skirtą 50 proc. ūkio sikūrimo išlaidų padengti</w:t>
            </w:r>
          </w:p>
        </w:tc>
        <w:tc>
          <w:tcPr>
            <w:tcW w:w="1016" w:type="dxa"/>
            <w:tcBorders>
              <w:top w:val="nil"/>
              <w:left w:val="single" w:sz="4" w:space="0" w:color="auto"/>
              <w:bottom w:val="single" w:sz="4" w:space="0" w:color="auto"/>
              <w:right w:val="single" w:sz="4" w:space="0" w:color="auto"/>
            </w:tcBorders>
            <w:vAlign w:val="center"/>
          </w:tcPr>
          <w:p w:rsidR="001B1E73" w:rsidRPr="005E0F25" w:rsidRDefault="001B1E73" w:rsidP="001966C2">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1016" w:type="dxa"/>
            <w:tcBorders>
              <w:top w:val="nil"/>
              <w:left w:val="single" w:sz="4" w:space="0" w:color="auto"/>
              <w:bottom w:val="single" w:sz="4" w:space="0" w:color="auto"/>
              <w:right w:val="single" w:sz="4" w:space="0" w:color="auto"/>
            </w:tcBorders>
            <w:vAlign w:val="center"/>
          </w:tcPr>
          <w:p w:rsidR="001B1E73" w:rsidRPr="005E0F25" w:rsidRDefault="001B1E73" w:rsidP="001966C2">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1016" w:type="dxa"/>
            <w:tcBorders>
              <w:top w:val="nil"/>
              <w:left w:val="single" w:sz="4" w:space="0" w:color="auto"/>
              <w:bottom w:val="single" w:sz="4" w:space="0" w:color="auto"/>
              <w:right w:val="single" w:sz="4" w:space="0" w:color="auto"/>
            </w:tcBorders>
            <w:vAlign w:val="center"/>
          </w:tcPr>
          <w:p w:rsidR="001B1E73" w:rsidRPr="005E0F25" w:rsidRDefault="001B1E73" w:rsidP="001966C2">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1016" w:type="dxa"/>
            <w:tcBorders>
              <w:top w:val="nil"/>
              <w:left w:val="single" w:sz="4" w:space="0" w:color="auto"/>
              <w:bottom w:val="single" w:sz="4" w:space="0" w:color="auto"/>
              <w:right w:val="single" w:sz="4" w:space="0" w:color="auto"/>
            </w:tcBorders>
            <w:vAlign w:val="center"/>
          </w:tcPr>
          <w:p w:rsidR="001B1E73" w:rsidRPr="005E0F25" w:rsidRDefault="001B1E73" w:rsidP="001966C2">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p>
        </w:tc>
        <w:tc>
          <w:tcPr>
            <w:tcW w:w="1020" w:type="dxa"/>
            <w:tcBorders>
              <w:top w:val="nil"/>
              <w:left w:val="single" w:sz="4" w:space="0" w:color="auto"/>
              <w:bottom w:val="single" w:sz="4" w:space="0" w:color="auto"/>
              <w:right w:val="single" w:sz="4" w:space="0" w:color="auto"/>
            </w:tcBorders>
            <w:vAlign w:val="center"/>
          </w:tcPr>
          <w:p w:rsidR="001B1E73" w:rsidRPr="005E0F25" w:rsidRDefault="001B1E73" w:rsidP="001966C2">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7 950</w:t>
            </w:r>
          </w:p>
        </w:tc>
      </w:tr>
      <w:tr w:rsidR="001B1E73" w:rsidRPr="009D0920" w:rsidTr="001966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92" w:type="dxa"/>
            <w:tcBorders>
              <w:top w:val="single" w:sz="4" w:space="0" w:color="auto"/>
              <w:left w:val="single" w:sz="4" w:space="0" w:color="auto"/>
              <w:bottom w:val="single" w:sz="4" w:space="0" w:color="auto"/>
              <w:right w:val="single" w:sz="4" w:space="0" w:color="auto"/>
            </w:tcBorders>
          </w:tcPr>
          <w:p w:rsidR="001B1E73" w:rsidRPr="009D0920" w:rsidRDefault="001B1E73" w:rsidP="001966C2">
            <w:pPr>
              <w:pStyle w:val="Bakalauriniis"/>
              <w:spacing w:line="276" w:lineRule="auto"/>
              <w:ind w:firstLine="0"/>
              <w:jc w:val="right"/>
              <w:rPr>
                <w:b w:val="0"/>
                <w:color w:val="auto"/>
              </w:rPr>
            </w:pPr>
            <w:r w:rsidRPr="009D0920">
              <w:rPr>
                <w:b w:val="0"/>
                <w:color w:val="auto"/>
              </w:rPr>
              <w:t>Iš viso:</w:t>
            </w:r>
          </w:p>
        </w:tc>
        <w:tc>
          <w:tcPr>
            <w:tcW w:w="1016" w:type="dxa"/>
            <w:tcBorders>
              <w:top w:val="single" w:sz="4" w:space="0" w:color="auto"/>
              <w:left w:val="single" w:sz="4" w:space="0" w:color="auto"/>
              <w:bottom w:val="single" w:sz="4" w:space="0" w:color="auto"/>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16 529,44</w:t>
            </w:r>
          </w:p>
        </w:tc>
        <w:tc>
          <w:tcPr>
            <w:tcW w:w="1016" w:type="dxa"/>
            <w:tcBorders>
              <w:top w:val="single" w:sz="4" w:space="0" w:color="auto"/>
              <w:left w:val="single" w:sz="4" w:space="0" w:color="auto"/>
              <w:bottom w:val="single" w:sz="4" w:space="0" w:color="auto"/>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22 441,77</w:t>
            </w:r>
          </w:p>
        </w:tc>
        <w:tc>
          <w:tcPr>
            <w:tcW w:w="1016" w:type="dxa"/>
            <w:tcBorders>
              <w:top w:val="single" w:sz="4" w:space="0" w:color="auto"/>
              <w:left w:val="single" w:sz="4" w:space="0" w:color="auto"/>
              <w:bottom w:val="single" w:sz="4" w:space="0" w:color="auto"/>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25 144,77</w:t>
            </w:r>
          </w:p>
        </w:tc>
        <w:tc>
          <w:tcPr>
            <w:tcW w:w="1016" w:type="dxa"/>
            <w:tcBorders>
              <w:top w:val="single" w:sz="4" w:space="0" w:color="auto"/>
              <w:left w:val="single" w:sz="4" w:space="0" w:color="auto"/>
              <w:bottom w:val="single" w:sz="4" w:space="0" w:color="auto"/>
              <w:right w:val="single" w:sz="4" w:space="0" w:color="auto"/>
            </w:tcBorders>
            <w:vAlign w:val="center"/>
          </w:tcPr>
          <w:p w:rsidR="001B1E73" w:rsidRPr="00592B50"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22 078,77</w:t>
            </w:r>
          </w:p>
        </w:tc>
        <w:tc>
          <w:tcPr>
            <w:tcW w:w="1020" w:type="dxa"/>
            <w:tcBorders>
              <w:top w:val="single" w:sz="4" w:space="0" w:color="auto"/>
              <w:left w:val="single" w:sz="4" w:space="0" w:color="auto"/>
              <w:bottom w:val="single" w:sz="4" w:space="0" w:color="auto"/>
              <w:right w:val="single" w:sz="4" w:space="0" w:color="auto"/>
            </w:tcBorders>
            <w:vAlign w:val="center"/>
          </w:tcPr>
          <w:p w:rsidR="001B1E73" w:rsidRPr="00083AE6" w:rsidRDefault="001B1E73" w:rsidP="001966C2">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20"/>
              </w:rPr>
            </w:pPr>
            <w:r>
              <w:rPr>
                <w:b/>
                <w:color w:val="auto"/>
                <w:sz w:val="20"/>
              </w:rPr>
              <w:t>94 144,75</w:t>
            </w:r>
          </w:p>
        </w:tc>
      </w:tr>
    </w:tbl>
    <w:p w:rsidR="001B1E73" w:rsidRPr="004C1246" w:rsidRDefault="004C1246" w:rsidP="004C1246">
      <w:pPr>
        <w:pStyle w:val="Bakalauriniis"/>
        <w:spacing w:after="120"/>
        <w:ind w:firstLine="0"/>
      </w:pPr>
      <w:r>
        <w:rPr>
          <w:b/>
        </w:rPr>
        <w:t xml:space="preserve">Šaltinis: </w:t>
      </w:r>
      <w:r>
        <w:t>sudaryta autorės</w:t>
      </w:r>
    </w:p>
    <w:p w:rsidR="00370D86" w:rsidRPr="00FE7EFE" w:rsidRDefault="00FE7EFE" w:rsidP="00FE7EFE">
      <w:pPr>
        <w:pStyle w:val="Bakalauriniis"/>
        <w:rPr>
          <w:rFonts w:eastAsiaTheme="minorEastAsia"/>
          <w:lang w:val="en-US"/>
        </w:rPr>
      </w:pPr>
      <w:r>
        <w:t>Viršijus projekto biudžetą, sumažėja t</w:t>
      </w:r>
      <w:r w:rsidR="001B1E73">
        <w:t>i</w:t>
      </w:r>
      <w:r>
        <w:t>kėtinas pelnas i</w:t>
      </w:r>
      <w:r w:rsidR="00297B24">
        <w:t>r</w:t>
      </w:r>
      <w:r>
        <w:t xml:space="preserve"> padidėja finansinių nuostolių tikimybė. Tam, kad investicinis projektas </w:t>
      </w:r>
      <w:r w:rsidR="004C1246">
        <w:t>būtų sudarytas turint</w:t>
      </w:r>
      <w:r>
        <w:t xml:space="preserve"> aiškią viziją, </w:t>
      </w:r>
      <w:r w:rsidR="004C1246">
        <w:t xml:space="preserve">yra </w:t>
      </w:r>
      <w:r>
        <w:t xml:space="preserve">patartinas ilgalaikis planavimas </w:t>
      </w:r>
      <w:r w:rsidR="004C1246">
        <w:t xml:space="preserve">(3-5 metams), </w:t>
      </w:r>
      <w:r>
        <w:t>pirmuosius 2-3 metus verslo veiklą vertinant kas mėnesį ar kas ketvirtį. Kalakutų ūkio projektavimo atveju pareng</w:t>
      </w:r>
      <w:r w:rsidR="00297B24">
        <w:t>ė</w:t>
      </w:r>
      <w:r>
        <w:t>me išlaidas</w:t>
      </w:r>
      <w:r w:rsidR="00297B24">
        <w:t xml:space="preserve"> pirmuosius metus</w:t>
      </w:r>
      <w:r>
        <w:t xml:space="preserve"> kas ketvirtį, kadangi tik ketvirtą mėnesį numatomos veiklos pajamos. Finansiniai metai sutampa su kalendoriniais metais. </w:t>
      </w:r>
      <w:r w:rsidR="00BC3DEC">
        <w:t>Išlaidų planas sudarytas remiantis apytikslėmis rinkos kainomis</w:t>
      </w:r>
      <w:r w:rsidR="000949DE">
        <w:t xml:space="preserve">, </w:t>
      </w:r>
      <w:r w:rsidR="00160FC1">
        <w:t xml:space="preserve">pirmiesiems </w:t>
      </w:r>
      <w:r w:rsidR="007958DF">
        <w:t>finansiniams metams, išskaidžius ketvirčiais. Dalis išlaidų</w:t>
      </w:r>
      <w:r w:rsidR="004C1246">
        <w:t xml:space="preserve"> išlieka</w:t>
      </w:r>
      <w:r w:rsidR="007958DF">
        <w:t xml:space="preserve"> pastovios, tačiau </w:t>
      </w:r>
      <w:r w:rsidR="004C1246">
        <w:t>dalis yra kintamų</w:t>
      </w:r>
      <w:r w:rsidR="007958DF">
        <w:t xml:space="preserve">. Atlyginimas 4 skerdyklos darbuotojams pirmąjį ketvirtį neįtrauktas į išlaidų sąrašą, nes pirmieji kalakutai </w:t>
      </w:r>
      <w:r w:rsidR="001B1E73">
        <w:t xml:space="preserve">bus pradedami </w:t>
      </w:r>
      <w:r w:rsidR="007958DF">
        <w:t>skersti tik 16 sav., t.y. 4 mėnesį. Taip pat pirmą ketvirtį kuro išlaidos prekybai turgavietėse lygios 0, kadangi nebus ką pardavinėti.</w:t>
      </w:r>
      <w:r w:rsidR="00BC3DEC">
        <w:t xml:space="preserve"> </w:t>
      </w:r>
      <w:r w:rsidR="004C1246">
        <w:t>Iš išlaidų plano matoma</w:t>
      </w:r>
      <w:r w:rsidR="007958DF">
        <w:t>, kad</w:t>
      </w:r>
      <w:r w:rsidR="00370D86">
        <w:t xml:space="preserve"> ūkyje </w:t>
      </w:r>
      <w:r w:rsidR="007958DF">
        <w:t>planuojama įdarbinti 6 žmone</w:t>
      </w:r>
      <w:r w:rsidR="00370D86">
        <w:t>s: du rūpinsis kalakutų lesalu ir vandeniu, pakratų tvarkymu</w:t>
      </w:r>
      <w:r w:rsidR="00B35344">
        <w:t>,</w:t>
      </w:r>
      <w:r w:rsidR="004C1246">
        <w:t xml:space="preserve"> keitimu</w:t>
      </w:r>
      <w:r w:rsidR="00370D86">
        <w:t>, o kiti 4 rūpinsis skerdimu ir mėsos ruošimu.</w:t>
      </w:r>
      <w:r w:rsidR="00347267">
        <w:t xml:space="preserve"> </w:t>
      </w:r>
      <w:r w:rsidR="00572CAF">
        <w:t xml:space="preserve">Valymo ir dezinfekavimo kaina </w:t>
      </w:r>
      <w:r w:rsidR="007958DF">
        <w:t>išlaidų plane</w:t>
      </w:r>
      <w:r w:rsidR="000949DE">
        <w:t xml:space="preserve"> nurodyta žemesnė</w:t>
      </w:r>
      <w:r w:rsidR="00572CAF">
        <w:t>, nei paramos</w:t>
      </w:r>
      <w:r w:rsidR="000949DE">
        <w:t xml:space="preserve"> panauojimo</w:t>
      </w:r>
      <w:r w:rsidR="00572CAF">
        <w:t xml:space="preserve"> plane</w:t>
      </w:r>
      <w:r w:rsidR="000949DE">
        <w:t xml:space="preserve"> (žr. 12 lentelė), kadangi</w:t>
      </w:r>
      <w:r w:rsidR="00572CAF">
        <w:t xml:space="preserve"> pir</w:t>
      </w:r>
      <w:r w:rsidR="000949DE">
        <w:t>masis valymas ir dezinfekavimas</w:t>
      </w:r>
      <w:r w:rsidR="00572CAF">
        <w:t xml:space="preserve"> skirta</w:t>
      </w:r>
      <w:r w:rsidR="00672FCA">
        <w:t>s pritaikyti gyventi paukščiams, o šiuo atveju bus samdomi keli pagalbininkai kaskart padėti išvalyti ūkį patiems.</w:t>
      </w:r>
      <w:r w:rsidR="00572CAF">
        <w:t xml:space="preserve"> </w:t>
      </w:r>
      <w:r w:rsidR="00BC3DEC">
        <w:t xml:space="preserve">Kalakutų įsigijimo išlaidos </w:t>
      </w:r>
      <w:r w:rsidR="001557E4">
        <w:t>skaičiuotos</w:t>
      </w:r>
      <w:r w:rsidR="00BC3DEC">
        <w:t xml:space="preserve"> 5 būriams,</w:t>
      </w:r>
      <w:r w:rsidR="007958DF">
        <w:t xml:space="preserve"> nes pirmojo būrio įsigijimas bus</w:t>
      </w:r>
      <w:r w:rsidR="00160FC1">
        <w:t xml:space="preserve"> finansuojamas iš ES lėšų</w:t>
      </w:r>
      <w:r w:rsidR="007958DF">
        <w:t xml:space="preserve"> (žr. 12 lentelė). </w:t>
      </w:r>
      <w:r w:rsidR="00BC3DEC">
        <w:t xml:space="preserve">Pašarų ir </w:t>
      </w:r>
      <w:r w:rsidR="004C1246">
        <w:t xml:space="preserve">kuro </w:t>
      </w:r>
      <w:r w:rsidR="00BC3DEC">
        <w:t xml:space="preserve">išlaidos yra orientacinės, </w:t>
      </w:r>
      <w:r w:rsidR="004C1246">
        <w:t>nes</w:t>
      </w:r>
      <w:r w:rsidR="00BC3DEC">
        <w:t xml:space="preserve"> sunku nu</w:t>
      </w:r>
      <w:r w:rsidR="004C1246">
        <w:t>matyti</w:t>
      </w:r>
      <w:r w:rsidR="00BC3DEC">
        <w:t xml:space="preserve"> kiek paukščia</w:t>
      </w:r>
      <w:r w:rsidR="00226B54">
        <w:t>i iš ti</w:t>
      </w:r>
      <w:r w:rsidR="004C1246">
        <w:t>krųjų</w:t>
      </w:r>
      <w:r w:rsidR="00226B54">
        <w:t xml:space="preserve"> sules</w:t>
      </w:r>
      <w:r w:rsidR="00160FC1">
        <w:t xml:space="preserve"> per metus</w:t>
      </w:r>
      <w:r w:rsidR="00226B54">
        <w:t xml:space="preserve"> (kiekis</w:t>
      </w:r>
      <w:r w:rsidR="00B35344">
        <w:t>, kurį sule</w:t>
      </w:r>
      <w:r w:rsidR="00160FC1">
        <w:t>stų,</w:t>
      </w:r>
      <w:r w:rsidR="00226B54">
        <w:t xml:space="preserve"> </w:t>
      </w:r>
      <w:r w:rsidR="00160FC1">
        <w:t>nurodytas maksimalus</w:t>
      </w:r>
      <w:r w:rsidR="00226B54">
        <w:t>)</w:t>
      </w:r>
      <w:r w:rsidR="00BC3DEC">
        <w:t>, ar kiek</w:t>
      </w:r>
      <w:r w:rsidR="009B39C5">
        <w:t xml:space="preserve"> kilometrų automobilis nuvažiuotų</w:t>
      </w:r>
      <w:r w:rsidR="00BC3DEC">
        <w:t>, kol išparduo</w:t>
      </w:r>
      <w:r w:rsidR="009B39C5">
        <w:t>tų</w:t>
      </w:r>
      <w:r w:rsidR="00BC3DEC">
        <w:t xml:space="preserve"> produkciją. </w:t>
      </w:r>
      <w:r w:rsidR="00370D86">
        <w:t xml:space="preserve">Planuojama, kad </w:t>
      </w:r>
      <w:r w:rsidR="00347267">
        <w:t>patinų mėsa</w:t>
      </w:r>
      <w:r w:rsidR="00370D86">
        <w:t xml:space="preserve"> bus superkama tiesiai iš skerdyklos</w:t>
      </w:r>
      <w:r w:rsidR="00347267">
        <w:t xml:space="preserve">, o </w:t>
      </w:r>
      <w:r w:rsidR="007958DF">
        <w:t xml:space="preserve">tik </w:t>
      </w:r>
      <w:r w:rsidR="00347267">
        <w:t xml:space="preserve">patelių mėsa bus prekiaujama turguje (tuo rūpinsis ūkio įkūrėjas). </w:t>
      </w:r>
      <w:r w:rsidR="007958DF">
        <w:t xml:space="preserve">Reklamos išlaidos taip pat kintančios, nes pirmuoju ketvirčiu reklamai bus naudojami 200 vnt. </w:t>
      </w:r>
      <w:r w:rsidR="005F5256">
        <w:t>viz</w:t>
      </w:r>
      <w:r w:rsidR="007958DF">
        <w:t>itinių kortelių</w:t>
      </w:r>
      <w:r w:rsidR="003A090F">
        <w:t xml:space="preserve"> (po 3 EUR +PVM)</w:t>
      </w:r>
      <w:r w:rsidR="007958DF">
        <w:t xml:space="preserve"> ir automobilio apklijavimo plakatas</w:t>
      </w:r>
      <w:r w:rsidR="003A090F">
        <w:t>, kurio kaina 42,13 EUR</w:t>
      </w:r>
      <w:r w:rsidR="007958DF">
        <w:t xml:space="preserve">. </w:t>
      </w:r>
      <w:r w:rsidR="005F5256">
        <w:t xml:space="preserve">Antrąjį ketvirtį tik 200 vnt. vizitinių kortelių, o likusius ketvirčius po 100 vnt. vizitinių kortelių. </w:t>
      </w:r>
      <w:r w:rsidR="007958DF">
        <w:t xml:space="preserve">Taip pat planuojama sukurti socialinio tinklalapio </w:t>
      </w:r>
      <w:r w:rsidR="00215336">
        <w:rPr>
          <w:i/>
        </w:rPr>
        <w:t>Facebook</w:t>
      </w:r>
      <w:r w:rsidR="007958DF">
        <w:t xml:space="preserve"> paskyrą, kuri būtų nemokama.</w:t>
      </w:r>
    </w:p>
    <w:p w:rsidR="00972256" w:rsidRPr="001A2788" w:rsidRDefault="00215336" w:rsidP="001A2788">
      <w:pPr>
        <w:pStyle w:val="Bakalauriniis"/>
        <w:rPr>
          <w:rFonts w:eastAsiaTheme="minorEastAsia"/>
        </w:rPr>
      </w:pPr>
      <w:r>
        <w:lastRenderedPageBreak/>
        <w:t>Išlaidų plane matoma</w:t>
      </w:r>
      <w:r w:rsidR="001966C2">
        <w:t xml:space="preserve"> (žr. 21</w:t>
      </w:r>
      <w:r w:rsidR="00DC317D">
        <w:t xml:space="preserve"> lentelė)</w:t>
      </w:r>
      <w:r w:rsidR="007958DF">
        <w:t xml:space="preserve">, kad pirmąjį ketvirtį padengti </w:t>
      </w:r>
      <w:r w:rsidR="00DC317D">
        <w:t xml:space="preserve">išlaidas nuosavomis lėšomis </w:t>
      </w:r>
      <w:r w:rsidR="001A2788">
        <w:t>ne</w:t>
      </w:r>
      <w:r w:rsidR="003A090F">
        <w:t>pavyks</w:t>
      </w:r>
      <w:r w:rsidR="001A2788">
        <w:t>:</w:t>
      </w:r>
      <w:r w:rsidR="003A090F">
        <w:t xml:space="preserve"> </w:t>
      </w:r>
      <m:oMath>
        <m:r>
          <w:rPr>
            <w:rFonts w:ascii="Cambria Math" w:hAnsi="Cambria Math"/>
          </w:rPr>
          <m:t xml:space="preserve">15 000-16 529,44 </m:t>
        </m:r>
        <m:r>
          <w:rPr>
            <w:rFonts w:ascii="Cambria Math" w:hAnsi="Cambria Math"/>
            <w:lang w:val="en-US"/>
          </w:rPr>
          <m:t xml:space="preserve"> =-1 529</m:t>
        </m:r>
        <m:r>
          <w:rPr>
            <w:rFonts w:ascii="Cambria Math" w:hAnsi="Cambria Math"/>
          </w:rPr>
          <m:t>,44 (</m:t>
        </m:r>
        <m:r>
          <m:rPr>
            <m:sty m:val="p"/>
          </m:rPr>
          <w:rPr>
            <w:rFonts w:ascii="Cambria Math" w:hAnsi="Cambria Math"/>
          </w:rPr>
          <m:t>EUR</m:t>
        </m:r>
        <m:r>
          <w:rPr>
            <w:rFonts w:ascii="Cambria Math" w:hAnsi="Cambria Math"/>
          </w:rPr>
          <m:t>)</m:t>
        </m:r>
      </m:oMath>
      <w:r>
        <w:rPr>
          <w:rFonts w:eastAsiaTheme="minorEastAsia"/>
        </w:rPr>
        <w:t>, todėl</w:t>
      </w:r>
      <w:r w:rsidR="001A2788" w:rsidRPr="001A2788">
        <w:rPr>
          <w:rFonts w:eastAsiaTheme="minorEastAsia"/>
        </w:rPr>
        <w:t xml:space="preserve"> dalį mokėjimų </w:t>
      </w:r>
      <w:r>
        <w:rPr>
          <w:rFonts w:eastAsiaTheme="minorEastAsia"/>
        </w:rPr>
        <w:t>būtina atidėti</w:t>
      </w:r>
      <w:r w:rsidR="001A2788" w:rsidRPr="001A2788">
        <w:rPr>
          <w:rFonts w:eastAsiaTheme="minorEastAsia"/>
        </w:rPr>
        <w:t xml:space="preserve"> iki kito ketvirčio.</w:t>
      </w:r>
    </w:p>
    <w:p w:rsidR="00A25A9B" w:rsidRDefault="00215336" w:rsidP="000D705F">
      <w:pPr>
        <w:pStyle w:val="Bakalauriniis"/>
      </w:pPr>
      <w:r>
        <w:t xml:space="preserve">Norint įvertinti </w:t>
      </w:r>
      <w:r w:rsidR="00DC317D">
        <w:t xml:space="preserve"> proje</w:t>
      </w:r>
      <w:r>
        <w:t>ktuojamo ūkio veiklos pelningumą</w:t>
      </w:r>
      <w:r w:rsidR="00DC317D">
        <w:t xml:space="preserve">, </w:t>
      </w:r>
      <w:r>
        <w:t xml:space="preserve">būtina </w:t>
      </w:r>
      <w:r w:rsidR="00DC317D">
        <w:t>apskaičiuo</w:t>
      </w:r>
      <w:r>
        <w:t>ti</w:t>
      </w:r>
      <w:r w:rsidR="00DC317D">
        <w:t xml:space="preserve"> galimas</w:t>
      </w:r>
      <w:r>
        <w:t xml:space="preserve"> maksimalias</w:t>
      </w:r>
      <w:r w:rsidR="00DC317D">
        <w:t xml:space="preserve"> ūkio pajamas. </w:t>
      </w:r>
      <w:r>
        <w:t>Planuojamų pajamų planas</w:t>
      </w:r>
      <w:r w:rsidR="00A25A9B">
        <w:t xml:space="preserve"> taip pat </w:t>
      </w:r>
      <w:r>
        <w:t xml:space="preserve">bus </w:t>
      </w:r>
      <w:r w:rsidR="00A25A9B">
        <w:t>suskirsty</w:t>
      </w:r>
      <w:r>
        <w:t>tas</w:t>
      </w:r>
      <w:r w:rsidR="00A25A9B">
        <w:t xml:space="preserve"> į ketvirčius.</w:t>
      </w:r>
      <w:r w:rsidR="00B35344">
        <w:t xml:space="preserve"> Paukščių skaičių nustatome remiantis 10 lentelėje</w:t>
      </w:r>
      <w:r>
        <w:t xml:space="preserve"> nurodytu paskerstų kalakutų skaičiumi</w:t>
      </w:r>
      <w:r w:rsidR="00B35344">
        <w:t xml:space="preserve"> pirmaisias metais (žr. 10 lentelė).</w:t>
      </w:r>
      <w:r w:rsidR="00A25A9B">
        <w:t xml:space="preserve"> Tokiu atveju pirmųjų finansinių metų </w:t>
      </w:r>
      <w:r w:rsidR="001966C2">
        <w:t>planuojamos pajamos pateiktos 22</w:t>
      </w:r>
      <w:r w:rsidR="00A25A9B">
        <w:t xml:space="preserve"> lentelėje.</w:t>
      </w:r>
    </w:p>
    <w:p w:rsidR="006C01C9" w:rsidRDefault="00BF76E0" w:rsidP="001966C2">
      <w:pPr>
        <w:pStyle w:val="Bakalauriniis"/>
        <w:spacing w:before="240" w:after="120"/>
        <w:ind w:firstLine="0"/>
      </w:pPr>
      <w:r>
        <w:rPr>
          <w:b/>
        </w:rPr>
        <w:fldChar w:fldCharType="begin"/>
      </w:r>
      <w:r>
        <w:rPr>
          <w:b/>
        </w:rPr>
        <w:instrText xml:space="preserve"> SEQ lentelė \* ARABIC </w:instrText>
      </w:r>
      <w:r>
        <w:rPr>
          <w:b/>
        </w:rPr>
        <w:fldChar w:fldCharType="separate"/>
      </w:r>
      <w:bookmarkStart w:id="149" w:name="_Toc419840008"/>
      <w:bookmarkStart w:id="150" w:name="_Toc419923955"/>
      <w:r w:rsidR="002C39AA">
        <w:rPr>
          <w:b/>
          <w:noProof/>
        </w:rPr>
        <w:t>22</w:t>
      </w:r>
      <w:r>
        <w:rPr>
          <w:b/>
        </w:rPr>
        <w:fldChar w:fldCharType="end"/>
      </w:r>
      <w:r>
        <w:rPr>
          <w:b/>
        </w:rPr>
        <w:t xml:space="preserve"> </w:t>
      </w:r>
      <w:r w:rsidR="00A25A9B" w:rsidRPr="003E2400">
        <w:rPr>
          <w:b/>
        </w:rPr>
        <w:t>lentelė.</w:t>
      </w:r>
      <w:r w:rsidR="00A25A9B">
        <w:rPr>
          <w:b/>
        </w:rPr>
        <w:t xml:space="preserve"> </w:t>
      </w:r>
      <w:r w:rsidR="00A25A9B" w:rsidRPr="00D1055E">
        <w:t xml:space="preserve">Planuojamos projektuojamo ūkio </w:t>
      </w:r>
      <w:r w:rsidR="006C01C9">
        <w:t>pajamos</w:t>
      </w:r>
      <w:r w:rsidR="00A25A9B" w:rsidRPr="00D1055E">
        <w:t xml:space="preserve"> </w:t>
      </w:r>
      <w:r w:rsidR="00A25A9B">
        <w:t>pirmuosius finansinius metus,</w:t>
      </w:r>
      <w:r w:rsidR="00A25A9B" w:rsidRPr="00D1055E">
        <w:t xml:space="preserve"> kai </w:t>
      </w:r>
      <w:r w:rsidR="00A25A9B">
        <w:t>ES parama panaudojama ūkio įsikurimui</w:t>
      </w:r>
      <w:r w:rsidR="006C01C9">
        <w:t>, skirstant ketvirčiais, EUR</w:t>
      </w:r>
      <w:bookmarkEnd w:id="149"/>
      <w:bookmarkEnd w:id="150"/>
    </w:p>
    <w:tbl>
      <w:tblPr>
        <w:tblStyle w:val="LightShading-Accent4"/>
        <w:tblW w:w="9660" w:type="dxa"/>
        <w:tblLook w:val="04A0" w:firstRow="1" w:lastRow="0" w:firstColumn="1" w:lastColumn="0" w:noHBand="0" w:noVBand="1"/>
      </w:tblPr>
      <w:tblGrid>
        <w:gridCol w:w="1242"/>
        <w:gridCol w:w="1333"/>
        <w:gridCol w:w="1417"/>
        <w:gridCol w:w="1417"/>
        <w:gridCol w:w="1417"/>
        <w:gridCol w:w="1417"/>
        <w:gridCol w:w="1417"/>
      </w:tblGrid>
      <w:tr w:rsidR="00E409DE" w:rsidRPr="006C01C9" w:rsidTr="00E409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rPr>
                <w:color w:val="auto"/>
                <w:sz w:val="22"/>
              </w:rPr>
            </w:pPr>
          </w:p>
        </w:tc>
        <w:tc>
          <w:tcPr>
            <w:tcW w:w="1333" w:type="dxa"/>
            <w:tcBorders>
              <w:top w:val="single" w:sz="4" w:space="0" w:color="auto"/>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sidRPr="006C01C9">
              <w:rPr>
                <w:color w:val="auto"/>
                <w:sz w:val="22"/>
              </w:rPr>
              <w:t xml:space="preserve">Kaina </w:t>
            </w:r>
            <w:r>
              <w:rPr>
                <w:color w:val="auto"/>
                <w:sz w:val="22"/>
              </w:rPr>
              <w:t xml:space="preserve">1 </w:t>
            </w:r>
            <w:r w:rsidRPr="006C01C9">
              <w:rPr>
                <w:color w:val="auto"/>
                <w:sz w:val="22"/>
              </w:rPr>
              <w:t>kg</w:t>
            </w:r>
          </w:p>
        </w:tc>
        <w:tc>
          <w:tcPr>
            <w:tcW w:w="1417" w:type="dxa"/>
            <w:tcBorders>
              <w:top w:val="single" w:sz="4" w:space="0" w:color="auto"/>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sidRPr="006C01C9">
              <w:rPr>
                <w:color w:val="auto"/>
                <w:sz w:val="22"/>
              </w:rPr>
              <w:t>I</w:t>
            </w:r>
          </w:p>
        </w:tc>
        <w:tc>
          <w:tcPr>
            <w:tcW w:w="1417" w:type="dxa"/>
            <w:tcBorders>
              <w:top w:val="single" w:sz="4" w:space="0" w:color="auto"/>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sidRPr="006C01C9">
              <w:rPr>
                <w:color w:val="auto"/>
                <w:sz w:val="22"/>
              </w:rPr>
              <w:t>II</w:t>
            </w:r>
          </w:p>
        </w:tc>
        <w:tc>
          <w:tcPr>
            <w:tcW w:w="1417" w:type="dxa"/>
            <w:tcBorders>
              <w:top w:val="single" w:sz="4" w:space="0" w:color="auto"/>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III</w:t>
            </w:r>
          </w:p>
        </w:tc>
        <w:tc>
          <w:tcPr>
            <w:tcW w:w="1417" w:type="dxa"/>
            <w:tcBorders>
              <w:top w:val="single" w:sz="4" w:space="0" w:color="auto"/>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IV</w:t>
            </w:r>
          </w:p>
        </w:tc>
        <w:tc>
          <w:tcPr>
            <w:tcW w:w="1417" w:type="dxa"/>
            <w:tcBorders>
              <w:top w:val="single" w:sz="4" w:space="0" w:color="auto"/>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Metai</w:t>
            </w:r>
          </w:p>
        </w:tc>
      </w:tr>
      <w:tr w:rsidR="00E409DE" w:rsidRPr="006C01C9" w:rsidTr="00E409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rPr>
                <w:b w:val="0"/>
                <w:color w:val="auto"/>
                <w:sz w:val="22"/>
              </w:rPr>
            </w:pPr>
            <w:r>
              <w:rPr>
                <w:b w:val="0"/>
                <w:color w:val="auto"/>
                <w:sz w:val="22"/>
              </w:rPr>
              <w:t>Patelės</w:t>
            </w:r>
          </w:p>
        </w:tc>
        <w:tc>
          <w:tcPr>
            <w:tcW w:w="1333" w:type="dxa"/>
            <w:tcBorders>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7,50</w:t>
            </w:r>
          </w:p>
        </w:tc>
        <w:tc>
          <w:tcPr>
            <w:tcW w:w="1417" w:type="dxa"/>
            <w:tcBorders>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0</w:t>
            </w:r>
          </w:p>
        </w:tc>
        <w:tc>
          <w:tcPr>
            <w:tcW w:w="1417" w:type="dxa"/>
            <w:tcBorders>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22 500</w:t>
            </w:r>
          </w:p>
        </w:tc>
        <w:tc>
          <w:tcPr>
            <w:tcW w:w="1417" w:type="dxa"/>
            <w:tcBorders>
              <w:left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11 250</w:t>
            </w:r>
          </w:p>
        </w:tc>
        <w:tc>
          <w:tcPr>
            <w:tcW w:w="1417" w:type="dxa"/>
            <w:tcBorders>
              <w:left w:val="single" w:sz="4" w:space="0" w:color="auto"/>
              <w:right w:val="single" w:sz="4" w:space="0" w:color="auto"/>
            </w:tcBorders>
            <w:vAlign w:val="center"/>
          </w:tcPr>
          <w:p w:rsidR="00E409DE" w:rsidRPr="006C01C9" w:rsidRDefault="00C23F0A"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11 250</w:t>
            </w:r>
          </w:p>
        </w:tc>
        <w:tc>
          <w:tcPr>
            <w:tcW w:w="1417" w:type="dxa"/>
            <w:tcBorders>
              <w:left w:val="single" w:sz="4" w:space="0" w:color="auto"/>
              <w:right w:val="single" w:sz="4" w:space="0" w:color="auto"/>
            </w:tcBorders>
            <w:vAlign w:val="center"/>
          </w:tcPr>
          <w:p w:rsidR="00E409DE" w:rsidRPr="006C01C9" w:rsidRDefault="00EF0219"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45 000</w:t>
            </w:r>
          </w:p>
        </w:tc>
      </w:tr>
      <w:tr w:rsidR="00E409DE" w:rsidRPr="006C01C9" w:rsidTr="00E409DE">
        <w:trPr>
          <w:trHeight w:val="20"/>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bottom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rPr>
                <w:b w:val="0"/>
                <w:color w:val="auto"/>
                <w:sz w:val="22"/>
              </w:rPr>
            </w:pPr>
            <w:r>
              <w:rPr>
                <w:b w:val="0"/>
                <w:color w:val="auto"/>
                <w:sz w:val="22"/>
              </w:rPr>
              <w:t>Patinai</w:t>
            </w:r>
          </w:p>
        </w:tc>
        <w:tc>
          <w:tcPr>
            <w:tcW w:w="1333" w:type="dxa"/>
            <w:tcBorders>
              <w:left w:val="single" w:sz="4" w:space="0" w:color="auto"/>
              <w:bottom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3,35</w:t>
            </w:r>
          </w:p>
        </w:tc>
        <w:tc>
          <w:tcPr>
            <w:tcW w:w="1417" w:type="dxa"/>
            <w:tcBorders>
              <w:left w:val="single" w:sz="4" w:space="0" w:color="auto"/>
              <w:bottom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0</w:t>
            </w:r>
          </w:p>
        </w:tc>
        <w:tc>
          <w:tcPr>
            <w:tcW w:w="1417" w:type="dxa"/>
            <w:tcBorders>
              <w:left w:val="single" w:sz="4" w:space="0" w:color="auto"/>
              <w:bottom w:val="single" w:sz="4" w:space="0" w:color="auto"/>
              <w:right w:val="single" w:sz="4" w:space="0" w:color="auto"/>
            </w:tcBorders>
            <w:vAlign w:val="center"/>
          </w:tcPr>
          <w:p w:rsidR="00E409DE" w:rsidRPr="006C01C9" w:rsidRDefault="00E409DE" w:rsidP="006C01C9">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23 450</w:t>
            </w:r>
          </w:p>
        </w:tc>
        <w:tc>
          <w:tcPr>
            <w:tcW w:w="1417" w:type="dxa"/>
            <w:tcBorders>
              <w:left w:val="single" w:sz="4" w:space="0" w:color="auto"/>
              <w:bottom w:val="single" w:sz="4" w:space="0" w:color="auto"/>
              <w:right w:val="single" w:sz="4" w:space="0" w:color="auto"/>
            </w:tcBorders>
            <w:vAlign w:val="center"/>
          </w:tcPr>
          <w:p w:rsidR="00E409DE" w:rsidRPr="006C01C9" w:rsidRDefault="00EF0219" w:rsidP="006C01C9">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23 450</w:t>
            </w:r>
          </w:p>
        </w:tc>
        <w:tc>
          <w:tcPr>
            <w:tcW w:w="1417" w:type="dxa"/>
            <w:tcBorders>
              <w:left w:val="single" w:sz="4" w:space="0" w:color="auto"/>
              <w:bottom w:val="single" w:sz="4" w:space="0" w:color="auto"/>
              <w:right w:val="single" w:sz="4" w:space="0" w:color="auto"/>
            </w:tcBorders>
            <w:vAlign w:val="center"/>
          </w:tcPr>
          <w:p w:rsidR="00E409DE" w:rsidRPr="006C01C9" w:rsidRDefault="00C23F0A" w:rsidP="006C01C9">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46 900</w:t>
            </w:r>
          </w:p>
        </w:tc>
        <w:tc>
          <w:tcPr>
            <w:tcW w:w="1417" w:type="dxa"/>
            <w:tcBorders>
              <w:left w:val="single" w:sz="4" w:space="0" w:color="auto"/>
              <w:bottom w:val="single" w:sz="4" w:space="0" w:color="auto"/>
              <w:right w:val="single" w:sz="4" w:space="0" w:color="auto"/>
            </w:tcBorders>
            <w:vAlign w:val="center"/>
          </w:tcPr>
          <w:p w:rsidR="00E409DE" w:rsidRPr="006C01C9" w:rsidRDefault="00EF0219" w:rsidP="006C01C9">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93 800</w:t>
            </w:r>
          </w:p>
        </w:tc>
      </w:tr>
      <w:tr w:rsidR="00E409DE" w:rsidRPr="00E409DE" w:rsidTr="00E409D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5" w:type="dxa"/>
            <w:gridSpan w:val="2"/>
            <w:tcBorders>
              <w:top w:val="single" w:sz="4" w:space="0" w:color="auto"/>
              <w:left w:val="single" w:sz="4" w:space="0" w:color="auto"/>
              <w:bottom w:val="single" w:sz="4" w:space="0" w:color="auto"/>
              <w:right w:val="single" w:sz="4" w:space="0" w:color="auto"/>
            </w:tcBorders>
            <w:vAlign w:val="center"/>
          </w:tcPr>
          <w:p w:rsidR="00E409DE" w:rsidRPr="00E409DE" w:rsidRDefault="00E409DE" w:rsidP="00E409DE">
            <w:pPr>
              <w:pStyle w:val="Bakalauriniis"/>
              <w:spacing w:line="276" w:lineRule="auto"/>
              <w:ind w:firstLine="0"/>
              <w:jc w:val="right"/>
              <w:rPr>
                <w:color w:val="auto"/>
                <w:sz w:val="22"/>
              </w:rPr>
            </w:pPr>
            <w:r w:rsidRPr="00E409DE">
              <w:rPr>
                <w:color w:val="auto"/>
                <w:sz w:val="22"/>
              </w:rPr>
              <w:t>Iš viso:</w:t>
            </w:r>
          </w:p>
        </w:tc>
        <w:tc>
          <w:tcPr>
            <w:tcW w:w="1417" w:type="dxa"/>
            <w:tcBorders>
              <w:top w:val="single" w:sz="4" w:space="0" w:color="auto"/>
              <w:left w:val="single" w:sz="4" w:space="0" w:color="auto"/>
              <w:bottom w:val="single" w:sz="4" w:space="0" w:color="auto"/>
              <w:right w:val="single" w:sz="4" w:space="0" w:color="auto"/>
            </w:tcBorders>
            <w:vAlign w:val="center"/>
          </w:tcPr>
          <w:p w:rsidR="00E409DE" w:rsidRPr="00E409DE" w:rsidRDefault="00E409DE"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0</w:t>
            </w:r>
          </w:p>
        </w:tc>
        <w:tc>
          <w:tcPr>
            <w:tcW w:w="1417" w:type="dxa"/>
            <w:tcBorders>
              <w:top w:val="single" w:sz="4" w:space="0" w:color="auto"/>
              <w:left w:val="single" w:sz="4" w:space="0" w:color="auto"/>
              <w:bottom w:val="single" w:sz="4" w:space="0" w:color="auto"/>
              <w:right w:val="single" w:sz="4" w:space="0" w:color="auto"/>
            </w:tcBorders>
            <w:vAlign w:val="center"/>
          </w:tcPr>
          <w:p w:rsidR="00E409DE" w:rsidRPr="00E409DE" w:rsidRDefault="00E409DE"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45 950</w:t>
            </w:r>
          </w:p>
        </w:tc>
        <w:tc>
          <w:tcPr>
            <w:tcW w:w="1417" w:type="dxa"/>
            <w:tcBorders>
              <w:top w:val="single" w:sz="4" w:space="0" w:color="auto"/>
              <w:left w:val="single" w:sz="4" w:space="0" w:color="auto"/>
              <w:bottom w:val="single" w:sz="4" w:space="0" w:color="auto"/>
              <w:right w:val="single" w:sz="4" w:space="0" w:color="auto"/>
            </w:tcBorders>
            <w:vAlign w:val="center"/>
          </w:tcPr>
          <w:p w:rsidR="00E409DE" w:rsidRPr="00E409DE" w:rsidRDefault="00EF0219"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34 700</w:t>
            </w:r>
          </w:p>
        </w:tc>
        <w:tc>
          <w:tcPr>
            <w:tcW w:w="1417" w:type="dxa"/>
            <w:tcBorders>
              <w:top w:val="single" w:sz="4" w:space="0" w:color="auto"/>
              <w:left w:val="single" w:sz="4" w:space="0" w:color="auto"/>
              <w:bottom w:val="single" w:sz="4" w:space="0" w:color="auto"/>
              <w:right w:val="single" w:sz="4" w:space="0" w:color="auto"/>
            </w:tcBorders>
            <w:vAlign w:val="center"/>
          </w:tcPr>
          <w:p w:rsidR="00E409DE" w:rsidRPr="00E409DE" w:rsidRDefault="00C23F0A"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58 150</w:t>
            </w:r>
          </w:p>
        </w:tc>
        <w:tc>
          <w:tcPr>
            <w:tcW w:w="1417" w:type="dxa"/>
            <w:tcBorders>
              <w:top w:val="single" w:sz="4" w:space="0" w:color="auto"/>
              <w:left w:val="single" w:sz="4" w:space="0" w:color="auto"/>
              <w:bottom w:val="single" w:sz="4" w:space="0" w:color="auto"/>
              <w:right w:val="single" w:sz="4" w:space="0" w:color="auto"/>
            </w:tcBorders>
            <w:vAlign w:val="center"/>
          </w:tcPr>
          <w:p w:rsidR="00E409DE" w:rsidRPr="00E409DE" w:rsidRDefault="00EF0219" w:rsidP="006C01C9">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22"/>
              </w:rPr>
            </w:pPr>
            <w:r>
              <w:rPr>
                <w:b/>
                <w:color w:val="auto"/>
                <w:sz w:val="22"/>
              </w:rPr>
              <w:t>138 800</w:t>
            </w:r>
          </w:p>
        </w:tc>
      </w:tr>
    </w:tbl>
    <w:p w:rsidR="006C01C9" w:rsidRPr="00215336" w:rsidRDefault="00215336" w:rsidP="00C23F0A">
      <w:pPr>
        <w:pStyle w:val="Bakalauriniis"/>
        <w:spacing w:before="120"/>
        <w:ind w:firstLine="0"/>
      </w:pPr>
      <w:r>
        <w:rPr>
          <w:b/>
        </w:rPr>
        <w:t xml:space="preserve">Šaltinis: </w:t>
      </w:r>
      <w:r>
        <w:t>sudaryta autorės</w:t>
      </w:r>
    </w:p>
    <w:p w:rsidR="00DC317D" w:rsidRPr="00BE7A4D" w:rsidRDefault="001966C2" w:rsidP="00BE7A4D">
      <w:pPr>
        <w:pStyle w:val="Bakalauriniis"/>
      </w:pPr>
      <w:r>
        <w:t>Palyginę 21 ir 22</w:t>
      </w:r>
      <w:r w:rsidR="00215336">
        <w:t xml:space="preserve"> lenteles, matoma</w:t>
      </w:r>
      <w:r w:rsidR="00C23F0A">
        <w:t xml:space="preserve">, kad </w:t>
      </w:r>
      <w:r w:rsidR="00DC317D">
        <w:t>vis</w:t>
      </w:r>
      <w:r w:rsidR="00215336">
        <w:t>ais</w:t>
      </w:r>
      <w:r w:rsidR="00DC317D">
        <w:t xml:space="preserve"> </w:t>
      </w:r>
      <w:r w:rsidR="00215336">
        <w:t>metų ketvirčiai</w:t>
      </w:r>
      <w:r w:rsidR="00DC317D">
        <w:t>s, išskyrus pirmąjį, gautų pajamų užteks per tuos pačius</w:t>
      </w:r>
      <w:r w:rsidR="00C23F0A">
        <w:t xml:space="preserve"> ketvir</w:t>
      </w:r>
      <w:r w:rsidR="00DC317D">
        <w:t xml:space="preserve">čius patirtoms išlaidoms kompensuoti. </w:t>
      </w:r>
      <w:r w:rsidR="004A221A" w:rsidRPr="004A221A">
        <w:t xml:space="preserve">Planuojant, kad </w:t>
      </w:r>
      <w:r w:rsidR="001557E4">
        <w:t>metinės paj</w:t>
      </w:r>
      <w:r w:rsidR="00370D86">
        <w:t>amos iš ūkio veiklos</w:t>
      </w:r>
      <w:r w:rsidR="00215336">
        <w:t xml:space="preserve"> pirmaisiais metai</w:t>
      </w:r>
      <w:r w:rsidR="00C23F0A">
        <w:t>s bus</w:t>
      </w:r>
      <w:r w:rsidR="00370D86">
        <w:t xml:space="preserve"> </w:t>
      </w:r>
      <w:r w:rsidR="00EF0219">
        <w:t>138 800</w:t>
      </w:r>
      <w:r w:rsidR="00C23F0A">
        <w:t xml:space="preserve"> </w:t>
      </w:r>
      <w:r w:rsidR="00370D86" w:rsidRPr="00370D86">
        <w:t>EUR</w:t>
      </w:r>
      <w:r w:rsidR="00370D86">
        <w:t xml:space="preserve">, </w:t>
      </w:r>
      <w:r w:rsidR="00226B54">
        <w:t xml:space="preserve">pelnas </w:t>
      </w:r>
      <w:r w:rsidR="002047A8">
        <w:t>prieš apmokestinimą</w:t>
      </w:r>
      <w:r w:rsidR="00226B54">
        <w:t>, šiuo atveju, per pirmus metus</w:t>
      </w:r>
      <w:r w:rsidR="00370D86">
        <w:t xml:space="preserve"> lygus: </w:t>
      </w:r>
      <w:r w:rsidR="00BE7A4D">
        <w:t xml:space="preserve"> </w:t>
      </w:r>
      <m:oMath>
        <m:r>
          <m:rPr>
            <m:sty m:val="p"/>
          </m:rPr>
          <w:rPr>
            <w:rFonts w:ascii="Cambria Math" w:hAnsi="Cambria Math"/>
          </w:rPr>
          <m:t xml:space="preserve">138 800 EUR –94 144,75 EUR </m:t>
        </m:r>
        <m:r>
          <m:rPr>
            <m:sty m:val="p"/>
          </m:rPr>
          <w:rPr>
            <w:rFonts w:ascii="Cambria Math" w:hAnsi="Cambria Math"/>
            <w:lang w:val="en-US"/>
          </w:rPr>
          <m:t>= 44 655,25 EUR</m:t>
        </m:r>
      </m:oMath>
      <w:r w:rsidR="000D705F">
        <w:rPr>
          <w:lang w:val="en-US"/>
        </w:rPr>
        <w:t>.</w:t>
      </w:r>
    </w:p>
    <w:p w:rsidR="00362597" w:rsidRDefault="00215336" w:rsidP="00362597">
      <w:pPr>
        <w:pStyle w:val="Bakalauriniis"/>
        <w:ind w:firstLine="0"/>
      </w:pPr>
      <w:r>
        <w:t>Matoma</w:t>
      </w:r>
      <w:r w:rsidR="00362597">
        <w:t>, kad metnės pajam</w:t>
      </w:r>
      <w:r>
        <w:t>os padengia metines išlaidas, todėl</w:t>
      </w:r>
      <w:r w:rsidR="00362597">
        <w:t xml:space="preserve"> I ketvirčio išlaidas pavyks padengti dar taip pačiais metais.</w:t>
      </w:r>
    </w:p>
    <w:p w:rsidR="000D705F" w:rsidRDefault="001D5732" w:rsidP="000D705F">
      <w:pPr>
        <w:pStyle w:val="Bakalauriniis"/>
      </w:pPr>
      <w:r w:rsidRPr="009C0EB9">
        <w:t>Lietuvos žemės ūkio konsultavimo duomenimis, nuo 2015 m. sausio 1 d., ū</w:t>
      </w:r>
      <w:r w:rsidR="00943D50" w:rsidRPr="009C0EB9">
        <w:t>kininkas privalo</w:t>
      </w:r>
      <w:r w:rsidR="009C0EB9">
        <w:t xml:space="preserve"> sumokėti </w:t>
      </w:r>
      <w:r w:rsidR="00943D50" w:rsidRPr="009C0EB9">
        <w:t>5% gyventojų pajamų mokestį (GPM)</w:t>
      </w:r>
      <w:r w:rsidRPr="009C0EB9">
        <w:t>;</w:t>
      </w:r>
      <w:r w:rsidR="00943D50" w:rsidRPr="009C0EB9">
        <w:t xml:space="preserve"> </w:t>
      </w:r>
      <w:r w:rsidR="000101B9" w:rsidRPr="009C0EB9">
        <w:t xml:space="preserve"> </w:t>
      </w:r>
      <w:r w:rsidRPr="009C0EB9">
        <w:t>valstybinio socialinio draudimo</w:t>
      </w:r>
      <w:r w:rsidR="00943D50" w:rsidRPr="009C0EB9">
        <w:t xml:space="preserve"> (VSD)</w:t>
      </w:r>
      <w:r w:rsidRPr="009C0EB9">
        <w:t>, kai apmokestinamos pajamos</w:t>
      </w:r>
      <w:r w:rsidR="00650C18">
        <w:t xml:space="preserve"> per metus</w:t>
      </w:r>
      <w:r w:rsidR="009568C9">
        <w:t xml:space="preserve"> </w:t>
      </w:r>
      <w:r w:rsidR="00DC317D">
        <w:t>viršija</w:t>
      </w:r>
      <w:r w:rsidRPr="009C0EB9">
        <w:t xml:space="preserve"> 5 172 EUR, įmoka lygi 28,5 proc. nuo </w:t>
      </w:r>
      <w:r w:rsidR="00DC317D">
        <w:t>5 172 EUR</w:t>
      </w:r>
      <w:r w:rsidRPr="009C0EB9">
        <w:t xml:space="preserve">, privalomojo sveikatos draudimo mokestį (PSD), kai apmokestinamos pajamos </w:t>
      </w:r>
      <w:r w:rsidR="00650C18">
        <w:t xml:space="preserve">per metus </w:t>
      </w:r>
      <w:r w:rsidR="00DC317D">
        <w:t xml:space="preserve">viršija </w:t>
      </w:r>
      <w:r w:rsidRPr="009C0EB9">
        <w:t>5 172 EUR</w:t>
      </w:r>
      <w:r w:rsidR="009C0EB9" w:rsidRPr="009C0EB9">
        <w:t xml:space="preserve">, įmoka lygi 9 proc. nuo </w:t>
      </w:r>
      <w:r w:rsidR="00DC317D">
        <w:t>5 172  EUR</w:t>
      </w:r>
      <w:r w:rsidR="009568C9">
        <w:t xml:space="preserve">. </w:t>
      </w:r>
      <w:r w:rsidR="00B35344">
        <w:t>Taip pat, jei ūkyje yra įdarbinti papildomi darbuotojai, už juos darbdavys turi mokėti mokesčius, kurie šiuo atveju įtraukti į darbo vietos išlaikymą (</w:t>
      </w:r>
      <w:r w:rsidR="00C667ED">
        <w:t>žr. 20</w:t>
      </w:r>
      <w:r w:rsidR="00C5755B">
        <w:t xml:space="preserve"> lentelė). </w:t>
      </w:r>
      <w:r w:rsidR="000D705F">
        <w:t>Taigi, pirmųjų ūkio veiklos metų pabaigoje mokami mokesčiai lygūs</w:t>
      </w:r>
      <w:r w:rsidR="00650C18">
        <w:t xml:space="preserve">: </w:t>
      </w:r>
    </w:p>
    <w:p w:rsidR="000D705F" w:rsidRDefault="000D705F" w:rsidP="000D705F">
      <w:pPr>
        <w:pStyle w:val="Bakalauriniis"/>
        <w:rPr>
          <w:rFonts w:eastAsiaTheme="minorEastAsia"/>
          <w:lang w:val="en-US"/>
        </w:rPr>
      </w:pPr>
      <m:oMathPara>
        <m:oMath>
          <m:r>
            <m:rPr>
              <m:sty m:val="b"/>
            </m:rPr>
            <w:rPr>
              <w:rFonts w:ascii="Cambria Math" w:hAnsi="Cambria Math"/>
            </w:rPr>
            <m:t>GPM</m:t>
          </m:r>
          <m:r>
            <w:rPr>
              <w:rFonts w:ascii="Cambria Math" w:hAnsi="Cambria Math"/>
              <w:lang w:val="en-US"/>
            </w:rPr>
            <m:t xml:space="preserve">=44 655,25*0.05=2 232,76 </m:t>
          </m:r>
          <m:d>
            <m:dPr>
              <m:ctrlPr>
                <w:rPr>
                  <w:rFonts w:ascii="Cambria Math" w:hAnsi="Cambria Math"/>
                  <w:lang w:val="en-US"/>
                </w:rPr>
              </m:ctrlPr>
            </m:dPr>
            <m:e>
              <m:r>
                <m:rPr>
                  <m:sty m:val="p"/>
                </m:rPr>
                <w:rPr>
                  <w:rFonts w:ascii="Cambria Math" w:hAnsi="Cambria Math"/>
                  <w:lang w:val="en-US"/>
                </w:rPr>
                <m:t>EUR</m:t>
              </m:r>
            </m:e>
          </m:d>
          <m:r>
            <m:rPr>
              <m:sty m:val="p"/>
            </m:rPr>
            <w:rPr>
              <w:rFonts w:ascii="Cambria Math" w:hAnsi="Cambria Math"/>
              <w:lang w:val="en-US"/>
            </w:rPr>
            <m:t xml:space="preserve">, </m:t>
          </m:r>
        </m:oMath>
      </m:oMathPara>
    </w:p>
    <w:p w:rsidR="000D705F" w:rsidRPr="000D705F" w:rsidRDefault="000D705F" w:rsidP="000D705F">
      <w:pPr>
        <w:pStyle w:val="Bakalauriniis"/>
      </w:pPr>
      <m:oMathPara>
        <m:oMath>
          <m:r>
            <m:rPr>
              <m:sty m:val="b"/>
            </m:rPr>
            <w:rPr>
              <w:rFonts w:ascii="Cambria Math" w:hAnsi="Cambria Math"/>
              <w:lang w:val="en-US"/>
            </w:rPr>
            <m:t>VSD</m:t>
          </m:r>
          <m:r>
            <w:rPr>
              <w:rFonts w:ascii="Cambria Math" w:hAnsi="Cambria Math"/>
              <w:lang w:val="en-US"/>
            </w:rPr>
            <m:t>=</m:t>
          </m:r>
          <m:r>
            <w:rPr>
              <w:rFonts w:ascii="Cambria Math" w:eastAsiaTheme="minorEastAsia" w:hAnsi="Cambria Math"/>
              <w:lang w:val="en-US"/>
            </w:rPr>
            <m:t xml:space="preserve">5 172*0.285=1 474,02 </m:t>
          </m:r>
          <m:d>
            <m:dPr>
              <m:ctrlPr>
                <w:rPr>
                  <w:rFonts w:ascii="Cambria Math" w:eastAsiaTheme="minorEastAsia" w:hAnsi="Cambria Math"/>
                  <w:lang w:val="en-US"/>
                </w:rPr>
              </m:ctrlPr>
            </m:dPr>
            <m:e>
              <m:r>
                <m:rPr>
                  <m:sty m:val="p"/>
                </m:rPr>
                <w:rPr>
                  <w:rFonts w:ascii="Cambria Math" w:eastAsiaTheme="minorEastAsia" w:hAnsi="Cambria Math"/>
                  <w:lang w:val="en-US"/>
                </w:rPr>
                <m:t>EUR</m:t>
              </m:r>
            </m:e>
          </m:d>
          <m:r>
            <m:rPr>
              <m:sty m:val="p"/>
            </m:rPr>
            <w:rPr>
              <w:rFonts w:ascii="Cambria Math" w:eastAsiaTheme="minorEastAsia" w:hAnsi="Cambria Math"/>
              <w:lang w:val="en-US"/>
            </w:rPr>
            <m:t xml:space="preserve">,  </m:t>
          </m:r>
        </m:oMath>
      </m:oMathPara>
    </w:p>
    <w:p w:rsidR="00650C18" w:rsidRPr="000D705F" w:rsidRDefault="000D705F" w:rsidP="000D705F">
      <w:pPr>
        <w:pStyle w:val="Bakalauriniis"/>
        <w:ind w:firstLine="0"/>
        <w:rPr>
          <w:rFonts w:eastAsiaTheme="minorEastAsia"/>
          <w:i/>
          <w:lang w:val="en-US"/>
        </w:rPr>
      </w:pPr>
      <m:oMathPara>
        <m:oMath>
          <m:r>
            <m:rPr>
              <m:sty m:val="b"/>
            </m:rPr>
            <w:rPr>
              <w:rFonts w:ascii="Cambria Math" w:eastAsiaTheme="minorEastAsia" w:hAnsi="Cambria Math"/>
              <w:lang w:val="en-US"/>
            </w:rPr>
            <m:t>PSD</m:t>
          </m:r>
          <m:r>
            <m:rPr>
              <m:sty m:val="p"/>
            </m:rPr>
            <w:rPr>
              <w:rFonts w:ascii="Cambria Math" w:eastAsiaTheme="minorEastAsia" w:hAnsi="Cambria Math"/>
              <w:lang w:val="en-US"/>
            </w:rPr>
            <m:t>=5 172*0.09=465,48 (EUR)</m:t>
          </m:r>
        </m:oMath>
      </m:oMathPara>
    </w:p>
    <w:p w:rsidR="00C0257B" w:rsidRDefault="000D705F" w:rsidP="000D705F">
      <w:pPr>
        <w:pStyle w:val="Bakalauriniis"/>
        <w:ind w:firstLine="0"/>
      </w:pPr>
      <w:r>
        <w:t>Grynasis pelnas, sumokėjus mokesčius lygus:</w:t>
      </w:r>
      <w:r w:rsidR="00C0257B">
        <w:t xml:space="preserve"> </w:t>
      </w:r>
    </w:p>
    <w:p w:rsidR="000D705F" w:rsidRPr="000D705F" w:rsidRDefault="00362597" w:rsidP="000D705F">
      <w:pPr>
        <w:pStyle w:val="Bakalauriniis"/>
        <w:ind w:firstLine="0"/>
        <w:rPr>
          <w:rFonts w:eastAsiaTheme="minorEastAsia"/>
          <w:i/>
          <w:lang w:val="en-US"/>
        </w:rPr>
      </w:pPr>
      <m:oMathPara>
        <m:oMath>
          <m:r>
            <w:rPr>
              <w:rFonts w:ascii="Cambria Math" w:hAnsi="Cambria Math"/>
            </w:rPr>
            <m:t>44 655,25-2 232,76-1 474,02-465,48</m:t>
          </m:r>
          <m:r>
            <w:rPr>
              <w:rFonts w:ascii="Cambria Math" w:hAnsi="Cambria Math"/>
              <w:lang w:val="en-US"/>
            </w:rPr>
            <m:t>=40 882,99 (</m:t>
          </m:r>
          <m:r>
            <m:rPr>
              <m:sty m:val="p"/>
            </m:rPr>
            <w:rPr>
              <w:rFonts w:ascii="Cambria Math" w:hAnsi="Cambria Math"/>
              <w:lang w:val="en-US"/>
            </w:rPr>
            <m:t>EUR</m:t>
          </m:r>
          <m:r>
            <w:rPr>
              <w:rFonts w:ascii="Cambria Math" w:hAnsi="Cambria Math"/>
              <w:lang w:val="en-US"/>
            </w:rPr>
            <m:t>)</m:t>
          </m:r>
        </m:oMath>
      </m:oMathPara>
    </w:p>
    <w:p w:rsidR="000D705F" w:rsidRDefault="005667B2" w:rsidP="005667B2">
      <w:pPr>
        <w:pStyle w:val="Bakalauriniis"/>
        <w:ind w:firstLine="0"/>
      </w:pPr>
      <w:r w:rsidRPr="005667B2">
        <w:t xml:space="preserve">Ūkio subjekto, ekonominio gyvybingumo rodikliai </w:t>
      </w:r>
      <w:r w:rsidR="00215336">
        <w:t>pirmais veiklos metai</w:t>
      </w:r>
      <w:r w:rsidR="009568C9">
        <w:t xml:space="preserve">s </w:t>
      </w:r>
      <w:r w:rsidR="00C667ED">
        <w:t>apskaičiuojami pagal (1) ir (2) formules</w:t>
      </w:r>
      <w:r w:rsidRPr="005667B2">
        <w:t>:</w:t>
      </w:r>
    </w:p>
    <w:p w:rsidR="005667B2" w:rsidRPr="00323599" w:rsidRDefault="005667B2" w:rsidP="00F775F1">
      <w:pPr>
        <w:pStyle w:val="Bakalauriniis"/>
        <w:numPr>
          <w:ilvl w:val="0"/>
          <w:numId w:val="19"/>
        </w:numPr>
        <w:ind w:left="641" w:firstLine="357"/>
      </w:pPr>
      <w:r>
        <w:lastRenderedPageBreak/>
        <w:t xml:space="preserve">Grynansis pelningumas: </w:t>
      </w:r>
      <m:oMath>
        <m:sSub>
          <m:sSubPr>
            <m:ctrlPr>
              <w:rPr>
                <w:rFonts w:ascii="Cambria Math" w:hAnsi="Cambria Math"/>
                <w:i/>
              </w:rPr>
            </m:ctrlPr>
          </m:sSubPr>
          <m:e>
            <m:r>
              <w:rPr>
                <w:rFonts w:ascii="Cambria Math" w:hAnsi="Cambria Math"/>
              </w:rPr>
              <m:t>k</m:t>
            </m:r>
          </m:e>
          <m:sub>
            <m:r>
              <w:rPr>
                <w:rFonts w:ascii="Cambria Math" w:hAnsi="Cambria Math"/>
              </w:rPr>
              <m:t>gpn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GP</m:t>
            </m:r>
          </m:num>
          <m:den>
            <m:r>
              <w:rPr>
                <w:rFonts w:ascii="Cambria Math" w:hAnsi="Cambria Math"/>
                <w:lang w:val="en-US"/>
              </w:rPr>
              <m:t>PP+DP</m:t>
            </m:r>
          </m:den>
        </m:f>
        <m:r>
          <w:rPr>
            <w:rFonts w:ascii="Cambria Math" w:hAnsi="Cambria Math"/>
            <w:lang w:val="en-US"/>
          </w:rPr>
          <m:t>*100 %=</m:t>
        </m:r>
        <m:f>
          <m:fPr>
            <m:ctrlPr>
              <w:rPr>
                <w:rFonts w:ascii="Cambria Math" w:hAnsi="Cambria Math"/>
                <w:i/>
                <w:lang w:val="en-US"/>
              </w:rPr>
            </m:ctrlPr>
          </m:fPr>
          <m:num>
            <m:r>
              <w:rPr>
                <w:rFonts w:ascii="Cambria Math" w:hAnsi="Cambria Math"/>
                <w:lang w:val="en-US"/>
              </w:rPr>
              <m:t>40 882,99</m:t>
            </m:r>
          </m:num>
          <m:den>
            <m:r>
              <w:rPr>
                <w:rFonts w:ascii="Cambria Math" w:hAnsi="Cambria Math"/>
                <w:lang w:val="en-US"/>
              </w:rPr>
              <m:t>138 800+2 550</m:t>
            </m:r>
          </m:den>
        </m:f>
        <m:r>
          <w:rPr>
            <w:rFonts w:ascii="Cambria Math" w:hAnsi="Cambria Math"/>
            <w:lang w:val="en-US"/>
          </w:rPr>
          <m:t>*100%=28,92%</m:t>
        </m:r>
      </m:oMath>
    </w:p>
    <w:p w:rsidR="00323599" w:rsidRPr="005667B2" w:rsidRDefault="00323599" w:rsidP="00F775F1">
      <w:pPr>
        <w:pStyle w:val="Bakalauriniis"/>
        <w:ind w:firstLine="0"/>
      </w:pPr>
      <w:r w:rsidRPr="00992745">
        <w:rPr>
          <w:rFonts w:eastAsiaTheme="minorEastAsia"/>
        </w:rPr>
        <w:t>Grynojo peln</w:t>
      </w:r>
      <w:r w:rsidR="00EB2C10">
        <w:rPr>
          <w:rFonts w:eastAsiaTheme="minorEastAsia"/>
        </w:rPr>
        <w:t xml:space="preserve">ingumo dydis pirmuosius metus </w:t>
      </w:r>
      <w:r w:rsidRPr="00992745">
        <w:rPr>
          <w:rFonts w:eastAsiaTheme="minorEastAsia"/>
        </w:rPr>
        <w:t>atitinka</w:t>
      </w:r>
      <w:r w:rsidR="00992745" w:rsidRPr="00992745">
        <w:rPr>
          <w:rFonts w:eastAsiaTheme="minorEastAsia"/>
        </w:rPr>
        <w:t xml:space="preserve"> LR </w:t>
      </w:r>
      <w:r w:rsidR="00992745" w:rsidRPr="00992745">
        <w:t>žemės</w:t>
      </w:r>
      <w:r w:rsidR="00992745" w:rsidRPr="007B7C13">
        <w:t xml:space="preserve"> ūkio ministro 2014 m. liepos 28 d. Įsakymu Nr. 3D-440</w:t>
      </w:r>
      <w:r w:rsidR="00EB2C10">
        <w:t>, nustatytą 2 proc. rodiklį</w:t>
      </w:r>
      <w:r w:rsidR="00992745">
        <w:t xml:space="preserve">, tačiau privaloma, kad šis rodiklis būtų </w:t>
      </w:r>
      <w:r w:rsidR="00992745">
        <w:rPr>
          <w:rFonts w:cs="Times New Roman"/>
        </w:rPr>
        <w:t>≥</w:t>
      </w:r>
      <w:r w:rsidR="00992745">
        <w:t>2 proc. šeštaisiais ir septintaisiais metais, po paramos gavimo.</w:t>
      </w:r>
    </w:p>
    <w:p w:rsidR="00F775F1" w:rsidRPr="00CD0CB5" w:rsidRDefault="00F775F1" w:rsidP="00F775F1">
      <w:pPr>
        <w:pStyle w:val="Bakalauriniis"/>
      </w:pPr>
      <w:bookmarkStart w:id="151" w:name="_Toc418872374"/>
      <w:bookmarkStart w:id="152" w:name="_Toc419054896"/>
      <w:bookmarkStart w:id="153" w:name="_Toc419055098"/>
      <w:r>
        <w:t>2) Skolos rodiklį apskaičiuoti šiek tiek sunkiau, kadangi nežinoma tiksli turto vertė metų pabaigoje. Tokiu atveju galime paskaičiuoti, kokia turto vertė turėtų būti, kad skolos rodiklis tenkintų ES paramos lėšų gavimo reikalavimus</w:t>
      </w:r>
      <w:r w:rsidRPr="00215336">
        <w:t xml:space="preserve">:  </w:t>
      </w:r>
      <m:oMath>
        <m:sSub>
          <m:sSubPr>
            <m:ctrlPr>
              <w:rPr>
                <w:rFonts w:ascii="Cambria Math" w:hAnsi="Cambria Math"/>
                <w:i/>
              </w:rPr>
            </m:ctrlPr>
          </m:sSubPr>
          <m:e>
            <m:r>
              <w:rPr>
                <w:rFonts w:ascii="Cambria Math" w:hAnsi="Cambria Math"/>
              </w:rPr>
              <m:t>k</m:t>
            </m:r>
          </m:e>
          <m:sub>
            <m:r>
              <w:rPr>
                <w:rFonts w:ascii="Cambria Math" w:hAnsi="Cambria Math"/>
              </w:rPr>
              <m:t>sk</m:t>
            </m:r>
          </m:sub>
        </m:sSub>
        <m:r>
          <w:rPr>
            <w:rFonts w:ascii="Cambria Math" w:hAnsi="Cambria Math"/>
          </w:rPr>
          <m:t>=</m:t>
        </m:r>
        <m:f>
          <m:fPr>
            <m:ctrlPr>
              <w:rPr>
                <w:rFonts w:ascii="Cambria Math" w:hAnsi="Cambria Math"/>
                <w:i/>
              </w:rPr>
            </m:ctrlPr>
          </m:fPr>
          <m:num>
            <m:r>
              <w:rPr>
                <w:rFonts w:ascii="Cambria Math" w:hAnsi="Cambria Math"/>
              </w:rPr>
              <m:t>IS+TS</m:t>
            </m:r>
          </m:num>
          <m:den>
            <m:sSub>
              <m:sSubPr>
                <m:ctrlPr>
                  <w:rPr>
                    <w:rFonts w:ascii="Cambria Math" w:hAnsi="Cambria Math"/>
                    <w:i/>
                  </w:rPr>
                </m:ctrlPr>
              </m:sSubPr>
              <m:e>
                <m:r>
                  <w:rPr>
                    <w:rFonts w:ascii="Cambria Math" w:hAnsi="Cambria Math"/>
                  </w:rPr>
                  <m:t>T</m:t>
                </m:r>
              </m:e>
              <m:sub>
                <m:r>
                  <w:rPr>
                    <w:rFonts w:ascii="Cambria Math" w:hAnsi="Cambria Math"/>
                  </w:rPr>
                  <m:t>pab</m:t>
                </m:r>
              </m:sub>
            </m:sSub>
          </m:den>
        </m:f>
        <m:r>
          <w:rPr>
            <w:rFonts w:ascii="Cambria Math" w:eastAsiaTheme="minorEastAsia" w:hAnsi="Cambria Math"/>
          </w:rPr>
          <m:t>=0,6</m:t>
        </m:r>
      </m:oMath>
      <w:r w:rsidR="00CD0CB5" w:rsidRPr="00CD0CB5">
        <w:rPr>
          <w:rFonts w:eastAsiaTheme="minorEastAsia"/>
        </w:rPr>
        <w:t xml:space="preserve">, </w:t>
      </w:r>
      <w:r w:rsidRPr="00CD0CB5">
        <w:rPr>
          <w:rFonts w:eastAsiaTheme="minorEastAsia"/>
        </w:rPr>
        <w:t>kai trumpalaikė skola metų pabaigoje lygi 0, o ilgalaikių įsipareigojimų vertė metų pabaigoje lygi</w:t>
      </w:r>
      <w:r w:rsidR="00362597">
        <w:rPr>
          <w:rFonts w:eastAsiaTheme="minorEastAsia"/>
        </w:rPr>
        <w:t xml:space="preserve"> 24</w:t>
      </w:r>
      <w:r w:rsidRPr="00CD0CB5">
        <w:rPr>
          <w:rFonts w:eastAsiaTheme="minorEastAsia"/>
        </w:rPr>
        <w:t xml:space="preserve"> 000 EUR. Tokiu atveju viso turto vertė neturi būti mažesnė negu: </w:t>
      </w:r>
    </w:p>
    <w:p w:rsidR="00F775F1" w:rsidRPr="00156826" w:rsidRDefault="007B329A" w:rsidP="00F775F1">
      <w:pPr>
        <w:pStyle w:val="Bakalauriniis"/>
        <w:ind w:left="360" w:firstLine="0"/>
        <w:rPr>
          <w:rFonts w:eastAsiaTheme="minorEastAsia"/>
          <w:lang w:val="en-US"/>
        </w:rPr>
      </w:pPr>
      <m:oMathPara>
        <m:oMath>
          <m:sSub>
            <m:sSubPr>
              <m:ctrlPr>
                <w:rPr>
                  <w:rFonts w:ascii="Cambria Math" w:hAnsi="Cambria Math"/>
                  <w:i/>
                </w:rPr>
              </m:ctrlPr>
            </m:sSubPr>
            <m:e>
              <m:r>
                <w:rPr>
                  <w:rFonts w:ascii="Cambria Math" w:hAnsi="Cambria Math"/>
                </w:rPr>
                <m:t>T</m:t>
              </m:r>
            </m:e>
            <m:sub>
              <m:r>
                <w:rPr>
                  <w:rFonts w:ascii="Cambria Math" w:hAnsi="Cambria Math"/>
                </w:rPr>
                <m:t>pab</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IS</m:t>
              </m:r>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sk</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24 000</m:t>
              </m:r>
            </m:num>
            <m:den>
              <m:r>
                <w:rPr>
                  <w:rFonts w:ascii="Cambria Math" w:hAnsi="Cambria Math"/>
                  <w:lang w:val="en-US"/>
                </w:rPr>
                <m:t>0,6</m:t>
              </m:r>
            </m:den>
          </m:f>
          <m:r>
            <w:rPr>
              <w:rFonts w:ascii="Cambria Math" w:hAnsi="Cambria Math"/>
              <w:lang w:val="en-US"/>
            </w:rPr>
            <m:t xml:space="preserve">=40 000 </m:t>
          </m:r>
          <m:r>
            <m:rPr>
              <m:sty m:val="p"/>
            </m:rPr>
            <w:rPr>
              <w:rFonts w:ascii="Cambria Math" w:hAnsi="Cambria Math"/>
              <w:lang w:val="en-US"/>
            </w:rPr>
            <m:t>(EUR)</m:t>
          </m:r>
        </m:oMath>
      </m:oMathPara>
    </w:p>
    <w:p w:rsidR="00F775F1" w:rsidRDefault="00F775F1" w:rsidP="00F775F1">
      <w:pPr>
        <w:pStyle w:val="Bakalauriniis"/>
        <w:ind w:firstLine="0"/>
        <w:rPr>
          <w:rFonts w:eastAsiaTheme="minorEastAsia"/>
        </w:rPr>
      </w:pPr>
      <w:r w:rsidRPr="00156826">
        <w:t xml:space="preserve">Įvertinus tai, kad sklypo su turimais pastatais vertė </w:t>
      </w:r>
      <w:r>
        <w:t>yra 172 000 EUR, galime teigti, kad bendra turto vertė yra gerokai didesnė, kadangi atlikta p</w:t>
      </w:r>
      <w:r w:rsidR="001A6D50">
        <w:t>astatų rekonstrukcija ir atnaujinta šildymo bei ventiliavimo įranga</w:t>
      </w:r>
      <w:r>
        <w:t xml:space="preserve">. </w:t>
      </w:r>
      <w:r w:rsidRPr="00880AD1">
        <w:t xml:space="preserve">Taigi, </w:t>
      </w:r>
      <w:r>
        <w:t>skolos</w:t>
      </w:r>
      <w:r w:rsidRPr="00880AD1">
        <w:t xml:space="preserve"> rodikli</w:t>
      </w:r>
      <w:r>
        <w:t xml:space="preserve">s atitinka rodiklį, numatytą </w:t>
      </w:r>
      <w:r w:rsidRPr="00880AD1">
        <w:t>LR žemės ūkio</w:t>
      </w:r>
      <w:r w:rsidR="00215336">
        <w:t xml:space="preserve"> ministro 2014 m. liepos 28 d. į</w:t>
      </w:r>
      <w:r w:rsidRPr="00880AD1">
        <w:t>sakymu Nr. 3D-440</w:t>
      </w:r>
      <w:r>
        <w:t xml:space="preserve">. </w:t>
      </w:r>
      <w:r w:rsidRPr="00880AD1">
        <w:rPr>
          <w:rFonts w:eastAsiaTheme="minorEastAsia"/>
        </w:rPr>
        <w:t xml:space="preserve"> </w:t>
      </w:r>
    </w:p>
    <w:p w:rsidR="000D705F" w:rsidRDefault="009A6FBC" w:rsidP="00C47D0E">
      <w:pPr>
        <w:pStyle w:val="Antrat31"/>
        <w:numPr>
          <w:ilvl w:val="2"/>
          <w:numId w:val="18"/>
        </w:numPr>
      </w:pPr>
      <w:bookmarkStart w:id="154" w:name="_Toc419750602"/>
      <w:bookmarkStart w:id="155" w:name="_Toc419844904"/>
      <w:r>
        <w:t>Investicinis projektas „Ūkio modernizavimas ir plėtra“</w:t>
      </w:r>
      <w:bookmarkEnd w:id="151"/>
      <w:bookmarkEnd w:id="152"/>
      <w:bookmarkEnd w:id="153"/>
      <w:bookmarkEnd w:id="154"/>
      <w:bookmarkEnd w:id="155"/>
    </w:p>
    <w:p w:rsidR="00DC462F" w:rsidRPr="00DC462F" w:rsidRDefault="009A6FBC" w:rsidP="00DC462F">
      <w:pPr>
        <w:pStyle w:val="Bakalauriniis"/>
        <w:rPr>
          <w:rFonts w:eastAsiaTheme="minorEastAsia"/>
        </w:rPr>
      </w:pPr>
      <w:r>
        <w:t xml:space="preserve">Iš ES struktūrinių fondų gautas paramos lėšas panaudojus jau įkurto ūkio modernizavimui ir plėtrai, 2.3. poskyryje </w:t>
      </w:r>
      <w:r w:rsidR="00215336">
        <w:t xml:space="preserve">buvo </w:t>
      </w:r>
      <w:r>
        <w:t>išsiaiškin</w:t>
      </w:r>
      <w:r w:rsidR="00215336">
        <w:t>ta</w:t>
      </w:r>
      <w:r>
        <w:t xml:space="preserve">, kad </w:t>
      </w:r>
      <w:r w:rsidR="008F7D1F">
        <w:t>planuojama</w:t>
      </w:r>
      <w:r>
        <w:t xml:space="preserve"> </w:t>
      </w:r>
      <w:r w:rsidR="008F7D1F">
        <w:t>už</w:t>
      </w:r>
      <w:r w:rsidR="00215336">
        <w:t>si</w:t>
      </w:r>
      <w:r w:rsidR="008F7D1F">
        <w:t>dirbti</w:t>
      </w:r>
      <w:r>
        <w:t xml:space="preserve"> didesnes </w:t>
      </w:r>
      <w:r w:rsidR="00992745">
        <w:t xml:space="preserve">vidutines metines </w:t>
      </w:r>
      <w:r w:rsidR="00215336">
        <w:t>pajamas</w:t>
      </w:r>
      <w:r>
        <w:t xml:space="preserve"> nei panaudojus para</w:t>
      </w:r>
      <w:r w:rsidR="00215336">
        <w:t>mos lėšas ūkio įkūrimui. Tačiau</w:t>
      </w:r>
      <w:r>
        <w:t xml:space="preserve"> reikia įvertinti</w:t>
      </w:r>
      <w:r w:rsidR="00215336">
        <w:t xml:space="preserve"> ir</w:t>
      </w:r>
      <w:r>
        <w:t xml:space="preserve"> tai, kad</w:t>
      </w:r>
      <w:r w:rsidR="00845F54">
        <w:t xml:space="preserve"> </w:t>
      </w:r>
      <w:r>
        <w:t xml:space="preserve">ūkio įkūrimui </w:t>
      </w:r>
      <w:r w:rsidR="00845F54">
        <w:t>reikėtų</w:t>
      </w:r>
      <w:r>
        <w:t xml:space="preserve"> skolintis lė</w:t>
      </w:r>
      <w:r w:rsidR="00CD0CB5">
        <w:t xml:space="preserve">šas išlaidoms, kurios vėliau nebūtų padengtos ES paramos lėšomis. </w:t>
      </w:r>
      <w:r w:rsidR="00215336">
        <w:t>Įku</w:t>
      </w:r>
      <w:r w:rsidR="00672FCA">
        <w:t>riant ūkį patiems, išlaidos būtų šiek tiek mažesnės,</w:t>
      </w:r>
      <w:r w:rsidR="00C5755B">
        <w:t xml:space="preserve"> </w:t>
      </w:r>
      <w:r w:rsidR="00215336">
        <w:t>nei prašoma ES paramos gavimo reikalavimuose</w:t>
      </w:r>
      <w:r w:rsidR="000F69FC">
        <w:t>,</w:t>
      </w:r>
      <w:r w:rsidR="00672FCA">
        <w:t xml:space="preserve"> nes automobilis būtų perkamas ne naujas, o panaudotas.</w:t>
      </w:r>
      <w:r>
        <w:t xml:space="preserve"> Tarkime,</w:t>
      </w:r>
      <w:r w:rsidR="002E5BDE">
        <w:t xml:space="preserve"> perkame</w:t>
      </w:r>
      <w:r w:rsidR="00215336">
        <w:t xml:space="preserve"> 10 000 EUR pigesnį</w:t>
      </w:r>
      <w:r w:rsidR="00961D03">
        <w:t xml:space="preserve"> nei nurodyta</w:t>
      </w:r>
      <w:r w:rsidR="00215336">
        <w:t>s 12 lenetlėje (žr. 12 lentelė) automobilį,</w:t>
      </w:r>
      <w:r w:rsidR="00961D03">
        <w:t xml:space="preserve"> t</w:t>
      </w:r>
      <w:r w:rsidR="002E5BDE">
        <w:t>uomet</w:t>
      </w:r>
      <w:r w:rsidR="00961D03">
        <w:t xml:space="preserve"> įsikūrimui skirtos išlaido</w:t>
      </w:r>
      <w:r>
        <w:t>s</w:t>
      </w:r>
      <w:r w:rsidR="00961D03">
        <w:t xml:space="preserve"> </w:t>
      </w:r>
      <w:r w:rsidR="002E5BDE">
        <w:t>būtų</w:t>
      </w:r>
      <w:r w:rsidR="00961D03">
        <w:t xml:space="preserve"> nebe </w:t>
      </w:r>
      <w:r>
        <w:t xml:space="preserve">60 003 EUR, </w:t>
      </w:r>
      <w:r w:rsidR="00961D03">
        <w:t xml:space="preserve">o 50 003 EUR. </w:t>
      </w:r>
      <w:r w:rsidR="00CD0CB5">
        <w:t>Taip pat reiktų pasiskolinti dar 30 000 EUR, skirtų ūkio modernizacijai</w:t>
      </w:r>
      <w:r w:rsidR="00557D3A">
        <w:t>, tačiau paskola būtų paimta antraisiais</w:t>
      </w:r>
      <w:r w:rsidR="00215336">
        <w:t xml:space="preserve"> metais ūkio veiklos metais, todėl</w:t>
      </w:r>
      <w:r w:rsidR="00557D3A">
        <w:t xml:space="preserve"> skaičiuoti šių dviejų paskolų kaip vienos negalime. Paskolos, skirtos 50 proc. išlaidų ūkio modernizacijai ir plėtrai padengti, sąlygas paliekame tokias pat ka</w:t>
      </w:r>
      <w:r w:rsidR="00215336">
        <w:t>ip ir paskolos, skirtos ūkio į</w:t>
      </w:r>
      <w:r w:rsidR="00557D3A">
        <w:t>k</w:t>
      </w:r>
      <w:r w:rsidR="00215336">
        <w:t>ūrimui padengti</w:t>
      </w:r>
      <w:r w:rsidR="001966C2">
        <w:t xml:space="preserve"> (žr. 20</w:t>
      </w:r>
      <w:r w:rsidR="00557D3A">
        <w:t xml:space="preserve"> lenetelė), kadangi </w:t>
      </w:r>
      <w:r w:rsidR="00215336">
        <w:t>sumos yra</w:t>
      </w:r>
      <w:r w:rsidR="00557D3A">
        <w:t xml:space="preserve"> </w:t>
      </w:r>
      <w:r w:rsidR="00215336">
        <w:t>vienodos</w:t>
      </w:r>
      <w:r w:rsidR="00CD0CB5">
        <w:t xml:space="preserve">. </w:t>
      </w:r>
      <w:r w:rsidR="00215336">
        <w:t>Su sąlyga</w:t>
      </w:r>
      <w:r w:rsidR="002E5BDE">
        <w:t xml:space="preserve">, kad parama pasinaudoti turėsime jau įkurtame ūkyje, tarkime, kad pirmųjų finansinių </w:t>
      </w:r>
      <w:r w:rsidR="008F7D1F">
        <w:t xml:space="preserve">metų </w:t>
      </w:r>
      <w:r w:rsidR="002E5BDE">
        <w:t>duomenys yra 3.2.1. poskyryje.</w:t>
      </w:r>
      <w:r w:rsidR="000F69FC">
        <w:t xml:space="preserve"> </w:t>
      </w:r>
      <w:r w:rsidR="00C0257B">
        <w:t>Įvertinus ūkio pajamas</w:t>
      </w:r>
      <w:r w:rsidR="00EB2C10">
        <w:t xml:space="preserve"> pirmuosius metus</w:t>
      </w:r>
      <w:r w:rsidR="002E5BDE">
        <w:t>, paskolos</w:t>
      </w:r>
      <w:r w:rsidR="00EB2C10">
        <w:t>, skirtos ūkio įsikūrimui</w:t>
      </w:r>
      <w:r w:rsidR="002E5BDE">
        <w:t xml:space="preserve"> </w:t>
      </w:r>
      <w:r w:rsidR="00C0257B">
        <w:t>laikotarpį pasirenkame 5 metams. Paskolos s</w:t>
      </w:r>
      <w:r w:rsidR="002E5BDE">
        <w:t>ąlyg</w:t>
      </w:r>
      <w:r w:rsidR="00EB2C10">
        <w:t>os yra tokios: 50</w:t>
      </w:r>
      <w:r w:rsidR="002E5BDE">
        <w:t xml:space="preserve"> 003 EUR ilgalaikė paskola imama </w:t>
      </w:r>
      <w:r w:rsidR="007B1052">
        <w:t>5</w:t>
      </w:r>
      <w:r w:rsidR="00DC462F">
        <w:t>-</w:t>
      </w:r>
      <w:r w:rsidR="007B1052">
        <w:t>rių</w:t>
      </w:r>
      <w:r w:rsidR="00DC462F">
        <w:t xml:space="preserve"> metų laikotarpiui, mokant lygiomis dalimis metų pabaigoje. Už skolą </w:t>
      </w:r>
      <w:r w:rsidR="00557D3A">
        <w:t xml:space="preserve">mokamos 6,5 </w:t>
      </w:r>
      <w:r w:rsidR="00DC462F">
        <w:t xml:space="preserve">proc. palūkanos. Skolą pradedama grąžinti </w:t>
      </w:r>
      <w:r w:rsidR="005A2E80">
        <w:t xml:space="preserve">nuo </w:t>
      </w:r>
      <w:r w:rsidR="00EB2C10">
        <w:t>pirm</w:t>
      </w:r>
      <w:r w:rsidR="005A2E80">
        <w:t>ų</w:t>
      </w:r>
      <w:r w:rsidR="008F7D1F">
        <w:t>jų</w:t>
      </w:r>
      <w:r w:rsidR="005A2E80">
        <w:t xml:space="preserve"> metų</w:t>
      </w:r>
      <w:r w:rsidR="00DC462F">
        <w:t>.</w:t>
      </w:r>
      <w:r w:rsidR="005A2E80">
        <w:t xml:space="preserve"> </w:t>
      </w:r>
      <w:r w:rsidR="00DC462F">
        <w:t xml:space="preserve">Tokiu atveju pagrindinės skolos padengimo suma bus  </w:t>
      </w:r>
      <m:oMath>
        <m:f>
          <m:fPr>
            <m:ctrlPr>
              <w:rPr>
                <w:rFonts w:ascii="Cambria Math" w:hAnsi="Cambria Math"/>
              </w:rPr>
            </m:ctrlPr>
          </m:fPr>
          <m:num>
            <m:r>
              <w:rPr>
                <w:rFonts w:ascii="Cambria Math" w:hAnsi="Cambria Math"/>
              </w:rPr>
              <m:t xml:space="preserve">50 003 </m:t>
            </m:r>
            <m:r>
              <m:rPr>
                <m:sty m:val="p"/>
              </m:rPr>
              <w:rPr>
                <w:rFonts w:ascii="Cambria Math" w:hAnsi="Cambria Math"/>
              </w:rPr>
              <m:t>EUR</m:t>
            </m:r>
          </m:num>
          <m:den>
            <m:r>
              <m:rPr>
                <m:sty m:val="p"/>
              </m:rPr>
              <w:rPr>
                <w:rFonts w:ascii="Cambria Math" w:hAnsi="Cambria Math"/>
              </w:rPr>
              <m:t>5 m</m:t>
            </m:r>
          </m:den>
        </m:f>
        <m:r>
          <w:rPr>
            <w:rFonts w:ascii="Cambria Math" w:hAnsi="Cambria Math"/>
            <w:lang w:val="en-US"/>
          </w:rPr>
          <m:t>=</m:t>
        </m:r>
        <m:r>
          <w:rPr>
            <w:rFonts w:ascii="Cambria Math" w:hAnsi="Cambria Math"/>
            <w:lang w:val="en-US"/>
          </w:rPr>
          <w:lastRenderedPageBreak/>
          <m:t xml:space="preserve">10 000,6 </m:t>
        </m:r>
        <m:r>
          <m:rPr>
            <m:sty m:val="p"/>
          </m:rPr>
          <w:rPr>
            <w:rFonts w:ascii="Cambria Math" w:hAnsi="Cambria Math"/>
            <w:lang w:val="en-US"/>
          </w:rPr>
          <m:t>EUR/m</m:t>
        </m:r>
      </m:oMath>
      <w:r w:rsidR="008F7D1F">
        <w:rPr>
          <w:rFonts w:eastAsiaTheme="minorEastAsia"/>
          <w:lang w:val="en-US"/>
        </w:rPr>
        <w:t>,</w:t>
      </w:r>
      <w:r w:rsidR="00DC462F">
        <w:rPr>
          <w:rFonts w:eastAsiaTheme="minorEastAsia"/>
        </w:rPr>
        <w:t xml:space="preserve"> </w:t>
      </w:r>
      <w:r w:rsidR="00DC462F" w:rsidRPr="003C0241">
        <w:rPr>
          <w:rFonts w:eastAsiaTheme="minorEastAsia"/>
        </w:rPr>
        <w:t>kasmetinė procentinė įmoka</w:t>
      </w:r>
      <w:r w:rsidR="00DC462F">
        <w:rPr>
          <w:rFonts w:eastAsiaTheme="minorEastAsia"/>
        </w:rPr>
        <w:t xml:space="preserve"> pirmaisiais metais lygi: </w:t>
      </w:r>
      <m:oMath>
        <m:r>
          <w:rPr>
            <w:rFonts w:ascii="Cambria Math" w:eastAsiaTheme="minorEastAsia" w:hAnsi="Cambria Math"/>
          </w:rPr>
          <m:t>50 003*0,065</m:t>
        </m:r>
        <m:r>
          <w:rPr>
            <w:rFonts w:ascii="Cambria Math" w:eastAsiaTheme="minorEastAsia" w:hAnsi="Cambria Math"/>
            <w:lang w:val="en-US"/>
          </w:rPr>
          <m:t>=3 250,20 (</m:t>
        </m:r>
        <m:r>
          <m:rPr>
            <m:sty m:val="p"/>
          </m:rPr>
          <w:rPr>
            <w:rFonts w:ascii="Cambria Math" w:eastAsiaTheme="minorEastAsia" w:hAnsi="Cambria Math"/>
            <w:lang w:val="en-US"/>
          </w:rPr>
          <m:t>EUR)</m:t>
        </m:r>
        <m:r>
          <w:rPr>
            <w:rFonts w:ascii="Cambria Math" w:eastAsiaTheme="minorEastAsia" w:hAnsi="Cambria Math"/>
            <w:lang w:val="en-US"/>
          </w:rPr>
          <m:t>;</m:t>
        </m:r>
      </m:oMath>
      <w:r w:rsidR="00DC462F">
        <w:rPr>
          <w:rFonts w:eastAsiaTheme="minorEastAsia"/>
          <w:lang w:val="en-US"/>
        </w:rPr>
        <w:t xml:space="preserve">  </w:t>
      </w:r>
    </w:p>
    <w:p w:rsidR="00DC462F" w:rsidRDefault="00EB2C10" w:rsidP="00DC462F">
      <w:pPr>
        <w:pStyle w:val="Bakalauriniis"/>
        <w:ind w:firstLine="0"/>
        <w:rPr>
          <w:rFonts w:eastAsiaTheme="minorEastAsia"/>
        </w:rPr>
      </w:pPr>
      <w:r>
        <w:rPr>
          <w:rFonts w:eastAsiaTheme="minorEastAsia"/>
        </w:rPr>
        <w:t>antr</w:t>
      </w:r>
      <w:r w:rsidR="00DC462F" w:rsidRPr="003C0241">
        <w:rPr>
          <w:rFonts w:eastAsiaTheme="minorEastAsia"/>
        </w:rPr>
        <w:t xml:space="preserve">aisiais </w:t>
      </w:r>
      <w:r w:rsidR="00DC462F">
        <w:rPr>
          <w:rFonts w:eastAsiaTheme="minorEastAsia"/>
        </w:rPr>
        <w:t xml:space="preserve">metais: </w:t>
      </w:r>
      <m:oMath>
        <m:d>
          <m:dPr>
            <m:ctrlPr>
              <w:rPr>
                <w:rFonts w:ascii="Cambria Math" w:eastAsiaTheme="minorEastAsia" w:hAnsi="Cambria Math" w:cs="Times New Roman"/>
                <w:i/>
              </w:rPr>
            </m:ctrlPr>
          </m:dPr>
          <m:e>
            <m:r>
              <w:rPr>
                <w:rFonts w:ascii="Cambria Math" w:eastAsiaTheme="minorEastAsia" w:hAnsi="Cambria Math" w:cs="Times New Roman"/>
              </w:rPr>
              <m:t>50 003-10 000,6</m:t>
            </m:r>
          </m:e>
        </m:d>
        <m:r>
          <w:rPr>
            <w:rFonts w:ascii="Cambria Math" w:eastAsiaTheme="minorEastAsia" w:hAnsi="Cambria Math" w:cs="Times New Roman"/>
          </w:rPr>
          <m:t xml:space="preserve">*0.065=2 600,16 </m:t>
        </m:r>
        <m:d>
          <m:dPr>
            <m:ctrlPr>
              <w:rPr>
                <w:rFonts w:ascii="Cambria Math" w:eastAsiaTheme="minorEastAsia" w:hAnsi="Cambria Math" w:cs="Times New Roman"/>
                <w:i/>
              </w:rPr>
            </m:ctrlPr>
          </m:dPr>
          <m:e>
            <m:r>
              <m:rPr>
                <m:sty m:val="p"/>
              </m:rPr>
              <w:rPr>
                <w:rFonts w:ascii="Cambria Math" w:eastAsiaTheme="minorEastAsia" w:hAnsi="Cambria Math" w:cs="Times New Roman"/>
              </w:rPr>
              <m:t>EUR</m:t>
            </m:r>
          </m:e>
        </m:d>
        <m:r>
          <w:rPr>
            <w:rFonts w:ascii="Cambria Math" w:eastAsiaTheme="minorEastAsia" w:hAnsi="Cambria Math" w:cs="Times New Roman"/>
          </w:rPr>
          <m:t xml:space="preserve">, </m:t>
        </m:r>
      </m:oMath>
      <w:r w:rsidR="00DC462F">
        <w:rPr>
          <w:rFonts w:eastAsiaTheme="minorEastAsia"/>
        </w:rPr>
        <w:t>ir t.t.</w:t>
      </w:r>
    </w:p>
    <w:p w:rsidR="00557D3A" w:rsidRPr="00C5755B" w:rsidRDefault="00DC462F" w:rsidP="00C667ED">
      <w:pPr>
        <w:pStyle w:val="Bakalauriniis"/>
        <w:spacing w:after="240"/>
        <w:ind w:firstLine="0"/>
        <w:rPr>
          <w:rFonts w:eastAsiaTheme="minorEastAsia"/>
        </w:rPr>
      </w:pPr>
      <w:r>
        <w:rPr>
          <w:rFonts w:eastAsiaTheme="minorEastAsia"/>
        </w:rPr>
        <w:t xml:space="preserve">Skolos </w:t>
      </w:r>
      <w:r w:rsidR="001966C2">
        <w:rPr>
          <w:rFonts w:eastAsiaTheme="minorEastAsia"/>
        </w:rPr>
        <w:t>padengimo planas pavaizduotas 23</w:t>
      </w:r>
      <w:r w:rsidR="00EB2C10">
        <w:rPr>
          <w:rFonts w:eastAsiaTheme="minorEastAsia"/>
        </w:rPr>
        <w:t xml:space="preserve"> lentelėje.</w:t>
      </w:r>
    </w:p>
    <w:p w:rsidR="00DC462F" w:rsidRDefault="00BF76E0" w:rsidP="00BF76E0">
      <w:pPr>
        <w:pStyle w:val="Bakalauriniis"/>
        <w:spacing w:after="240"/>
        <w:ind w:firstLine="0"/>
      </w:pPr>
      <w:r>
        <w:rPr>
          <w:b/>
        </w:rPr>
        <w:fldChar w:fldCharType="begin"/>
      </w:r>
      <w:r>
        <w:rPr>
          <w:b/>
        </w:rPr>
        <w:instrText xml:space="preserve"> SEQ lentelė \* ARABIC </w:instrText>
      </w:r>
      <w:r>
        <w:rPr>
          <w:b/>
        </w:rPr>
        <w:fldChar w:fldCharType="separate"/>
      </w:r>
      <w:bookmarkStart w:id="156" w:name="_Toc419840009"/>
      <w:bookmarkStart w:id="157" w:name="_Toc419923956"/>
      <w:r w:rsidR="002C39AA">
        <w:rPr>
          <w:b/>
          <w:noProof/>
        </w:rPr>
        <w:t>23</w:t>
      </w:r>
      <w:r>
        <w:rPr>
          <w:b/>
        </w:rPr>
        <w:fldChar w:fldCharType="end"/>
      </w:r>
      <w:r>
        <w:rPr>
          <w:b/>
        </w:rPr>
        <w:t xml:space="preserve"> </w:t>
      </w:r>
      <w:r w:rsidR="00DC462F" w:rsidRPr="003E2400">
        <w:rPr>
          <w:b/>
        </w:rPr>
        <w:t>lentelė.</w:t>
      </w:r>
      <w:r w:rsidR="00DC462F">
        <w:rPr>
          <w:b/>
        </w:rPr>
        <w:t xml:space="preserve"> </w:t>
      </w:r>
      <w:r w:rsidR="00DC462F">
        <w:t xml:space="preserve">Paskolos, paimtos ūkio </w:t>
      </w:r>
      <w:r w:rsidR="00467ED1">
        <w:t>įsikūrimo</w:t>
      </w:r>
      <w:r w:rsidR="00DC462F">
        <w:t xml:space="preserve"> išlaidoms </w:t>
      </w:r>
      <w:r w:rsidR="00467ED1">
        <w:t>padengti</w:t>
      </w:r>
      <w:r w:rsidR="00DC462F">
        <w:t>, grąžinimo planas, kai ES struktūrinių fondų parama skirta ūkio plėtrai ir modernizavimui</w:t>
      </w:r>
      <w:bookmarkEnd w:id="156"/>
      <w:bookmarkEnd w:id="157"/>
    </w:p>
    <w:tbl>
      <w:tblPr>
        <w:tblStyle w:val="LightShading-Accent4"/>
        <w:tblW w:w="9782" w:type="dxa"/>
        <w:tblLook w:val="04A0" w:firstRow="1" w:lastRow="0" w:firstColumn="1" w:lastColumn="0" w:noHBand="0" w:noVBand="1"/>
      </w:tblPr>
      <w:tblGrid>
        <w:gridCol w:w="910"/>
        <w:gridCol w:w="2218"/>
        <w:gridCol w:w="2218"/>
        <w:gridCol w:w="2218"/>
        <w:gridCol w:w="2218"/>
      </w:tblGrid>
      <w:tr w:rsidR="00DC462F" w:rsidRPr="003E2400" w:rsidTr="00714203">
        <w:trPr>
          <w:cnfStyle w:val="100000000000" w:firstRow="1" w:lastRow="0" w:firstColumn="0" w:lastColumn="0" w:oddVBand="0" w:evenVBand="0" w:oddHBand="0"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910" w:type="dxa"/>
            <w:tcBorders>
              <w:top w:val="single" w:sz="4" w:space="0" w:color="auto"/>
              <w:left w:val="single" w:sz="4" w:space="0" w:color="auto"/>
              <w:right w:val="single" w:sz="4" w:space="0" w:color="auto"/>
            </w:tcBorders>
            <w:vAlign w:val="center"/>
          </w:tcPr>
          <w:p w:rsidR="00DC462F" w:rsidRPr="003E2400" w:rsidRDefault="005A2E80" w:rsidP="00714203">
            <w:pPr>
              <w:pStyle w:val="Bakalauriniis"/>
              <w:spacing w:line="240" w:lineRule="auto"/>
              <w:ind w:firstLine="0"/>
              <w:jc w:val="center"/>
              <w:rPr>
                <w:rFonts w:eastAsiaTheme="minorEastAsia"/>
                <w:color w:val="auto"/>
              </w:rPr>
            </w:pPr>
            <w:r>
              <w:rPr>
                <w:rFonts w:eastAsiaTheme="minorEastAsia"/>
                <w:color w:val="auto"/>
              </w:rPr>
              <w:t>Metai</w:t>
            </w:r>
          </w:p>
        </w:tc>
        <w:tc>
          <w:tcPr>
            <w:tcW w:w="2218" w:type="dxa"/>
            <w:tcBorders>
              <w:top w:val="single" w:sz="4" w:space="0" w:color="auto"/>
              <w:left w:val="single" w:sz="4" w:space="0" w:color="auto"/>
              <w:right w:val="single" w:sz="4" w:space="0" w:color="auto"/>
            </w:tcBorders>
            <w:vAlign w:val="center"/>
          </w:tcPr>
          <w:p w:rsidR="00DC462F" w:rsidRPr="003E2400" w:rsidRDefault="00DC462F" w:rsidP="005A2E80">
            <w:pPr>
              <w:pStyle w:val="Bakalaurinii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sidRPr="003E2400">
              <w:rPr>
                <w:rFonts w:eastAsiaTheme="minorEastAsia"/>
                <w:color w:val="auto"/>
              </w:rPr>
              <w:t xml:space="preserve">Skolos likutis </w:t>
            </w:r>
            <w:r w:rsidR="005A2E80">
              <w:rPr>
                <w:rFonts w:eastAsiaTheme="minorEastAsia"/>
                <w:color w:val="auto"/>
              </w:rPr>
              <w:t>metų</w:t>
            </w:r>
            <w:r w:rsidRPr="003E2400">
              <w:rPr>
                <w:rFonts w:eastAsiaTheme="minorEastAsia"/>
                <w:color w:val="auto"/>
              </w:rPr>
              <w:t xml:space="preserve"> pradžiai</w:t>
            </w:r>
            <w:r>
              <w:rPr>
                <w:rFonts w:eastAsiaTheme="minorEastAsia"/>
                <w:color w:val="auto"/>
              </w:rPr>
              <w:t xml:space="preserve"> (EUR)</w:t>
            </w:r>
          </w:p>
        </w:tc>
        <w:tc>
          <w:tcPr>
            <w:tcW w:w="2218" w:type="dxa"/>
            <w:tcBorders>
              <w:top w:val="single" w:sz="4" w:space="0" w:color="auto"/>
              <w:left w:val="single" w:sz="4" w:space="0" w:color="auto"/>
              <w:right w:val="single" w:sz="4" w:space="0" w:color="auto"/>
            </w:tcBorders>
            <w:vAlign w:val="center"/>
          </w:tcPr>
          <w:p w:rsidR="00DC462F" w:rsidRPr="003E2400" w:rsidRDefault="00DC462F" w:rsidP="00714203">
            <w:pPr>
              <w:pStyle w:val="Bakalaurinii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Skolos padengimo suma (EUR)</w:t>
            </w:r>
          </w:p>
        </w:tc>
        <w:tc>
          <w:tcPr>
            <w:tcW w:w="2218" w:type="dxa"/>
            <w:tcBorders>
              <w:top w:val="single" w:sz="4" w:space="0" w:color="auto"/>
              <w:left w:val="single" w:sz="4" w:space="0" w:color="auto"/>
              <w:right w:val="single" w:sz="4" w:space="0" w:color="auto"/>
            </w:tcBorders>
            <w:vAlign w:val="center"/>
          </w:tcPr>
          <w:p w:rsidR="00DC462F" w:rsidRPr="003E2400" w:rsidRDefault="00DC462F" w:rsidP="00714203">
            <w:pPr>
              <w:pStyle w:val="Bakalaurinii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Procentinė įmoka (EUR)</w:t>
            </w:r>
          </w:p>
        </w:tc>
        <w:tc>
          <w:tcPr>
            <w:tcW w:w="2218" w:type="dxa"/>
            <w:tcBorders>
              <w:top w:val="single" w:sz="4" w:space="0" w:color="auto"/>
              <w:left w:val="single" w:sz="4" w:space="0" w:color="auto"/>
              <w:right w:val="single" w:sz="4" w:space="0" w:color="auto"/>
            </w:tcBorders>
            <w:vAlign w:val="center"/>
          </w:tcPr>
          <w:p w:rsidR="00DC462F" w:rsidRPr="003E2400" w:rsidRDefault="00DC462F" w:rsidP="005A2E80">
            <w:pPr>
              <w:pStyle w:val="Bakalauriniis"/>
              <w:spacing w:line="24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 xml:space="preserve">Periodinė įmoka </w:t>
            </w:r>
            <w:r w:rsidR="005A2E80">
              <w:rPr>
                <w:rFonts w:eastAsiaTheme="minorEastAsia"/>
                <w:color w:val="auto"/>
              </w:rPr>
              <w:t xml:space="preserve">metams </w:t>
            </w:r>
            <w:r>
              <w:rPr>
                <w:rFonts w:eastAsiaTheme="minorEastAsia"/>
                <w:color w:val="auto"/>
              </w:rPr>
              <w:t>(EUR)</w:t>
            </w:r>
          </w:p>
        </w:tc>
      </w:tr>
      <w:tr w:rsidR="00DC462F" w:rsidRPr="003E2400" w:rsidTr="0071420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10" w:type="dxa"/>
            <w:tcBorders>
              <w:left w:val="single" w:sz="4" w:space="0" w:color="auto"/>
              <w:right w:val="single" w:sz="4" w:space="0" w:color="auto"/>
            </w:tcBorders>
            <w:vAlign w:val="center"/>
          </w:tcPr>
          <w:p w:rsidR="00DC462F" w:rsidRPr="003E2400" w:rsidRDefault="00EB2C10" w:rsidP="00714203">
            <w:pPr>
              <w:pStyle w:val="Bakalauriniis"/>
              <w:spacing w:line="240" w:lineRule="auto"/>
              <w:ind w:firstLine="0"/>
              <w:jc w:val="center"/>
              <w:rPr>
                <w:rFonts w:eastAsiaTheme="minorEastAsia"/>
                <w:color w:val="auto"/>
              </w:rPr>
            </w:pPr>
            <w:r>
              <w:rPr>
                <w:rFonts w:eastAsiaTheme="minorEastAsia"/>
                <w:color w:val="auto"/>
              </w:rPr>
              <w:t>1</w:t>
            </w:r>
            <w:r w:rsidR="00DC462F">
              <w:rPr>
                <w:rFonts w:eastAsiaTheme="minorEastAsia"/>
                <w:color w:val="auto"/>
              </w:rPr>
              <w:t>.</w:t>
            </w:r>
          </w:p>
        </w:tc>
        <w:tc>
          <w:tcPr>
            <w:tcW w:w="2218" w:type="dxa"/>
            <w:tcBorders>
              <w:left w:val="single" w:sz="4" w:space="0" w:color="auto"/>
              <w:right w:val="single" w:sz="4" w:space="0" w:color="auto"/>
            </w:tcBorders>
            <w:vAlign w:val="center"/>
          </w:tcPr>
          <w:p w:rsidR="00DC462F" w:rsidRPr="003E2400" w:rsidRDefault="00EB2C10"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50</w:t>
            </w:r>
            <w:r w:rsidR="00714203">
              <w:rPr>
                <w:rFonts w:eastAsiaTheme="minorEastAsia"/>
                <w:color w:val="auto"/>
              </w:rPr>
              <w:t xml:space="preserve"> 003</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10 000,6</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2 500,15</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12 500,65</w:t>
            </w:r>
          </w:p>
        </w:tc>
      </w:tr>
      <w:tr w:rsidR="00DC462F" w:rsidRPr="003E2400" w:rsidTr="00714203">
        <w:trPr>
          <w:trHeight w:val="257"/>
        </w:trPr>
        <w:tc>
          <w:tcPr>
            <w:cnfStyle w:val="001000000000" w:firstRow="0" w:lastRow="0" w:firstColumn="1" w:lastColumn="0" w:oddVBand="0" w:evenVBand="0" w:oddHBand="0" w:evenHBand="0" w:firstRowFirstColumn="0" w:firstRowLastColumn="0" w:lastRowFirstColumn="0" w:lastRowLastColumn="0"/>
            <w:tcW w:w="910" w:type="dxa"/>
            <w:tcBorders>
              <w:left w:val="single" w:sz="4" w:space="0" w:color="auto"/>
              <w:right w:val="single" w:sz="4" w:space="0" w:color="auto"/>
            </w:tcBorders>
            <w:vAlign w:val="center"/>
          </w:tcPr>
          <w:p w:rsidR="00DC462F" w:rsidRPr="003E2400" w:rsidRDefault="00EB2C10" w:rsidP="00714203">
            <w:pPr>
              <w:pStyle w:val="Bakalauriniis"/>
              <w:spacing w:line="240" w:lineRule="auto"/>
              <w:ind w:firstLine="0"/>
              <w:jc w:val="center"/>
              <w:rPr>
                <w:rFonts w:eastAsiaTheme="minorEastAsia"/>
                <w:color w:val="auto"/>
              </w:rPr>
            </w:pPr>
            <w:r>
              <w:rPr>
                <w:rFonts w:eastAsiaTheme="minorEastAsia"/>
                <w:color w:val="auto"/>
              </w:rPr>
              <w:t>2</w:t>
            </w:r>
            <w:r w:rsidR="00DC462F">
              <w:rPr>
                <w:rFonts w:eastAsiaTheme="minorEastAsia"/>
                <w:color w:val="auto"/>
              </w:rPr>
              <w:t>.</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40 002,4</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10 000,6</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2 000,2</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12 000,8</w:t>
            </w:r>
          </w:p>
        </w:tc>
      </w:tr>
      <w:tr w:rsidR="00DC462F" w:rsidRPr="003E2400" w:rsidTr="00714203">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10" w:type="dxa"/>
            <w:tcBorders>
              <w:left w:val="single" w:sz="4" w:space="0" w:color="auto"/>
              <w:right w:val="single" w:sz="4" w:space="0" w:color="auto"/>
            </w:tcBorders>
            <w:vAlign w:val="center"/>
          </w:tcPr>
          <w:p w:rsidR="00DC462F" w:rsidRPr="003E2400" w:rsidRDefault="00EB2C10" w:rsidP="00714203">
            <w:pPr>
              <w:pStyle w:val="Bakalauriniis"/>
              <w:spacing w:line="240" w:lineRule="auto"/>
              <w:ind w:firstLine="0"/>
              <w:jc w:val="center"/>
              <w:rPr>
                <w:rFonts w:eastAsiaTheme="minorEastAsia"/>
                <w:color w:val="auto"/>
              </w:rPr>
            </w:pPr>
            <w:r>
              <w:rPr>
                <w:rFonts w:eastAsiaTheme="minorEastAsia"/>
                <w:color w:val="auto"/>
              </w:rPr>
              <w:t>3</w:t>
            </w:r>
            <w:r w:rsidR="00DC462F">
              <w:rPr>
                <w:rFonts w:eastAsiaTheme="minorEastAsia"/>
                <w:color w:val="auto"/>
              </w:rPr>
              <w:t>.</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30 001,8</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10 000,6</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1 500,09</w:t>
            </w:r>
          </w:p>
        </w:tc>
        <w:tc>
          <w:tcPr>
            <w:tcW w:w="2218" w:type="dxa"/>
            <w:tcBorders>
              <w:left w:val="single" w:sz="4" w:space="0" w:color="auto"/>
              <w:right w:val="single" w:sz="4" w:space="0" w:color="auto"/>
            </w:tcBorders>
            <w:vAlign w:val="center"/>
          </w:tcPr>
          <w:p w:rsidR="00DC462F" w:rsidRPr="003E2400"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11 500,09</w:t>
            </w:r>
          </w:p>
        </w:tc>
      </w:tr>
      <w:tr w:rsidR="00DC462F" w:rsidRPr="00972256" w:rsidTr="005A2E80">
        <w:trPr>
          <w:trHeight w:val="272"/>
        </w:trPr>
        <w:tc>
          <w:tcPr>
            <w:cnfStyle w:val="001000000000" w:firstRow="0" w:lastRow="0" w:firstColumn="1" w:lastColumn="0" w:oddVBand="0" w:evenVBand="0" w:oddHBand="0" w:evenHBand="0" w:firstRowFirstColumn="0" w:firstRowLastColumn="0" w:lastRowFirstColumn="0" w:lastRowLastColumn="0"/>
            <w:tcW w:w="910" w:type="dxa"/>
            <w:tcBorders>
              <w:left w:val="single" w:sz="4" w:space="0" w:color="auto"/>
              <w:right w:val="single" w:sz="4" w:space="0" w:color="auto"/>
            </w:tcBorders>
            <w:vAlign w:val="center"/>
          </w:tcPr>
          <w:p w:rsidR="00DC462F" w:rsidRPr="00972256" w:rsidRDefault="00EB2C10" w:rsidP="00714203">
            <w:pPr>
              <w:pStyle w:val="Bakalauriniis"/>
              <w:spacing w:line="240" w:lineRule="auto"/>
              <w:ind w:firstLine="0"/>
              <w:jc w:val="center"/>
              <w:rPr>
                <w:rFonts w:eastAsiaTheme="minorEastAsia"/>
                <w:color w:val="auto"/>
              </w:rPr>
            </w:pPr>
            <w:r>
              <w:rPr>
                <w:rFonts w:eastAsiaTheme="minorEastAsia"/>
                <w:color w:val="auto"/>
              </w:rPr>
              <w:t>4</w:t>
            </w:r>
            <w:r w:rsidR="00DC462F" w:rsidRPr="00972256">
              <w:rPr>
                <w:rFonts w:eastAsiaTheme="minorEastAsia"/>
                <w:color w:val="auto"/>
              </w:rPr>
              <w:t>.</w:t>
            </w:r>
          </w:p>
        </w:tc>
        <w:tc>
          <w:tcPr>
            <w:tcW w:w="2218" w:type="dxa"/>
            <w:tcBorders>
              <w:left w:val="single" w:sz="4" w:space="0" w:color="auto"/>
              <w:right w:val="single" w:sz="4" w:space="0" w:color="auto"/>
            </w:tcBorders>
            <w:vAlign w:val="center"/>
          </w:tcPr>
          <w:p w:rsidR="00DC462F" w:rsidRPr="00972256" w:rsidRDefault="007B1052" w:rsidP="00714203">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20 001,2</w:t>
            </w:r>
          </w:p>
        </w:tc>
        <w:tc>
          <w:tcPr>
            <w:tcW w:w="2218" w:type="dxa"/>
            <w:tcBorders>
              <w:left w:val="single" w:sz="4" w:space="0" w:color="auto"/>
              <w:right w:val="single" w:sz="4" w:space="0" w:color="auto"/>
            </w:tcBorders>
            <w:vAlign w:val="center"/>
          </w:tcPr>
          <w:p w:rsidR="00DC462F" w:rsidRPr="00972256" w:rsidRDefault="007B1052" w:rsidP="00714203">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10 000,6</w:t>
            </w:r>
          </w:p>
        </w:tc>
        <w:tc>
          <w:tcPr>
            <w:tcW w:w="2218" w:type="dxa"/>
            <w:tcBorders>
              <w:left w:val="single" w:sz="4" w:space="0" w:color="auto"/>
              <w:right w:val="single" w:sz="4" w:space="0" w:color="auto"/>
            </w:tcBorders>
            <w:vAlign w:val="center"/>
          </w:tcPr>
          <w:p w:rsidR="00DC462F" w:rsidRPr="00972256" w:rsidRDefault="007B1052" w:rsidP="00714203">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1000,06</w:t>
            </w:r>
          </w:p>
        </w:tc>
        <w:tc>
          <w:tcPr>
            <w:tcW w:w="2218" w:type="dxa"/>
            <w:tcBorders>
              <w:left w:val="single" w:sz="4" w:space="0" w:color="auto"/>
              <w:right w:val="single" w:sz="4" w:space="0" w:color="auto"/>
            </w:tcBorders>
            <w:vAlign w:val="center"/>
          </w:tcPr>
          <w:p w:rsidR="00DC462F" w:rsidRPr="00972256" w:rsidRDefault="007B1052" w:rsidP="00714203">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11 000,66</w:t>
            </w:r>
          </w:p>
        </w:tc>
      </w:tr>
      <w:tr w:rsidR="005A2E80" w:rsidRPr="00E5261F" w:rsidTr="005A2E80">
        <w:trPr>
          <w:cnfStyle w:val="000000100000" w:firstRow="0" w:lastRow="0" w:firstColumn="0" w:lastColumn="0" w:oddVBand="0" w:evenVBand="0" w:oddHBand="1"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910" w:type="dxa"/>
            <w:tcBorders>
              <w:left w:val="single" w:sz="4" w:space="0" w:color="auto"/>
              <w:right w:val="single" w:sz="4" w:space="0" w:color="auto"/>
            </w:tcBorders>
            <w:vAlign w:val="center"/>
          </w:tcPr>
          <w:p w:rsidR="005A2E80" w:rsidRPr="00E5261F" w:rsidRDefault="00EB2C10" w:rsidP="00714203">
            <w:pPr>
              <w:pStyle w:val="Bakalauriniis"/>
              <w:spacing w:line="240" w:lineRule="auto"/>
              <w:ind w:firstLine="0"/>
              <w:jc w:val="center"/>
              <w:rPr>
                <w:rFonts w:eastAsiaTheme="minorEastAsia"/>
                <w:color w:val="auto"/>
              </w:rPr>
            </w:pPr>
            <w:r>
              <w:rPr>
                <w:rFonts w:eastAsiaTheme="minorEastAsia"/>
                <w:color w:val="auto"/>
              </w:rPr>
              <w:t>5</w:t>
            </w:r>
            <w:r w:rsidR="005A2E80" w:rsidRPr="00E5261F">
              <w:rPr>
                <w:rFonts w:eastAsiaTheme="minorEastAsia"/>
                <w:color w:val="auto"/>
              </w:rPr>
              <w:t>.</w:t>
            </w:r>
          </w:p>
        </w:tc>
        <w:tc>
          <w:tcPr>
            <w:tcW w:w="2218" w:type="dxa"/>
            <w:tcBorders>
              <w:left w:val="single" w:sz="4" w:space="0" w:color="auto"/>
              <w:right w:val="single" w:sz="4" w:space="0" w:color="auto"/>
            </w:tcBorders>
            <w:vAlign w:val="center"/>
          </w:tcPr>
          <w:p w:rsidR="005A2E80" w:rsidRPr="00E5261F"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10 000,6</w:t>
            </w:r>
          </w:p>
        </w:tc>
        <w:tc>
          <w:tcPr>
            <w:tcW w:w="2218" w:type="dxa"/>
            <w:tcBorders>
              <w:left w:val="single" w:sz="4" w:space="0" w:color="auto"/>
              <w:right w:val="single" w:sz="4" w:space="0" w:color="auto"/>
            </w:tcBorders>
            <w:vAlign w:val="center"/>
          </w:tcPr>
          <w:p w:rsidR="005A2E80" w:rsidRPr="00E5261F"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10 000,6</w:t>
            </w:r>
          </w:p>
        </w:tc>
        <w:tc>
          <w:tcPr>
            <w:tcW w:w="2218" w:type="dxa"/>
            <w:tcBorders>
              <w:left w:val="single" w:sz="4" w:space="0" w:color="auto"/>
              <w:right w:val="single" w:sz="4" w:space="0" w:color="auto"/>
            </w:tcBorders>
            <w:vAlign w:val="center"/>
          </w:tcPr>
          <w:p w:rsidR="005A2E80" w:rsidRPr="00E5261F"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500,03</w:t>
            </w:r>
          </w:p>
        </w:tc>
        <w:tc>
          <w:tcPr>
            <w:tcW w:w="2218" w:type="dxa"/>
            <w:tcBorders>
              <w:left w:val="single" w:sz="4" w:space="0" w:color="auto"/>
              <w:right w:val="single" w:sz="4" w:space="0" w:color="auto"/>
            </w:tcBorders>
            <w:vAlign w:val="center"/>
          </w:tcPr>
          <w:p w:rsidR="005A2E80" w:rsidRPr="00E5261F" w:rsidRDefault="007B1052" w:rsidP="00714203">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10 500,63</w:t>
            </w:r>
          </w:p>
        </w:tc>
      </w:tr>
    </w:tbl>
    <w:p w:rsidR="007B1052" w:rsidRPr="00215336" w:rsidRDefault="00215336" w:rsidP="007B1052">
      <w:pPr>
        <w:pStyle w:val="Bakalauriniis"/>
        <w:spacing w:before="120" w:after="120" w:line="276" w:lineRule="auto"/>
        <w:ind w:firstLine="0"/>
      </w:pPr>
      <w:r>
        <w:rPr>
          <w:b/>
        </w:rPr>
        <w:t xml:space="preserve">Šaltinis: </w:t>
      </w:r>
      <w:r>
        <w:t>sudaryta autorės</w:t>
      </w:r>
    </w:p>
    <w:p w:rsidR="00C0257B" w:rsidRPr="000E4B3F" w:rsidRDefault="00102B33" w:rsidP="00215336">
      <w:pPr>
        <w:pStyle w:val="Bakalauriniis"/>
        <w:rPr>
          <w:rFonts w:eastAsiaTheme="minorEastAsia"/>
          <w:i/>
        </w:rPr>
      </w:pPr>
      <w:r>
        <w:t xml:space="preserve">Kai ūkį įsikuriame patys, prie pirmųjų ūkio veiklos metinių išlaidų prisideda ne tik </w:t>
      </w:r>
      <w:r w:rsidR="00557D3A">
        <w:t xml:space="preserve">kitos (didesnės) banko paskolos </w:t>
      </w:r>
      <w:r>
        <w:t xml:space="preserve">padengimo įmoka, tačiau ir pirmojo paukščių būrio ūkyje pirkimas, </w:t>
      </w:r>
      <w:r w:rsidR="00215336">
        <w:t>nes</w:t>
      </w:r>
      <w:r>
        <w:t xml:space="preserve"> ES struktūrinių fondų paramą panaudojus ūkio plėtrai ir modernizacijai, paramos lėšomis bus finansuojamas pirmasis antrų metų paukščių būrys. Prie pirmojo finansini</w:t>
      </w:r>
      <w:r w:rsidR="00331C94">
        <w:t>ų metų ketvirčio išlaidų (žr. 21</w:t>
      </w:r>
      <w:r>
        <w:t xml:space="preserve"> lentelė) prid</w:t>
      </w:r>
      <w:r w:rsidR="00215336">
        <w:t>edant</w:t>
      </w:r>
      <w:r>
        <w:t xml:space="preserve"> dar </w:t>
      </w:r>
      <m:oMath>
        <m:r>
          <m:rPr>
            <m:sty m:val="p"/>
          </m:rPr>
          <w:rPr>
            <w:rFonts w:ascii="Cambria Math" w:hAnsi="Cambria Math"/>
          </w:rPr>
          <m:t>2 550 EUR</m:t>
        </m:r>
      </m:oMath>
      <w:r>
        <w:t xml:space="preserve"> </w:t>
      </w:r>
      <w:r w:rsidR="005F17EB">
        <w:t xml:space="preserve">už 1 būrio įsigijimą, o prie metinių išlaidų </w:t>
      </w:r>
      <m:oMath>
        <m:r>
          <m:rPr>
            <m:sty m:val="p"/>
          </m:rPr>
          <w:rPr>
            <w:rFonts w:ascii="Cambria Math" w:hAnsi="Cambria Math"/>
          </w:rPr>
          <m:t>7 950 EUR</m:t>
        </m:r>
      </m:oMath>
      <w:r w:rsidR="005D6067">
        <w:t xml:space="preserve"> paskolos grąžinimo įmoka</w:t>
      </w:r>
      <w:r w:rsidR="005F17EB">
        <w:t xml:space="preserve"> </w:t>
      </w:r>
      <w:r w:rsidR="005D6067">
        <w:t xml:space="preserve">bus </w:t>
      </w:r>
      <w:r w:rsidR="005F17EB">
        <w:t>padidin</w:t>
      </w:r>
      <w:r w:rsidR="005D6067">
        <w:t>ta</w:t>
      </w:r>
      <w:r w:rsidR="005F17EB">
        <w:t xml:space="preserve"> iki </w:t>
      </w:r>
      <m:oMath>
        <m:r>
          <m:rPr>
            <m:sty m:val="p"/>
          </m:rPr>
          <w:rPr>
            <w:rFonts w:ascii="Cambria Math" w:hAnsi="Cambria Math"/>
          </w:rPr>
          <m:t>12 500,65 EUR</m:t>
        </m:r>
      </m:oMath>
      <w:r w:rsidR="005F17EB">
        <w:t xml:space="preserve">, t.y. </w:t>
      </w:r>
      <m:oMath>
        <m:r>
          <m:rPr>
            <m:sty m:val="p"/>
          </m:rPr>
          <w:rPr>
            <w:rFonts w:ascii="Cambria Math" w:hAnsi="Cambria Math"/>
          </w:rPr>
          <m:t>4 550,65 EUR</m:t>
        </m:r>
      </m:oMath>
      <w:r w:rsidR="005F17EB">
        <w:rPr>
          <w:rFonts w:eastAsiaTheme="minorEastAsia"/>
        </w:rPr>
        <w:t xml:space="preserve">, nes pirmaisiais metais paskola bus imta ūkio </w:t>
      </w:r>
      <w:r w:rsidR="005D6067">
        <w:rPr>
          <w:rFonts w:eastAsiaTheme="minorEastAsia"/>
        </w:rPr>
        <w:t>įsikūrimui, o jos įmoka didesnė (žr. 19 lentelė,</w:t>
      </w:r>
      <w:r w:rsidR="005F17EB">
        <w:rPr>
          <w:rFonts w:eastAsiaTheme="minorEastAsia"/>
        </w:rPr>
        <w:t xml:space="preserve"> 22 lenetelė).</w:t>
      </w:r>
      <w:r>
        <w:t xml:space="preserve"> </w:t>
      </w:r>
      <w:r w:rsidR="005F17EB">
        <w:t>I</w:t>
      </w:r>
      <w:r>
        <w:t xml:space="preserve">š viso pirmą ūkio veiklos ketvirtį išlaidos sudarys </w:t>
      </w:r>
      <m:oMath>
        <m:r>
          <w:rPr>
            <w:rFonts w:ascii="Cambria Math" w:hAnsi="Cambria Math"/>
          </w:rPr>
          <m:t xml:space="preserve">16 529,44 </m:t>
        </m:r>
        <m:r>
          <m:rPr>
            <m:sty m:val="p"/>
          </m:rPr>
          <w:rPr>
            <w:rFonts w:ascii="Cambria Math" w:hAnsi="Cambria Math"/>
          </w:rPr>
          <m:t>EUR</m:t>
        </m:r>
        <m:r>
          <w:rPr>
            <w:rFonts w:ascii="Cambria Math" w:hAnsi="Cambria Math"/>
          </w:rPr>
          <m:t xml:space="preserve">+2 550 </m:t>
        </m:r>
        <m:r>
          <m:rPr>
            <m:sty m:val="p"/>
          </m:rPr>
          <w:rPr>
            <w:rFonts w:ascii="Cambria Math" w:hAnsi="Cambria Math"/>
            <w:lang w:val="en-US"/>
          </w:rPr>
          <m:t>EUR=19 079,44 EUR</m:t>
        </m:r>
      </m:oMath>
      <w:r>
        <w:rPr>
          <w:rFonts w:eastAsiaTheme="minorEastAsia"/>
          <w:lang w:val="en-US"/>
        </w:rPr>
        <w:t xml:space="preserve">, o per </w:t>
      </w:r>
      <w:r w:rsidRPr="00102B33">
        <w:rPr>
          <w:rFonts w:eastAsiaTheme="minorEastAsia"/>
        </w:rPr>
        <w:t>pirmus finansinius metus</w:t>
      </w:r>
      <w:r>
        <w:rPr>
          <w:rFonts w:eastAsiaTheme="minorEastAsia"/>
          <w:lang w:val="en-US"/>
        </w:rPr>
        <w:t xml:space="preserve">: </w:t>
      </w:r>
      <m:oMath>
        <m:r>
          <w:rPr>
            <w:rFonts w:ascii="Cambria Math" w:eastAsiaTheme="minorEastAsia" w:hAnsi="Cambria Math"/>
            <w:lang w:val="en-US"/>
          </w:rPr>
          <m:t xml:space="preserve"> 94 144,75+2 550 +4 550,65=101 245,4 </m:t>
        </m:r>
        <m:r>
          <m:rPr>
            <m:sty m:val="p"/>
          </m:rPr>
          <w:rPr>
            <w:rFonts w:ascii="Cambria Math" w:eastAsiaTheme="minorEastAsia" w:hAnsi="Cambria Math"/>
            <w:lang w:val="en-US"/>
          </w:rPr>
          <m:t>(EUR)</m:t>
        </m:r>
      </m:oMath>
      <w:r w:rsidR="00C5755B">
        <w:rPr>
          <w:rFonts w:eastAsiaTheme="minorEastAsia"/>
        </w:rPr>
        <w:t>.</w:t>
      </w:r>
      <w:r w:rsidRPr="00C5755B">
        <w:t xml:space="preserve"> I-ojo ūkinės veiklos finansinių metų ketvirčio pajamų,</w:t>
      </w:r>
      <w:r w:rsidR="005D6067">
        <w:t xml:space="preserve"> </w:t>
      </w:r>
      <w:r w:rsidRPr="00C5755B">
        <w:t xml:space="preserve">neužtektų finansuoti </w:t>
      </w:r>
      <w:r w:rsidR="0081748B" w:rsidRPr="00C5755B">
        <w:t xml:space="preserve">I-ojo ketvirčio </w:t>
      </w:r>
      <w:r w:rsidR="005D6067">
        <w:t>išlaidų, todėl mokėjimas</w:t>
      </w:r>
      <w:r w:rsidR="0081748B" w:rsidRPr="00C5755B">
        <w:t xml:space="preserve"> tiekėjui </w:t>
      </w:r>
      <w:r w:rsidR="005D6067">
        <w:t>bus atidėtas</w:t>
      </w:r>
      <w:r w:rsidR="0081748B" w:rsidRPr="00C5755B">
        <w:t xml:space="preserve"> II ketvirčiui. </w:t>
      </w:r>
      <w:r w:rsidRPr="00C5755B">
        <w:t xml:space="preserve"> </w:t>
      </w:r>
      <w:r w:rsidR="0081748B" w:rsidRPr="00C5755B">
        <w:t xml:space="preserve">Įvertinus papilomas </w:t>
      </w:r>
      <w:r w:rsidRPr="00C5755B">
        <w:t>išlaidas</w:t>
      </w:r>
      <w:r w:rsidR="00C0257B" w:rsidRPr="00C5755B">
        <w:t xml:space="preserve">, </w:t>
      </w:r>
      <w:r w:rsidR="0081748B" w:rsidRPr="00C5755B">
        <w:t xml:space="preserve">metinis </w:t>
      </w:r>
      <w:r w:rsidR="00C0257B" w:rsidRPr="00C5755B">
        <w:t>pelnas</w:t>
      </w:r>
      <w:r w:rsidR="00C0257B">
        <w:t xml:space="preserve"> prieš apmokestinimą sumažėja: </w:t>
      </w:r>
      <m:oMath>
        <m:r>
          <m:rPr>
            <m:sty m:val="p"/>
          </m:rPr>
          <w:rPr>
            <w:rFonts w:ascii="Cambria Math" w:hAnsi="Cambria Math"/>
          </w:rPr>
          <m:t>138 800 EUR –101 245,4 EUR= 37 554,6 EUR.</m:t>
        </m:r>
      </m:oMath>
      <w:r w:rsidR="005D6067">
        <w:t xml:space="preserve"> Atitinkamai </w:t>
      </w:r>
      <w:r w:rsidR="00C0257B" w:rsidRPr="0081748B">
        <w:t>mažėja GPM</w:t>
      </w:r>
      <w:r w:rsidR="00C0257B">
        <w:t xml:space="preserve"> mokestis (5 proc. nuo pajamų): </w:t>
      </w:r>
      <m:oMath>
        <m:r>
          <w:rPr>
            <w:rFonts w:ascii="Cambria Math" w:hAnsi="Cambria Math"/>
          </w:rPr>
          <m:t xml:space="preserve">37 554,6*0,05=1 877,73 </m:t>
        </m:r>
        <m:r>
          <m:rPr>
            <m:sty m:val="p"/>
          </m:rPr>
          <w:rPr>
            <w:rFonts w:ascii="Cambria Math" w:hAnsi="Cambria Math"/>
          </w:rPr>
          <m:t>(EUR)</m:t>
        </m:r>
      </m:oMath>
      <w:r w:rsidR="00D84E30" w:rsidRPr="000E4B3F">
        <w:rPr>
          <w:rFonts w:eastAsiaTheme="minorEastAsia"/>
        </w:rPr>
        <w:t xml:space="preserve">. VSD ir </w:t>
      </w:r>
      <w:r w:rsidR="00D84E30" w:rsidRPr="00D84E30">
        <w:rPr>
          <w:rFonts w:eastAsiaTheme="minorEastAsia"/>
        </w:rPr>
        <w:t>PSD mokes</w:t>
      </w:r>
      <w:r w:rsidR="00D84E30">
        <w:rPr>
          <w:rFonts w:eastAsiaTheme="minorEastAsia"/>
        </w:rPr>
        <w:t>čiai išlieka tokie pat. Tokiu atveju ūkio g</w:t>
      </w:r>
      <w:r w:rsidR="00467ED1">
        <w:rPr>
          <w:rFonts w:eastAsiaTheme="minorEastAsia"/>
        </w:rPr>
        <w:t>rynasis pelnas pirmaisia</w:t>
      </w:r>
      <w:r w:rsidR="005D6067">
        <w:rPr>
          <w:rFonts w:eastAsiaTheme="minorEastAsia"/>
        </w:rPr>
        <w:t>i</w:t>
      </w:r>
      <w:r w:rsidR="00467ED1">
        <w:rPr>
          <w:rFonts w:eastAsiaTheme="minorEastAsia"/>
        </w:rPr>
        <w:t xml:space="preserve">s </w:t>
      </w:r>
      <w:r w:rsidR="00517133">
        <w:rPr>
          <w:rFonts w:eastAsiaTheme="minorEastAsia"/>
        </w:rPr>
        <w:t>ū</w:t>
      </w:r>
      <w:r w:rsidR="005D6067">
        <w:rPr>
          <w:rFonts w:eastAsiaTheme="minorEastAsia"/>
        </w:rPr>
        <w:t>kio veiklos finansiniais metais</w:t>
      </w:r>
      <w:r w:rsidR="00467ED1">
        <w:rPr>
          <w:rFonts w:eastAsiaTheme="minorEastAsia"/>
        </w:rPr>
        <w:t xml:space="preserve"> lygus: </w:t>
      </w:r>
      <m:oMath>
        <m:r>
          <w:rPr>
            <w:rFonts w:ascii="Cambria Math" w:hAnsi="Cambria Math"/>
          </w:rPr>
          <m:t>37 554,06-1 877,73-1 474,02-465,48=33 736,83 (</m:t>
        </m:r>
        <m:r>
          <m:rPr>
            <m:sty m:val="p"/>
          </m:rPr>
          <w:rPr>
            <w:rFonts w:ascii="Cambria Math" w:hAnsi="Cambria Math"/>
          </w:rPr>
          <m:t>EUR</m:t>
        </m:r>
        <m:r>
          <w:rPr>
            <w:rFonts w:ascii="Cambria Math" w:hAnsi="Cambria Math"/>
          </w:rPr>
          <m:t>)</m:t>
        </m:r>
      </m:oMath>
    </w:p>
    <w:p w:rsidR="00297B24" w:rsidRDefault="005D6067" w:rsidP="00C667ED">
      <w:pPr>
        <w:pStyle w:val="Bakalauriniis"/>
        <w:rPr>
          <w:rFonts w:eastAsiaTheme="minorEastAsia"/>
        </w:rPr>
      </w:pPr>
      <w:r>
        <w:t>Išlaidos keičiasi, kai antraisiais finansiniais metais ūkis bus</w:t>
      </w:r>
      <w:r w:rsidR="00D84E30">
        <w:t xml:space="preserve"> moderniz</w:t>
      </w:r>
      <w:r>
        <w:t>uotas</w:t>
      </w:r>
      <w:r w:rsidR="00C667ED">
        <w:t xml:space="preserve"> ir išplė</w:t>
      </w:r>
      <w:r>
        <w:t>stas</w:t>
      </w:r>
      <w:r w:rsidR="00D84E30">
        <w:t>.</w:t>
      </w:r>
      <w:r w:rsidR="00467ED1">
        <w:t xml:space="preserve"> Prisideda </w:t>
      </w:r>
      <m:oMath>
        <m:r>
          <w:rPr>
            <w:rFonts w:ascii="Cambria Math" w:hAnsi="Cambria Math"/>
          </w:rPr>
          <m:t xml:space="preserve">30 000 </m:t>
        </m:r>
        <m:r>
          <m:rPr>
            <m:sty m:val="p"/>
          </m:rPr>
          <w:rPr>
            <w:rFonts w:ascii="Cambria Math" w:hAnsi="Cambria Math"/>
          </w:rPr>
          <m:t xml:space="preserve">EUR, </m:t>
        </m:r>
      </m:oMath>
      <w:r w:rsidR="00467ED1">
        <w:rPr>
          <w:rFonts w:eastAsiaTheme="minorEastAsia"/>
        </w:rPr>
        <w:t>skirtų ūkio moderniza</w:t>
      </w:r>
      <w:r w:rsidR="00C667ED">
        <w:rPr>
          <w:rFonts w:eastAsiaTheme="minorEastAsia"/>
        </w:rPr>
        <w:t xml:space="preserve">cijos išlaidų 50 proc. Padengti. </w:t>
      </w:r>
      <w:r w:rsidR="00467ED1">
        <w:rPr>
          <w:rFonts w:eastAsiaTheme="minorEastAsia"/>
        </w:rPr>
        <w:t xml:space="preserve">Sąlygos išlieka tokios pat, kaip skolinantis </w:t>
      </w:r>
      <w:r w:rsidR="00D965BB">
        <w:rPr>
          <w:rFonts w:eastAsiaTheme="minorEastAsia"/>
        </w:rPr>
        <w:t>pusė ES paramos sumos, skirtos</w:t>
      </w:r>
      <w:r w:rsidR="00467ED1">
        <w:rPr>
          <w:rFonts w:eastAsiaTheme="minorEastAsia"/>
        </w:rPr>
        <w:t xml:space="preserve"> ūkio įsikūrimui</w:t>
      </w:r>
      <w:r w:rsidR="00331C94">
        <w:rPr>
          <w:rFonts w:eastAsiaTheme="minorEastAsia"/>
        </w:rPr>
        <w:t xml:space="preserve"> (žr. 20</w:t>
      </w:r>
      <w:r w:rsidR="00D965BB">
        <w:rPr>
          <w:rFonts w:eastAsiaTheme="minorEastAsia"/>
        </w:rPr>
        <w:t xml:space="preserve"> lentelė)</w:t>
      </w:r>
      <w:r w:rsidR="00C667ED">
        <w:rPr>
          <w:rFonts w:eastAsiaTheme="minorEastAsia"/>
        </w:rPr>
        <w:t>.</w:t>
      </w:r>
    </w:p>
    <w:p w:rsidR="00830EAC" w:rsidRPr="00F1230D" w:rsidRDefault="005D6067" w:rsidP="00C667ED">
      <w:pPr>
        <w:pStyle w:val="Bakalauriniis"/>
      </w:pPr>
      <w:r>
        <w:t>Taip pat ū</w:t>
      </w:r>
      <w:r w:rsidR="00D84E30">
        <w:t>kyje</w:t>
      </w:r>
      <w:r w:rsidR="00D965BB">
        <w:t xml:space="preserve"> </w:t>
      </w:r>
      <w:r>
        <w:t>planuojama užauginti</w:t>
      </w:r>
      <w:r w:rsidR="00D84E30">
        <w:t xml:space="preserve"> ir pasker</w:t>
      </w:r>
      <w:r>
        <w:t>sti</w:t>
      </w:r>
      <w:r w:rsidR="00D84E30">
        <w:t xml:space="preserve"> daugiau kalakutų, </w:t>
      </w:r>
      <w:r>
        <w:t xml:space="preserve">planuojamos </w:t>
      </w:r>
      <w:r w:rsidR="00D84E30">
        <w:t>didesnės išlaidos pašara</w:t>
      </w:r>
      <w:r>
        <w:t>ms, pakratui, elektrai. Taip pat tikėtina padidės</w:t>
      </w:r>
      <w:r w:rsidR="004B4F5E">
        <w:t xml:space="preserve"> dezinfekavimo išlaidos. Rūpindamiesi darbuotojų gerove, ūkio priž</w:t>
      </w:r>
      <w:r>
        <w:t>iūrėtojų skaiči</w:t>
      </w:r>
      <w:r w:rsidR="00C5755B">
        <w:t xml:space="preserve">us </w:t>
      </w:r>
      <w:r>
        <w:t xml:space="preserve">nebus mažinamas, bet </w:t>
      </w:r>
      <w:r w:rsidR="007D26D9">
        <w:t xml:space="preserve">papildomai </w:t>
      </w:r>
      <w:r>
        <w:lastRenderedPageBreak/>
        <w:t>skerdykloje bus įdarbinti dar 3 žmonės</w:t>
      </w:r>
      <w:r w:rsidR="007D26D9">
        <w:t xml:space="preserve">, </w:t>
      </w:r>
      <w:r>
        <w:t>nes</w:t>
      </w:r>
      <w:r w:rsidR="007D26D9">
        <w:t xml:space="preserve"> esa</w:t>
      </w:r>
      <w:r w:rsidR="00C5755B">
        <w:t>nt didesniam kiekiui kalakutų,</w:t>
      </w:r>
      <w:r w:rsidR="007D26D9">
        <w:t xml:space="preserve"> darbo bus daugiau. </w:t>
      </w:r>
      <w:r w:rsidR="00C1071D">
        <w:t>Atitinkamai po 50 EUR v</w:t>
      </w:r>
      <w:r w:rsidR="00F1230D">
        <w:t xml:space="preserve">isiems darbuotojams </w:t>
      </w:r>
      <w:r w:rsidR="00C1071D">
        <w:t xml:space="preserve">bus </w:t>
      </w:r>
      <w:r w:rsidR="00F1230D">
        <w:t>pakel</w:t>
      </w:r>
      <w:r w:rsidR="00C1071D">
        <w:t>tas atlyginimas</w:t>
      </w:r>
      <w:r w:rsidR="00F1230D">
        <w:t xml:space="preserve">. </w:t>
      </w:r>
      <w:r w:rsidR="004B4F5E">
        <w:t>Antrųjų ūkio finan</w:t>
      </w:r>
      <w:r w:rsidR="00331C94">
        <w:t>sinių metų išlaidos pateiktos 24</w:t>
      </w:r>
      <w:r w:rsidR="004B4F5E">
        <w:t xml:space="preserve"> lentelėje.</w:t>
      </w:r>
      <w:r w:rsidR="0081748B">
        <w:t xml:space="preserve"> </w:t>
      </w:r>
    </w:p>
    <w:p w:rsidR="00E5261F" w:rsidRPr="00D1055E" w:rsidRDefault="00BF76E0" w:rsidP="00BF76E0">
      <w:pPr>
        <w:pStyle w:val="Bakalauriniis"/>
        <w:spacing w:before="240" w:after="240"/>
        <w:ind w:firstLine="0"/>
      </w:pPr>
      <w:r>
        <w:rPr>
          <w:b/>
        </w:rPr>
        <w:fldChar w:fldCharType="begin"/>
      </w:r>
      <w:r>
        <w:rPr>
          <w:b/>
        </w:rPr>
        <w:instrText xml:space="preserve"> SEQ lentelė \* ARABIC </w:instrText>
      </w:r>
      <w:r>
        <w:rPr>
          <w:b/>
        </w:rPr>
        <w:fldChar w:fldCharType="separate"/>
      </w:r>
      <w:bookmarkStart w:id="158" w:name="_Toc419840010"/>
      <w:bookmarkStart w:id="159" w:name="_Toc419923957"/>
      <w:r w:rsidR="002C39AA">
        <w:rPr>
          <w:b/>
          <w:noProof/>
        </w:rPr>
        <w:t>24</w:t>
      </w:r>
      <w:r>
        <w:rPr>
          <w:b/>
        </w:rPr>
        <w:fldChar w:fldCharType="end"/>
      </w:r>
      <w:r>
        <w:rPr>
          <w:b/>
        </w:rPr>
        <w:t xml:space="preserve"> </w:t>
      </w:r>
      <w:r w:rsidR="00E5261F" w:rsidRPr="00D1055E">
        <w:rPr>
          <w:b/>
        </w:rPr>
        <w:t xml:space="preserve">lentelė. </w:t>
      </w:r>
      <w:r w:rsidR="00E5261F" w:rsidRPr="00D1055E">
        <w:t>Planuojamos projektuojamo ūkio išlaidos</w:t>
      </w:r>
      <w:r w:rsidR="00E5261F">
        <w:t xml:space="preserve"> antruosius finansinius metus,</w:t>
      </w:r>
      <w:r w:rsidR="00E5261F" w:rsidRPr="00D1055E">
        <w:t xml:space="preserve"> kai </w:t>
      </w:r>
      <w:r w:rsidR="00E5261F">
        <w:t>ES parama panaudota ūkio modernizavimui ir plėtrai, EUR</w:t>
      </w:r>
      <w:bookmarkEnd w:id="158"/>
      <w:bookmarkEnd w:id="159"/>
    </w:p>
    <w:tbl>
      <w:tblPr>
        <w:tblStyle w:val="LightShading-Accent4"/>
        <w:tblW w:w="9788" w:type="dxa"/>
        <w:tblLook w:val="04A0" w:firstRow="1" w:lastRow="0" w:firstColumn="1" w:lastColumn="0" w:noHBand="0" w:noVBand="1"/>
      </w:tblPr>
      <w:tblGrid>
        <w:gridCol w:w="4479"/>
        <w:gridCol w:w="1016"/>
        <w:gridCol w:w="1016"/>
        <w:gridCol w:w="1016"/>
        <w:gridCol w:w="1016"/>
        <w:gridCol w:w="1245"/>
      </w:tblGrid>
      <w:tr w:rsidR="00E5261F" w:rsidRPr="005D2D51" w:rsidTr="00146069">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4479" w:type="dxa"/>
            <w:tcBorders>
              <w:top w:val="single" w:sz="4" w:space="0" w:color="auto"/>
              <w:left w:val="single" w:sz="4" w:space="0" w:color="auto"/>
              <w:right w:val="single" w:sz="4" w:space="0" w:color="auto"/>
            </w:tcBorders>
            <w:vAlign w:val="center"/>
          </w:tcPr>
          <w:p w:rsidR="00E5261F" w:rsidRPr="005D2D51" w:rsidRDefault="00E5261F" w:rsidP="002807F5">
            <w:pPr>
              <w:pStyle w:val="Bakalauriniis"/>
              <w:spacing w:line="276" w:lineRule="auto"/>
              <w:ind w:firstLine="0"/>
              <w:jc w:val="center"/>
              <w:rPr>
                <w:color w:val="auto"/>
              </w:rPr>
            </w:pPr>
            <w:r w:rsidRPr="005D2D51">
              <w:rPr>
                <w:color w:val="auto"/>
              </w:rPr>
              <w:t>Išlaidų rūšis</w:t>
            </w:r>
          </w:p>
        </w:tc>
        <w:tc>
          <w:tcPr>
            <w:tcW w:w="1016" w:type="dxa"/>
            <w:tcBorders>
              <w:top w:val="single" w:sz="4" w:space="0" w:color="auto"/>
              <w:left w:val="single" w:sz="4" w:space="0" w:color="auto"/>
              <w:right w:val="single" w:sz="4" w:space="0" w:color="auto"/>
            </w:tcBorders>
            <w:vAlign w:val="center"/>
          </w:tcPr>
          <w:p w:rsidR="00E5261F" w:rsidRPr="00592B50" w:rsidRDefault="00E5261F" w:rsidP="002807F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w:t>
            </w:r>
          </w:p>
        </w:tc>
        <w:tc>
          <w:tcPr>
            <w:tcW w:w="1016" w:type="dxa"/>
            <w:tcBorders>
              <w:top w:val="single" w:sz="4" w:space="0" w:color="auto"/>
              <w:left w:val="single" w:sz="4" w:space="0" w:color="auto"/>
              <w:right w:val="single" w:sz="4" w:space="0" w:color="auto"/>
            </w:tcBorders>
            <w:vAlign w:val="center"/>
          </w:tcPr>
          <w:p w:rsidR="00E5261F" w:rsidRPr="00592B50" w:rsidRDefault="00E5261F" w:rsidP="002807F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II</w:t>
            </w:r>
          </w:p>
        </w:tc>
        <w:tc>
          <w:tcPr>
            <w:tcW w:w="1016" w:type="dxa"/>
            <w:tcBorders>
              <w:top w:val="single" w:sz="4" w:space="0" w:color="auto"/>
              <w:left w:val="single" w:sz="4" w:space="0" w:color="auto"/>
              <w:right w:val="single" w:sz="4" w:space="0" w:color="auto"/>
            </w:tcBorders>
            <w:vAlign w:val="center"/>
          </w:tcPr>
          <w:p w:rsidR="00E5261F" w:rsidRPr="00592B50" w:rsidRDefault="00E5261F" w:rsidP="002807F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III</w:t>
            </w:r>
          </w:p>
        </w:tc>
        <w:tc>
          <w:tcPr>
            <w:tcW w:w="1016" w:type="dxa"/>
            <w:tcBorders>
              <w:top w:val="single" w:sz="4" w:space="0" w:color="auto"/>
              <w:left w:val="single" w:sz="4" w:space="0" w:color="auto"/>
              <w:right w:val="single" w:sz="4" w:space="0" w:color="auto"/>
            </w:tcBorders>
            <w:vAlign w:val="center"/>
          </w:tcPr>
          <w:p w:rsidR="00E5261F" w:rsidRPr="00592B50" w:rsidRDefault="00E5261F" w:rsidP="002807F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IV</w:t>
            </w:r>
          </w:p>
        </w:tc>
        <w:tc>
          <w:tcPr>
            <w:tcW w:w="1245" w:type="dxa"/>
            <w:tcBorders>
              <w:top w:val="single" w:sz="4" w:space="0" w:color="auto"/>
              <w:left w:val="single" w:sz="4" w:space="0" w:color="auto"/>
              <w:right w:val="single" w:sz="4" w:space="0" w:color="auto"/>
            </w:tcBorders>
            <w:vAlign w:val="center"/>
          </w:tcPr>
          <w:p w:rsidR="00E5261F" w:rsidRPr="00592B50" w:rsidRDefault="00E5261F" w:rsidP="002807F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0"/>
              </w:rPr>
            </w:pPr>
            <w:r w:rsidRPr="00592B50">
              <w:rPr>
                <w:color w:val="auto"/>
                <w:sz w:val="20"/>
              </w:rPr>
              <w:t>Metai</w:t>
            </w:r>
          </w:p>
        </w:tc>
      </w:tr>
      <w:tr w:rsidR="00E5261F" w:rsidRPr="00C763F5" w:rsidTr="00146069">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E5261F" w:rsidRPr="00C763F5" w:rsidRDefault="00E5261F" w:rsidP="00CC5A99">
            <w:pPr>
              <w:pStyle w:val="Bakalauriniis"/>
              <w:spacing w:line="276" w:lineRule="auto"/>
              <w:ind w:firstLine="0"/>
              <w:rPr>
                <w:b w:val="0"/>
                <w:color w:val="auto"/>
              </w:rPr>
            </w:pPr>
            <w:r>
              <w:rPr>
                <w:b w:val="0"/>
                <w:color w:val="auto"/>
              </w:rPr>
              <w:t>Elektros energija (</w:t>
            </w:r>
            <w:r w:rsidR="00CC5A99">
              <w:rPr>
                <w:b w:val="0"/>
                <w:color w:val="auto"/>
              </w:rPr>
              <w:t>ventiliatoriams, šildymui, apšvietimui) – 1</w:t>
            </w:r>
            <w:r>
              <w:rPr>
                <w:b w:val="0"/>
                <w:color w:val="auto"/>
              </w:rPr>
              <w:t>7</w:t>
            </w:r>
            <w:r w:rsidR="00CC5A99">
              <w:rPr>
                <w:b w:val="0"/>
                <w:color w:val="auto"/>
              </w:rPr>
              <w:t> 69</w:t>
            </w:r>
            <w:r>
              <w:rPr>
                <w:b w:val="0"/>
                <w:color w:val="auto"/>
              </w:rPr>
              <w:t>7</w:t>
            </w:r>
            <w:r w:rsidR="00CC5A99">
              <w:rPr>
                <w:b w:val="0"/>
                <w:color w:val="auto"/>
              </w:rPr>
              <w:t>,5</w:t>
            </w:r>
            <w:r>
              <w:rPr>
                <w:b w:val="0"/>
                <w:color w:val="auto"/>
              </w:rPr>
              <w:t xml:space="preserve"> kWh</w:t>
            </w:r>
            <w:r w:rsidR="00320FA0">
              <w:rPr>
                <w:b w:val="0"/>
                <w:color w:val="auto"/>
              </w:rPr>
              <w:t>/mėn.</w:t>
            </w:r>
            <w:r>
              <w:rPr>
                <w:b w:val="0"/>
                <w:color w:val="auto"/>
              </w:rPr>
              <w:t xml:space="preserve"> * 7,81 EUR ct/kwh </w:t>
            </w:r>
            <w:r>
              <w:rPr>
                <w:rStyle w:val="FootnoteReference"/>
                <w:b w:val="0"/>
                <w:color w:val="auto"/>
              </w:rPr>
              <w:footnoteReference w:id="5"/>
            </w:r>
          </w:p>
        </w:tc>
        <w:tc>
          <w:tcPr>
            <w:tcW w:w="1016" w:type="dxa"/>
            <w:tcBorders>
              <w:left w:val="single" w:sz="4" w:space="0" w:color="auto"/>
              <w:right w:val="single" w:sz="4" w:space="0" w:color="auto"/>
            </w:tcBorders>
            <w:vAlign w:val="center"/>
          </w:tcPr>
          <w:p w:rsidR="00E5261F" w:rsidRPr="00592B50" w:rsidRDefault="00CC5A99" w:rsidP="002807F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414</w:t>
            </w:r>
            <w:r w:rsidR="00320FA0">
              <w:rPr>
                <w:color w:val="auto"/>
                <w:sz w:val="20"/>
              </w:rPr>
              <w:t>6</w:t>
            </w:r>
            <w:r>
              <w:rPr>
                <w:color w:val="auto"/>
                <w:sz w:val="20"/>
              </w:rPr>
              <w:t>,</w:t>
            </w:r>
            <w:r w:rsidR="00320FA0">
              <w:rPr>
                <w:color w:val="auto"/>
                <w:sz w:val="20"/>
              </w:rPr>
              <w:t>5</w:t>
            </w:r>
            <w:r w:rsidR="00497146">
              <w:rPr>
                <w:color w:val="auto"/>
                <w:sz w:val="20"/>
              </w:rPr>
              <w:t>3</w:t>
            </w:r>
          </w:p>
        </w:tc>
        <w:tc>
          <w:tcPr>
            <w:tcW w:w="1016" w:type="dxa"/>
            <w:tcBorders>
              <w:left w:val="single" w:sz="4" w:space="0" w:color="auto"/>
              <w:right w:val="single" w:sz="4" w:space="0" w:color="auto"/>
            </w:tcBorders>
            <w:vAlign w:val="center"/>
          </w:tcPr>
          <w:p w:rsidR="00E5261F" w:rsidRPr="00592B50" w:rsidRDefault="00CC5A99" w:rsidP="002807F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4146,52</w:t>
            </w:r>
          </w:p>
        </w:tc>
        <w:tc>
          <w:tcPr>
            <w:tcW w:w="1016" w:type="dxa"/>
            <w:tcBorders>
              <w:left w:val="single" w:sz="4" w:space="0" w:color="auto"/>
              <w:right w:val="single" w:sz="4" w:space="0" w:color="auto"/>
            </w:tcBorders>
            <w:vAlign w:val="center"/>
          </w:tcPr>
          <w:p w:rsidR="00E5261F" w:rsidRPr="00592B50" w:rsidRDefault="00497146" w:rsidP="002807F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4146,53</w:t>
            </w:r>
          </w:p>
        </w:tc>
        <w:tc>
          <w:tcPr>
            <w:tcW w:w="1016" w:type="dxa"/>
            <w:tcBorders>
              <w:left w:val="single" w:sz="4" w:space="0" w:color="auto"/>
              <w:right w:val="single" w:sz="4" w:space="0" w:color="auto"/>
            </w:tcBorders>
            <w:vAlign w:val="center"/>
          </w:tcPr>
          <w:p w:rsidR="00E5261F" w:rsidRPr="00592B50" w:rsidRDefault="00CC5A99" w:rsidP="002807F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4146,52</w:t>
            </w:r>
          </w:p>
        </w:tc>
        <w:tc>
          <w:tcPr>
            <w:tcW w:w="1245" w:type="dxa"/>
            <w:tcBorders>
              <w:left w:val="single" w:sz="4" w:space="0" w:color="auto"/>
              <w:right w:val="single" w:sz="4" w:space="0" w:color="auto"/>
            </w:tcBorders>
            <w:vAlign w:val="center"/>
          </w:tcPr>
          <w:p w:rsidR="00E5261F" w:rsidRPr="00592B50" w:rsidRDefault="00CC5A99" w:rsidP="002807F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16 586,1</w:t>
            </w:r>
          </w:p>
        </w:tc>
      </w:tr>
      <w:tr w:rsidR="007D26D9" w:rsidRPr="00C763F5" w:rsidTr="00146069">
        <w:trPr>
          <w:trHeight w:val="635"/>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7D26D9" w:rsidRPr="00C763F5" w:rsidRDefault="007D26D9" w:rsidP="007D26D9">
            <w:pPr>
              <w:pStyle w:val="Bakalauriniis"/>
              <w:spacing w:line="276" w:lineRule="auto"/>
              <w:ind w:firstLine="0"/>
              <w:rPr>
                <w:b w:val="0"/>
                <w:color w:val="auto"/>
              </w:rPr>
            </w:pPr>
            <w:r>
              <w:rPr>
                <w:b w:val="0"/>
                <w:color w:val="auto"/>
              </w:rPr>
              <w:t>Atlyginimai 2 ūkio prižiūrėtojams (350 EUR) (1 darbo vietos išlaikymas 459,13 EUR)</w:t>
            </w:r>
          </w:p>
        </w:tc>
        <w:tc>
          <w:tcPr>
            <w:tcW w:w="1016" w:type="dxa"/>
            <w:tcBorders>
              <w:left w:val="single" w:sz="4" w:space="0" w:color="auto"/>
              <w:right w:val="single" w:sz="4" w:space="0" w:color="auto"/>
            </w:tcBorders>
            <w:vAlign w:val="center"/>
          </w:tcPr>
          <w:p w:rsidR="007D26D9" w:rsidRPr="00592B50" w:rsidRDefault="007D26D9" w:rsidP="002807F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2 754,78</w:t>
            </w:r>
          </w:p>
        </w:tc>
        <w:tc>
          <w:tcPr>
            <w:tcW w:w="1016" w:type="dxa"/>
            <w:tcBorders>
              <w:left w:val="single" w:sz="4" w:space="0" w:color="auto"/>
              <w:right w:val="single" w:sz="4" w:space="0" w:color="auto"/>
            </w:tcBorders>
            <w:vAlign w:val="center"/>
          </w:tcPr>
          <w:p w:rsidR="007D26D9" w:rsidRPr="00592B50" w:rsidRDefault="007D26D9" w:rsidP="0082484E">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2 754,78</w:t>
            </w:r>
          </w:p>
        </w:tc>
        <w:tc>
          <w:tcPr>
            <w:tcW w:w="1016" w:type="dxa"/>
            <w:tcBorders>
              <w:left w:val="single" w:sz="4" w:space="0" w:color="auto"/>
              <w:right w:val="single" w:sz="4" w:space="0" w:color="auto"/>
            </w:tcBorders>
            <w:vAlign w:val="center"/>
          </w:tcPr>
          <w:p w:rsidR="007D26D9" w:rsidRPr="00592B50" w:rsidRDefault="007D26D9" w:rsidP="0082484E">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2 754,78</w:t>
            </w:r>
          </w:p>
        </w:tc>
        <w:tc>
          <w:tcPr>
            <w:tcW w:w="1016" w:type="dxa"/>
            <w:tcBorders>
              <w:left w:val="single" w:sz="4" w:space="0" w:color="auto"/>
              <w:right w:val="single" w:sz="4" w:space="0" w:color="auto"/>
            </w:tcBorders>
            <w:vAlign w:val="center"/>
          </w:tcPr>
          <w:p w:rsidR="007D26D9" w:rsidRPr="00592B50" w:rsidRDefault="007D26D9" w:rsidP="0082484E">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2 754,78</w:t>
            </w:r>
          </w:p>
        </w:tc>
        <w:tc>
          <w:tcPr>
            <w:tcW w:w="1245" w:type="dxa"/>
            <w:tcBorders>
              <w:left w:val="single" w:sz="4" w:space="0" w:color="auto"/>
              <w:right w:val="single" w:sz="4" w:space="0" w:color="auto"/>
            </w:tcBorders>
            <w:vAlign w:val="center"/>
          </w:tcPr>
          <w:p w:rsidR="007D26D9" w:rsidRPr="00592B50" w:rsidRDefault="007D26D9" w:rsidP="002807F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11 019,12</w:t>
            </w:r>
          </w:p>
        </w:tc>
      </w:tr>
      <w:tr w:rsidR="007D26D9" w:rsidRPr="00C763F5" w:rsidTr="00146069">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7D26D9" w:rsidRPr="00C763F5" w:rsidRDefault="007D26D9" w:rsidP="007D26D9">
            <w:pPr>
              <w:pStyle w:val="Bakalauriniis"/>
              <w:spacing w:line="276" w:lineRule="auto"/>
              <w:ind w:firstLine="0"/>
              <w:rPr>
                <w:b w:val="0"/>
                <w:color w:val="auto"/>
              </w:rPr>
            </w:pPr>
            <w:r>
              <w:rPr>
                <w:b w:val="0"/>
                <w:color w:val="auto"/>
              </w:rPr>
              <w:t>Atlyginimai 7 skerdyklos darbuotojams (po 400 EUR)  (1 darbo vietos išlaikymas 524,72 EUR)</w:t>
            </w:r>
          </w:p>
        </w:tc>
        <w:tc>
          <w:tcPr>
            <w:tcW w:w="1016" w:type="dxa"/>
            <w:tcBorders>
              <w:left w:val="single" w:sz="4" w:space="0" w:color="auto"/>
              <w:right w:val="single" w:sz="4" w:space="0" w:color="auto"/>
            </w:tcBorders>
            <w:vAlign w:val="center"/>
          </w:tcPr>
          <w:p w:rsidR="007D26D9" w:rsidRPr="00592B50" w:rsidRDefault="007D26D9" w:rsidP="002807F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11 019,12</w:t>
            </w:r>
          </w:p>
        </w:tc>
        <w:tc>
          <w:tcPr>
            <w:tcW w:w="1016" w:type="dxa"/>
            <w:tcBorders>
              <w:left w:val="single" w:sz="4" w:space="0" w:color="auto"/>
              <w:right w:val="single" w:sz="4" w:space="0" w:color="auto"/>
            </w:tcBorders>
            <w:vAlign w:val="center"/>
          </w:tcPr>
          <w:p w:rsidR="007D26D9" w:rsidRPr="00592B50" w:rsidRDefault="007D26D9" w:rsidP="0082484E">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11 019,12</w:t>
            </w:r>
          </w:p>
        </w:tc>
        <w:tc>
          <w:tcPr>
            <w:tcW w:w="1016" w:type="dxa"/>
            <w:tcBorders>
              <w:left w:val="single" w:sz="4" w:space="0" w:color="auto"/>
              <w:right w:val="single" w:sz="4" w:space="0" w:color="auto"/>
            </w:tcBorders>
            <w:vAlign w:val="center"/>
          </w:tcPr>
          <w:p w:rsidR="007D26D9" w:rsidRPr="00592B50" w:rsidRDefault="007D26D9" w:rsidP="0082484E">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11 019,12</w:t>
            </w:r>
          </w:p>
        </w:tc>
        <w:tc>
          <w:tcPr>
            <w:tcW w:w="1016" w:type="dxa"/>
            <w:tcBorders>
              <w:left w:val="single" w:sz="4" w:space="0" w:color="auto"/>
              <w:right w:val="single" w:sz="4" w:space="0" w:color="auto"/>
            </w:tcBorders>
            <w:vAlign w:val="center"/>
          </w:tcPr>
          <w:p w:rsidR="007D26D9" w:rsidRPr="00592B50" w:rsidRDefault="007D26D9" w:rsidP="0082484E">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11 019,12</w:t>
            </w:r>
          </w:p>
        </w:tc>
        <w:tc>
          <w:tcPr>
            <w:tcW w:w="1245" w:type="dxa"/>
            <w:tcBorders>
              <w:left w:val="single" w:sz="4" w:space="0" w:color="auto"/>
              <w:right w:val="single" w:sz="4" w:space="0" w:color="auto"/>
            </w:tcBorders>
            <w:vAlign w:val="center"/>
          </w:tcPr>
          <w:p w:rsidR="007D26D9" w:rsidRPr="00592B50" w:rsidRDefault="007D26D9" w:rsidP="002807F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44 076,48</w:t>
            </w:r>
          </w:p>
        </w:tc>
      </w:tr>
      <w:tr w:rsidR="007D26D9" w:rsidRPr="00AC4BAD" w:rsidTr="00146069">
        <w:trPr>
          <w:trHeight w:val="251"/>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7D26D9" w:rsidRPr="00AC4BAD" w:rsidRDefault="00D965BB" w:rsidP="00D965BB">
            <w:pPr>
              <w:pStyle w:val="Bakalauriniis"/>
              <w:spacing w:line="276" w:lineRule="auto"/>
              <w:ind w:firstLine="0"/>
              <w:rPr>
                <w:b w:val="0"/>
                <w:color w:val="auto"/>
              </w:rPr>
            </w:pPr>
            <w:r>
              <w:rPr>
                <w:b w:val="0"/>
                <w:color w:val="auto"/>
              </w:rPr>
              <w:t>Kalakutų būrio įsigijimo išlaidos</w:t>
            </w:r>
          </w:p>
        </w:tc>
        <w:tc>
          <w:tcPr>
            <w:tcW w:w="1016" w:type="dxa"/>
            <w:tcBorders>
              <w:left w:val="single" w:sz="4" w:space="0" w:color="auto"/>
              <w:right w:val="single" w:sz="4" w:space="0" w:color="auto"/>
            </w:tcBorders>
            <w:vAlign w:val="center"/>
          </w:tcPr>
          <w:p w:rsidR="007D26D9" w:rsidRPr="00592B50" w:rsidRDefault="007D26D9" w:rsidP="002807F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2 550</w:t>
            </w:r>
          </w:p>
        </w:tc>
        <w:tc>
          <w:tcPr>
            <w:tcW w:w="1016" w:type="dxa"/>
            <w:tcBorders>
              <w:left w:val="single" w:sz="4" w:space="0" w:color="auto"/>
              <w:right w:val="single" w:sz="4" w:space="0" w:color="auto"/>
            </w:tcBorders>
            <w:vAlign w:val="center"/>
          </w:tcPr>
          <w:p w:rsidR="007D26D9" w:rsidRPr="00592B50" w:rsidRDefault="007D26D9" w:rsidP="002807F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5 100</w:t>
            </w:r>
          </w:p>
        </w:tc>
        <w:tc>
          <w:tcPr>
            <w:tcW w:w="1016" w:type="dxa"/>
            <w:tcBorders>
              <w:left w:val="single" w:sz="4" w:space="0" w:color="auto"/>
              <w:right w:val="single" w:sz="4" w:space="0" w:color="auto"/>
            </w:tcBorders>
            <w:vAlign w:val="center"/>
          </w:tcPr>
          <w:p w:rsidR="007D26D9" w:rsidRPr="00592B50" w:rsidRDefault="007D26D9" w:rsidP="002807F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5 100</w:t>
            </w:r>
          </w:p>
        </w:tc>
        <w:tc>
          <w:tcPr>
            <w:tcW w:w="1016" w:type="dxa"/>
            <w:tcBorders>
              <w:left w:val="single" w:sz="4" w:space="0" w:color="auto"/>
              <w:right w:val="single" w:sz="4" w:space="0" w:color="auto"/>
            </w:tcBorders>
            <w:vAlign w:val="center"/>
          </w:tcPr>
          <w:p w:rsidR="007D26D9" w:rsidRPr="00592B50" w:rsidRDefault="007D26D9" w:rsidP="002807F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5 100</w:t>
            </w:r>
          </w:p>
        </w:tc>
        <w:tc>
          <w:tcPr>
            <w:tcW w:w="1245" w:type="dxa"/>
            <w:tcBorders>
              <w:left w:val="single" w:sz="4" w:space="0" w:color="auto"/>
              <w:right w:val="single" w:sz="4" w:space="0" w:color="auto"/>
            </w:tcBorders>
            <w:vAlign w:val="center"/>
          </w:tcPr>
          <w:p w:rsidR="007D26D9" w:rsidRPr="00592B50" w:rsidRDefault="007D26D9" w:rsidP="002807F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17 850</w:t>
            </w:r>
          </w:p>
        </w:tc>
      </w:tr>
      <w:tr w:rsidR="007D26D9" w:rsidRPr="00AC4BAD" w:rsidTr="00146069">
        <w:trPr>
          <w:cnfStyle w:val="000000100000" w:firstRow="0" w:lastRow="0" w:firstColumn="0" w:lastColumn="0" w:oddVBand="0" w:evenVBand="0" w:oddHBand="1" w:evenHBand="0" w:firstRowFirstColumn="0" w:firstRowLastColumn="0" w:lastRowFirstColumn="0" w:lastRowLastColumn="0"/>
          <w:trHeight w:val="952"/>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7D26D9" w:rsidRPr="00585915" w:rsidRDefault="007D26D9" w:rsidP="00E54325">
            <w:pPr>
              <w:pStyle w:val="Bakalauriniis"/>
              <w:spacing w:line="276" w:lineRule="auto"/>
              <w:ind w:firstLine="0"/>
              <w:rPr>
                <w:b w:val="0"/>
                <w:color w:val="auto"/>
              </w:rPr>
            </w:pPr>
            <w:r w:rsidRPr="00585915">
              <w:rPr>
                <w:b w:val="0"/>
                <w:color w:val="auto"/>
              </w:rPr>
              <w:t>Pašarai jaunikliams (vienam paukščiui –</w:t>
            </w:r>
            <w:r>
              <w:rPr>
                <w:b w:val="0"/>
                <w:color w:val="auto"/>
              </w:rPr>
              <w:t xml:space="preserve"> 50</w:t>
            </w:r>
            <w:r w:rsidRPr="00585915">
              <w:rPr>
                <w:b w:val="0"/>
                <w:color w:val="auto"/>
              </w:rPr>
              <w:t>g</w:t>
            </w:r>
            <w:r>
              <w:rPr>
                <w:b w:val="0"/>
                <w:color w:val="auto"/>
              </w:rPr>
              <w:t>/parą, visiems - 25kg/dienai arba 750 kg/per mėn), skiriant 1,5 EUR/kg</w:t>
            </w:r>
          </w:p>
        </w:tc>
        <w:tc>
          <w:tcPr>
            <w:tcW w:w="1016" w:type="dxa"/>
            <w:tcBorders>
              <w:left w:val="single" w:sz="4" w:space="0" w:color="auto"/>
              <w:right w:val="single" w:sz="4" w:space="0" w:color="auto"/>
            </w:tcBorders>
            <w:vAlign w:val="center"/>
          </w:tcPr>
          <w:p w:rsidR="007D26D9" w:rsidRPr="00C87844"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C87844">
              <w:rPr>
                <w:color w:val="auto"/>
                <w:sz w:val="20"/>
              </w:rPr>
              <w:t>3 375</w:t>
            </w:r>
          </w:p>
        </w:tc>
        <w:tc>
          <w:tcPr>
            <w:tcW w:w="1016" w:type="dxa"/>
            <w:tcBorders>
              <w:left w:val="single" w:sz="4" w:space="0" w:color="auto"/>
              <w:right w:val="single" w:sz="4" w:space="0" w:color="auto"/>
            </w:tcBorders>
            <w:vAlign w:val="center"/>
          </w:tcPr>
          <w:p w:rsidR="007D26D9" w:rsidRPr="00C87844"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C87844">
              <w:rPr>
                <w:color w:val="auto"/>
                <w:sz w:val="20"/>
              </w:rPr>
              <w:t>3 375</w:t>
            </w:r>
          </w:p>
        </w:tc>
        <w:tc>
          <w:tcPr>
            <w:tcW w:w="1016" w:type="dxa"/>
            <w:tcBorders>
              <w:left w:val="single" w:sz="4" w:space="0" w:color="auto"/>
              <w:right w:val="single" w:sz="4" w:space="0" w:color="auto"/>
            </w:tcBorders>
            <w:vAlign w:val="center"/>
          </w:tcPr>
          <w:p w:rsidR="007D26D9" w:rsidRPr="00C87844"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C87844">
              <w:rPr>
                <w:color w:val="auto"/>
                <w:sz w:val="20"/>
              </w:rPr>
              <w:t>3 375</w:t>
            </w:r>
          </w:p>
        </w:tc>
        <w:tc>
          <w:tcPr>
            <w:tcW w:w="1016" w:type="dxa"/>
            <w:tcBorders>
              <w:left w:val="single" w:sz="4" w:space="0" w:color="auto"/>
              <w:right w:val="single" w:sz="4" w:space="0" w:color="auto"/>
            </w:tcBorders>
            <w:vAlign w:val="center"/>
          </w:tcPr>
          <w:p w:rsidR="007D26D9" w:rsidRPr="00C87844"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C87844">
              <w:rPr>
                <w:color w:val="auto"/>
                <w:sz w:val="20"/>
              </w:rPr>
              <w:t>3 375</w:t>
            </w:r>
          </w:p>
        </w:tc>
        <w:tc>
          <w:tcPr>
            <w:tcW w:w="1245" w:type="dxa"/>
            <w:tcBorders>
              <w:left w:val="single" w:sz="4" w:space="0" w:color="auto"/>
              <w:right w:val="single" w:sz="4" w:space="0" w:color="auto"/>
            </w:tcBorders>
            <w:vAlign w:val="center"/>
          </w:tcPr>
          <w:p w:rsidR="007D26D9" w:rsidRPr="00C87844"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sidRPr="00C87844">
              <w:rPr>
                <w:color w:val="auto"/>
                <w:sz w:val="20"/>
              </w:rPr>
              <w:t>13 500</w:t>
            </w:r>
          </w:p>
        </w:tc>
      </w:tr>
      <w:tr w:rsidR="00146069" w:rsidRPr="00AC4BAD" w:rsidTr="00146069">
        <w:trPr>
          <w:trHeight w:val="952"/>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976022" w:rsidRPr="00AC4BAD" w:rsidRDefault="00976022" w:rsidP="00146069">
            <w:pPr>
              <w:pStyle w:val="Bakalauriniis"/>
              <w:spacing w:line="240" w:lineRule="auto"/>
              <w:ind w:firstLine="0"/>
              <w:rPr>
                <w:b w:val="0"/>
                <w:color w:val="auto"/>
              </w:rPr>
            </w:pPr>
            <w:r w:rsidRPr="00AC4BAD">
              <w:rPr>
                <w:b w:val="0"/>
                <w:color w:val="auto"/>
              </w:rPr>
              <w:t>Pašarai</w:t>
            </w:r>
            <w:r>
              <w:rPr>
                <w:b w:val="0"/>
                <w:color w:val="auto"/>
              </w:rPr>
              <w:t xml:space="preserve"> suaugusiems paukščiams (vienam pa</w:t>
            </w:r>
            <w:r w:rsidR="00146069">
              <w:rPr>
                <w:b w:val="0"/>
                <w:color w:val="auto"/>
              </w:rPr>
              <w:t>ukščiui – 80 g/parą, visiems - 80kg/dienai, 24</w:t>
            </w:r>
            <w:r>
              <w:rPr>
                <w:b w:val="0"/>
                <w:color w:val="auto"/>
              </w:rPr>
              <w:t>00kg/mėn.), skiriant 0,7 EUR/ kg</w:t>
            </w:r>
          </w:p>
        </w:tc>
        <w:tc>
          <w:tcPr>
            <w:tcW w:w="1016" w:type="dxa"/>
            <w:tcBorders>
              <w:left w:val="single" w:sz="4" w:space="0" w:color="auto"/>
              <w:right w:val="single" w:sz="4" w:space="0" w:color="auto"/>
            </w:tcBorders>
            <w:vAlign w:val="center"/>
          </w:tcPr>
          <w:p w:rsidR="00976022" w:rsidRPr="00592B50" w:rsidRDefault="00146069" w:rsidP="004077A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5 040</w:t>
            </w:r>
          </w:p>
        </w:tc>
        <w:tc>
          <w:tcPr>
            <w:tcW w:w="1016" w:type="dxa"/>
            <w:tcBorders>
              <w:left w:val="single" w:sz="4" w:space="0" w:color="auto"/>
              <w:right w:val="single" w:sz="4" w:space="0" w:color="auto"/>
            </w:tcBorders>
            <w:vAlign w:val="center"/>
          </w:tcPr>
          <w:p w:rsidR="00976022" w:rsidRPr="00592B50" w:rsidRDefault="00146069" w:rsidP="004077A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5 040</w:t>
            </w:r>
          </w:p>
        </w:tc>
        <w:tc>
          <w:tcPr>
            <w:tcW w:w="1016" w:type="dxa"/>
            <w:tcBorders>
              <w:left w:val="single" w:sz="4" w:space="0" w:color="auto"/>
              <w:right w:val="single" w:sz="4" w:space="0" w:color="auto"/>
            </w:tcBorders>
            <w:vAlign w:val="center"/>
          </w:tcPr>
          <w:p w:rsidR="00976022" w:rsidRPr="00592B50" w:rsidRDefault="00146069" w:rsidP="004077A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5 040</w:t>
            </w:r>
          </w:p>
        </w:tc>
        <w:tc>
          <w:tcPr>
            <w:tcW w:w="1016" w:type="dxa"/>
            <w:tcBorders>
              <w:left w:val="single" w:sz="4" w:space="0" w:color="auto"/>
              <w:right w:val="single" w:sz="4" w:space="0" w:color="auto"/>
            </w:tcBorders>
            <w:vAlign w:val="center"/>
          </w:tcPr>
          <w:p w:rsidR="00976022" w:rsidRPr="00592B50" w:rsidRDefault="00146069" w:rsidP="004077A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5 040</w:t>
            </w:r>
          </w:p>
        </w:tc>
        <w:tc>
          <w:tcPr>
            <w:tcW w:w="1245" w:type="dxa"/>
            <w:tcBorders>
              <w:left w:val="single" w:sz="4" w:space="0" w:color="auto"/>
              <w:right w:val="single" w:sz="4" w:space="0" w:color="auto"/>
            </w:tcBorders>
            <w:vAlign w:val="center"/>
          </w:tcPr>
          <w:p w:rsidR="00976022" w:rsidRPr="00592B50" w:rsidRDefault="00146069" w:rsidP="004077A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20 160</w:t>
            </w:r>
          </w:p>
        </w:tc>
      </w:tr>
      <w:tr w:rsidR="00146069" w:rsidRPr="00AC4BAD" w:rsidTr="00146069">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7D26D9" w:rsidRPr="00BD606B" w:rsidRDefault="007D26D9" w:rsidP="00E54325">
            <w:pPr>
              <w:pStyle w:val="Bakalauriniis"/>
              <w:spacing w:line="276" w:lineRule="auto"/>
              <w:ind w:firstLine="0"/>
              <w:rPr>
                <w:b w:val="0"/>
                <w:color w:val="auto"/>
              </w:rPr>
            </w:pPr>
            <w:r>
              <w:rPr>
                <w:b w:val="0"/>
                <w:color w:val="auto"/>
              </w:rPr>
              <w:t>Pakratai (medžio drožlės) 3,07 EUR/</w:t>
            </w:r>
            <m:oMath>
              <m:sSup>
                <m:sSupPr>
                  <m:ctrlPr>
                    <w:rPr>
                      <w:rFonts w:ascii="Cambria Math" w:hAnsi="Cambria Math"/>
                      <w:b w:val="0"/>
                      <w:i/>
                      <w:color w:val="auto"/>
                    </w:rPr>
                  </m:ctrlPr>
                </m:sSupPr>
                <m:e>
                  <m:r>
                    <m:rPr>
                      <m:sty m:val="b"/>
                    </m:rPr>
                    <w:rPr>
                      <w:rFonts w:ascii="Cambria Math" w:hAnsi="Cambria Math"/>
                      <w:color w:val="auto"/>
                    </w:rPr>
                    <m:t>m</m:t>
                  </m:r>
                </m:e>
                <m:sup>
                  <m:r>
                    <m:rPr>
                      <m:sty m:val="bi"/>
                    </m:rPr>
                    <w:rPr>
                      <w:rFonts w:ascii="Cambria Math" w:hAnsi="Cambria Math"/>
                      <w:color w:val="auto"/>
                    </w:rPr>
                    <m:t>2</m:t>
                  </m:r>
                </m:sup>
              </m:sSup>
            </m:oMath>
            <w:r>
              <w:rPr>
                <w:b w:val="0"/>
                <w:color w:val="auto"/>
              </w:rPr>
              <w:t>, keičiant kas mėnesį</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4 697,1</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4 697,1</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4 697,1</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4 697,1</w:t>
            </w:r>
          </w:p>
        </w:tc>
        <w:tc>
          <w:tcPr>
            <w:tcW w:w="1245"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18 788,4</w:t>
            </w:r>
          </w:p>
        </w:tc>
      </w:tr>
      <w:tr w:rsidR="00146069" w:rsidRPr="00AC4BAD" w:rsidTr="00146069">
        <w:trPr>
          <w:trHeight w:val="952"/>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7D26D9" w:rsidRPr="00347267" w:rsidRDefault="007D26D9" w:rsidP="00146069">
            <w:pPr>
              <w:pStyle w:val="Bakalauriniis"/>
              <w:spacing w:line="240" w:lineRule="auto"/>
              <w:ind w:firstLine="0"/>
              <w:rPr>
                <w:b w:val="0"/>
                <w:color w:val="auto"/>
              </w:rPr>
            </w:pPr>
            <w:r w:rsidRPr="00347267">
              <w:rPr>
                <w:b w:val="0"/>
                <w:color w:val="auto"/>
              </w:rPr>
              <w:t xml:space="preserve">Kuro sąnaudos </w:t>
            </w:r>
            <w:r>
              <w:rPr>
                <w:b w:val="0"/>
                <w:color w:val="auto"/>
              </w:rPr>
              <w:t>8 k/mėn., ~2000 km/per mėn., kuro sąnaudos ~8,9l, ūkininkams skirto kuro kaina ~0,7EUR/l</w:t>
            </w:r>
          </w:p>
        </w:tc>
        <w:tc>
          <w:tcPr>
            <w:tcW w:w="1016" w:type="dxa"/>
            <w:tcBorders>
              <w:left w:val="single" w:sz="4" w:space="0" w:color="auto"/>
              <w:right w:val="single" w:sz="4" w:space="0" w:color="auto"/>
            </w:tcBorders>
            <w:vAlign w:val="center"/>
          </w:tcPr>
          <w:p w:rsidR="007D26D9" w:rsidRPr="004B4F5E" w:rsidRDefault="00497146" w:rsidP="00146069">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448,8</w:t>
            </w:r>
          </w:p>
        </w:tc>
        <w:tc>
          <w:tcPr>
            <w:tcW w:w="1016" w:type="dxa"/>
            <w:tcBorders>
              <w:left w:val="single" w:sz="4" w:space="0" w:color="auto"/>
              <w:right w:val="single" w:sz="4" w:space="0" w:color="auto"/>
            </w:tcBorders>
            <w:vAlign w:val="center"/>
          </w:tcPr>
          <w:p w:rsidR="007D26D9" w:rsidRPr="004B4F5E" w:rsidRDefault="00497146" w:rsidP="00146069">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448,8</w:t>
            </w:r>
          </w:p>
        </w:tc>
        <w:tc>
          <w:tcPr>
            <w:tcW w:w="1016" w:type="dxa"/>
            <w:tcBorders>
              <w:left w:val="single" w:sz="4" w:space="0" w:color="auto"/>
              <w:right w:val="single" w:sz="4" w:space="0" w:color="auto"/>
            </w:tcBorders>
            <w:vAlign w:val="center"/>
          </w:tcPr>
          <w:p w:rsidR="007D26D9" w:rsidRPr="004B4F5E" w:rsidRDefault="00497146" w:rsidP="00146069">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448,8</w:t>
            </w:r>
          </w:p>
        </w:tc>
        <w:tc>
          <w:tcPr>
            <w:tcW w:w="1016" w:type="dxa"/>
            <w:tcBorders>
              <w:left w:val="single" w:sz="4" w:space="0" w:color="auto"/>
              <w:right w:val="single" w:sz="4" w:space="0" w:color="auto"/>
            </w:tcBorders>
            <w:vAlign w:val="center"/>
          </w:tcPr>
          <w:p w:rsidR="007D26D9" w:rsidRPr="004B4F5E" w:rsidRDefault="00497146" w:rsidP="00146069">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448,8</w:t>
            </w:r>
          </w:p>
        </w:tc>
        <w:tc>
          <w:tcPr>
            <w:tcW w:w="1245" w:type="dxa"/>
            <w:tcBorders>
              <w:left w:val="single" w:sz="4" w:space="0" w:color="auto"/>
              <w:right w:val="single" w:sz="4" w:space="0" w:color="auto"/>
            </w:tcBorders>
            <w:vAlign w:val="center"/>
          </w:tcPr>
          <w:p w:rsidR="007D26D9" w:rsidRPr="004B4F5E" w:rsidRDefault="00F1230D" w:rsidP="00146069">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1 795,2</w:t>
            </w:r>
          </w:p>
        </w:tc>
      </w:tr>
      <w:tr w:rsidR="00146069" w:rsidRPr="00AC4BAD" w:rsidTr="00146069">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7D26D9" w:rsidRPr="00572CAF" w:rsidRDefault="007D26D9" w:rsidP="00E54325">
            <w:pPr>
              <w:pStyle w:val="Bakalauriniis"/>
              <w:spacing w:line="276" w:lineRule="auto"/>
              <w:ind w:firstLine="0"/>
              <w:rPr>
                <w:b w:val="0"/>
                <w:color w:val="auto"/>
              </w:rPr>
            </w:pPr>
            <w:r>
              <w:rPr>
                <w:b w:val="0"/>
                <w:color w:val="auto"/>
              </w:rPr>
              <w:t>Dezinfekavimo ir valymo</w:t>
            </w:r>
            <w:r w:rsidRPr="00572CAF">
              <w:rPr>
                <w:b w:val="0"/>
                <w:color w:val="auto"/>
              </w:rPr>
              <w:t xml:space="preserve"> išlaidos</w:t>
            </w:r>
            <w:r>
              <w:rPr>
                <w:b w:val="0"/>
                <w:color w:val="auto"/>
              </w:rPr>
              <w:t xml:space="preserve"> pasikeitus būriui 258 EUR/k </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1 032</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1 548</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1 548</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1 548</w:t>
            </w:r>
          </w:p>
        </w:tc>
        <w:tc>
          <w:tcPr>
            <w:tcW w:w="1245"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5 676</w:t>
            </w:r>
          </w:p>
        </w:tc>
      </w:tr>
      <w:tr w:rsidR="00146069" w:rsidRPr="00AC4BAD" w:rsidTr="00146069">
        <w:trPr>
          <w:trHeight w:val="227"/>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7D26D9" w:rsidRPr="009D0920" w:rsidRDefault="007D26D9" w:rsidP="00E54325">
            <w:pPr>
              <w:pStyle w:val="Bakalauriniis"/>
              <w:spacing w:line="276" w:lineRule="auto"/>
              <w:ind w:firstLine="0"/>
              <w:rPr>
                <w:b w:val="0"/>
                <w:color w:val="auto"/>
              </w:rPr>
            </w:pPr>
            <w:r w:rsidRPr="009D0920">
              <w:rPr>
                <w:b w:val="0"/>
                <w:color w:val="auto"/>
              </w:rPr>
              <w:t>Reklamos išlaidos</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363</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363</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363</w:t>
            </w:r>
          </w:p>
        </w:tc>
        <w:tc>
          <w:tcPr>
            <w:tcW w:w="1016"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363</w:t>
            </w:r>
          </w:p>
        </w:tc>
        <w:tc>
          <w:tcPr>
            <w:tcW w:w="1245" w:type="dxa"/>
            <w:tcBorders>
              <w:left w:val="single" w:sz="4" w:space="0" w:color="auto"/>
              <w:right w:val="single" w:sz="4" w:space="0" w:color="auto"/>
            </w:tcBorders>
            <w:vAlign w:val="center"/>
          </w:tcPr>
          <w:p w:rsidR="007D26D9" w:rsidRPr="004B4F5E" w:rsidRDefault="007D26D9"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0"/>
              </w:rPr>
            </w:pPr>
            <w:r>
              <w:rPr>
                <w:color w:val="auto"/>
                <w:sz w:val="20"/>
              </w:rPr>
              <w:t>1 452</w:t>
            </w:r>
          </w:p>
        </w:tc>
      </w:tr>
      <w:tr w:rsidR="00146069" w:rsidRPr="00AC4BAD" w:rsidTr="00146069">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7D26D9" w:rsidRPr="003764E7" w:rsidRDefault="00D965BB" w:rsidP="00E54325">
            <w:pPr>
              <w:pStyle w:val="Bakalauriniis"/>
              <w:spacing w:line="276" w:lineRule="auto"/>
              <w:ind w:firstLine="0"/>
              <w:rPr>
                <w:b w:val="0"/>
                <w:color w:val="auto"/>
              </w:rPr>
            </w:pPr>
            <w:r>
              <w:rPr>
                <w:b w:val="0"/>
                <w:color w:val="auto"/>
              </w:rPr>
              <w:t>Į</w:t>
            </w:r>
            <w:r w:rsidR="007D26D9">
              <w:rPr>
                <w:b w:val="0"/>
                <w:color w:val="auto"/>
              </w:rPr>
              <w:t>moka bankui už paskolą</w:t>
            </w:r>
            <w:r>
              <w:rPr>
                <w:b w:val="0"/>
                <w:color w:val="auto"/>
              </w:rPr>
              <w:t xml:space="preserve"> ūkio įsikūrimui</w:t>
            </w:r>
          </w:p>
        </w:tc>
        <w:tc>
          <w:tcPr>
            <w:tcW w:w="1016" w:type="dxa"/>
            <w:tcBorders>
              <w:left w:val="single" w:sz="4" w:space="0" w:color="auto"/>
              <w:right w:val="single" w:sz="4" w:space="0" w:color="auto"/>
            </w:tcBorders>
            <w:vAlign w:val="center"/>
          </w:tcPr>
          <w:p w:rsidR="007D26D9" w:rsidRPr="003764E7"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w:t>
            </w:r>
          </w:p>
        </w:tc>
        <w:tc>
          <w:tcPr>
            <w:tcW w:w="1016" w:type="dxa"/>
            <w:tcBorders>
              <w:left w:val="single" w:sz="4" w:space="0" w:color="auto"/>
              <w:right w:val="single" w:sz="4" w:space="0" w:color="auto"/>
            </w:tcBorders>
            <w:vAlign w:val="center"/>
          </w:tcPr>
          <w:p w:rsidR="007D26D9" w:rsidRPr="003764E7"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w:t>
            </w:r>
          </w:p>
        </w:tc>
        <w:tc>
          <w:tcPr>
            <w:tcW w:w="1016" w:type="dxa"/>
            <w:tcBorders>
              <w:left w:val="single" w:sz="4" w:space="0" w:color="auto"/>
              <w:right w:val="single" w:sz="4" w:space="0" w:color="auto"/>
            </w:tcBorders>
            <w:vAlign w:val="center"/>
          </w:tcPr>
          <w:p w:rsidR="007D26D9" w:rsidRPr="003764E7"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w:t>
            </w:r>
          </w:p>
        </w:tc>
        <w:tc>
          <w:tcPr>
            <w:tcW w:w="1016" w:type="dxa"/>
            <w:tcBorders>
              <w:left w:val="single" w:sz="4" w:space="0" w:color="auto"/>
              <w:right w:val="single" w:sz="4" w:space="0" w:color="auto"/>
            </w:tcBorders>
            <w:vAlign w:val="center"/>
          </w:tcPr>
          <w:p w:rsidR="007D26D9" w:rsidRPr="003764E7"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w:t>
            </w:r>
          </w:p>
        </w:tc>
        <w:tc>
          <w:tcPr>
            <w:tcW w:w="1245" w:type="dxa"/>
            <w:tcBorders>
              <w:left w:val="single" w:sz="4" w:space="0" w:color="auto"/>
              <w:right w:val="single" w:sz="4" w:space="0" w:color="auto"/>
            </w:tcBorders>
            <w:vAlign w:val="center"/>
          </w:tcPr>
          <w:p w:rsidR="007D26D9" w:rsidRPr="003764E7" w:rsidRDefault="007D26D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12 000,8</w:t>
            </w:r>
          </w:p>
        </w:tc>
      </w:tr>
      <w:tr w:rsidR="00146069" w:rsidRPr="00D965BB" w:rsidTr="00146069">
        <w:trPr>
          <w:trHeight w:val="284"/>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D965BB" w:rsidRPr="00D965BB" w:rsidRDefault="00D965BB" w:rsidP="00146069">
            <w:pPr>
              <w:pStyle w:val="Bakalauriniis"/>
              <w:spacing w:line="240" w:lineRule="auto"/>
              <w:ind w:firstLine="0"/>
              <w:rPr>
                <w:b w:val="0"/>
                <w:color w:val="000000" w:themeColor="text1"/>
              </w:rPr>
            </w:pPr>
            <w:r>
              <w:rPr>
                <w:b w:val="0"/>
                <w:color w:val="000000" w:themeColor="text1"/>
              </w:rPr>
              <w:t>Įmoka bankui už paskolą, ūkio modernizacijos ir plėtros 50 proc. išlaidų padengti</w:t>
            </w:r>
          </w:p>
        </w:tc>
        <w:tc>
          <w:tcPr>
            <w:tcW w:w="1016" w:type="dxa"/>
            <w:tcBorders>
              <w:left w:val="single" w:sz="4" w:space="0" w:color="auto"/>
              <w:right w:val="single" w:sz="4" w:space="0" w:color="auto"/>
            </w:tcBorders>
            <w:vAlign w:val="center"/>
          </w:tcPr>
          <w:p w:rsidR="00D965BB" w:rsidRPr="00D965BB" w:rsidRDefault="00146069"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w:t>
            </w:r>
          </w:p>
        </w:tc>
        <w:tc>
          <w:tcPr>
            <w:tcW w:w="1016" w:type="dxa"/>
            <w:tcBorders>
              <w:left w:val="single" w:sz="4" w:space="0" w:color="auto"/>
              <w:right w:val="single" w:sz="4" w:space="0" w:color="auto"/>
            </w:tcBorders>
            <w:vAlign w:val="center"/>
          </w:tcPr>
          <w:p w:rsidR="00D965BB" w:rsidRPr="00D965BB" w:rsidRDefault="00146069"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w:t>
            </w:r>
          </w:p>
        </w:tc>
        <w:tc>
          <w:tcPr>
            <w:tcW w:w="1016" w:type="dxa"/>
            <w:tcBorders>
              <w:left w:val="single" w:sz="4" w:space="0" w:color="auto"/>
              <w:right w:val="single" w:sz="4" w:space="0" w:color="auto"/>
            </w:tcBorders>
            <w:vAlign w:val="center"/>
          </w:tcPr>
          <w:p w:rsidR="00D965BB" w:rsidRPr="00D965BB" w:rsidRDefault="00146069"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w:t>
            </w:r>
          </w:p>
        </w:tc>
        <w:tc>
          <w:tcPr>
            <w:tcW w:w="1016" w:type="dxa"/>
            <w:tcBorders>
              <w:left w:val="single" w:sz="4" w:space="0" w:color="auto"/>
              <w:right w:val="single" w:sz="4" w:space="0" w:color="auto"/>
            </w:tcBorders>
            <w:vAlign w:val="center"/>
          </w:tcPr>
          <w:p w:rsidR="00D965BB" w:rsidRPr="00D965BB" w:rsidRDefault="00146069" w:rsidP="00146069">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w:t>
            </w:r>
          </w:p>
        </w:tc>
        <w:tc>
          <w:tcPr>
            <w:tcW w:w="1245" w:type="dxa"/>
            <w:tcBorders>
              <w:left w:val="single" w:sz="4" w:space="0" w:color="auto"/>
              <w:right w:val="single" w:sz="4" w:space="0" w:color="auto"/>
            </w:tcBorders>
            <w:vAlign w:val="center"/>
          </w:tcPr>
          <w:p w:rsidR="00D965BB" w:rsidRPr="00D965BB" w:rsidRDefault="001A6D50"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Pr>
                <w:color w:val="000000" w:themeColor="text1"/>
                <w:sz w:val="20"/>
              </w:rPr>
              <w:t>7 950</w:t>
            </w:r>
          </w:p>
        </w:tc>
      </w:tr>
      <w:tr w:rsidR="00146069" w:rsidRPr="00AC4BAD" w:rsidTr="0014606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479" w:type="dxa"/>
            <w:tcBorders>
              <w:left w:val="single" w:sz="4" w:space="0" w:color="auto"/>
              <w:right w:val="single" w:sz="4" w:space="0" w:color="auto"/>
            </w:tcBorders>
          </w:tcPr>
          <w:p w:rsidR="007D26D9" w:rsidRPr="009D0920" w:rsidRDefault="007D26D9" w:rsidP="00E54325">
            <w:pPr>
              <w:pStyle w:val="Bakalauriniis"/>
              <w:spacing w:line="276" w:lineRule="auto"/>
              <w:ind w:firstLine="0"/>
              <w:jc w:val="right"/>
              <w:rPr>
                <w:b w:val="0"/>
                <w:color w:val="auto"/>
              </w:rPr>
            </w:pPr>
            <w:r w:rsidRPr="009D0920">
              <w:rPr>
                <w:b w:val="0"/>
                <w:color w:val="auto"/>
              </w:rPr>
              <w:t>Iš viso:</w:t>
            </w:r>
          </w:p>
        </w:tc>
        <w:tc>
          <w:tcPr>
            <w:tcW w:w="1016" w:type="dxa"/>
            <w:tcBorders>
              <w:left w:val="single" w:sz="4" w:space="0" w:color="auto"/>
              <w:right w:val="single" w:sz="4" w:space="0" w:color="auto"/>
            </w:tcBorders>
            <w:vAlign w:val="center"/>
          </w:tcPr>
          <w:p w:rsidR="007D26D9" w:rsidRPr="00592B50" w:rsidRDefault="00146069" w:rsidP="00F1230D">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35 </w:t>
            </w:r>
            <w:r w:rsidR="00497146">
              <w:rPr>
                <w:color w:val="auto"/>
                <w:sz w:val="20"/>
              </w:rPr>
              <w:t>426</w:t>
            </w:r>
            <w:r>
              <w:rPr>
                <w:color w:val="auto"/>
                <w:sz w:val="20"/>
              </w:rPr>
              <w:t>,</w:t>
            </w:r>
            <w:r w:rsidR="00497146">
              <w:rPr>
                <w:color w:val="auto"/>
                <w:sz w:val="20"/>
              </w:rPr>
              <w:t>33</w:t>
            </w:r>
          </w:p>
        </w:tc>
        <w:tc>
          <w:tcPr>
            <w:tcW w:w="1016" w:type="dxa"/>
            <w:tcBorders>
              <w:left w:val="single" w:sz="4" w:space="0" w:color="auto"/>
              <w:right w:val="single" w:sz="4" w:space="0" w:color="auto"/>
            </w:tcBorders>
            <w:vAlign w:val="center"/>
          </w:tcPr>
          <w:p w:rsidR="007D26D9" w:rsidRPr="00592B50" w:rsidRDefault="0014606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38 </w:t>
            </w:r>
            <w:r w:rsidR="00497146">
              <w:rPr>
                <w:color w:val="auto"/>
                <w:sz w:val="20"/>
              </w:rPr>
              <w:t>492</w:t>
            </w:r>
            <w:r>
              <w:rPr>
                <w:color w:val="auto"/>
                <w:sz w:val="20"/>
              </w:rPr>
              <w:t>,32</w:t>
            </w:r>
          </w:p>
        </w:tc>
        <w:tc>
          <w:tcPr>
            <w:tcW w:w="1016" w:type="dxa"/>
            <w:tcBorders>
              <w:left w:val="single" w:sz="4" w:space="0" w:color="auto"/>
              <w:right w:val="single" w:sz="4" w:space="0" w:color="auto"/>
            </w:tcBorders>
            <w:vAlign w:val="center"/>
          </w:tcPr>
          <w:p w:rsidR="007D26D9" w:rsidRPr="00592B50" w:rsidRDefault="0014606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38 </w:t>
            </w:r>
            <w:r w:rsidR="00497146">
              <w:rPr>
                <w:color w:val="auto"/>
                <w:sz w:val="20"/>
              </w:rPr>
              <w:t>492</w:t>
            </w:r>
            <w:r>
              <w:rPr>
                <w:color w:val="auto"/>
                <w:sz w:val="20"/>
              </w:rPr>
              <w:t>,</w:t>
            </w:r>
            <w:r w:rsidR="00497146">
              <w:rPr>
                <w:color w:val="auto"/>
                <w:sz w:val="20"/>
              </w:rPr>
              <w:t>33</w:t>
            </w:r>
          </w:p>
        </w:tc>
        <w:tc>
          <w:tcPr>
            <w:tcW w:w="1016" w:type="dxa"/>
            <w:tcBorders>
              <w:left w:val="single" w:sz="4" w:space="0" w:color="auto"/>
              <w:right w:val="single" w:sz="4" w:space="0" w:color="auto"/>
            </w:tcBorders>
            <w:vAlign w:val="center"/>
          </w:tcPr>
          <w:p w:rsidR="007D26D9" w:rsidRPr="00592B50" w:rsidRDefault="00497146"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0"/>
              </w:rPr>
            </w:pPr>
            <w:r>
              <w:rPr>
                <w:color w:val="auto"/>
                <w:sz w:val="20"/>
              </w:rPr>
              <w:t>38 492</w:t>
            </w:r>
            <w:r w:rsidR="00146069" w:rsidRPr="00146069">
              <w:rPr>
                <w:color w:val="auto"/>
                <w:sz w:val="20"/>
              </w:rPr>
              <w:t>,32</w:t>
            </w:r>
          </w:p>
        </w:tc>
        <w:tc>
          <w:tcPr>
            <w:tcW w:w="1245" w:type="dxa"/>
            <w:tcBorders>
              <w:left w:val="single" w:sz="4" w:space="0" w:color="auto"/>
              <w:right w:val="single" w:sz="4" w:space="0" w:color="auto"/>
            </w:tcBorders>
            <w:vAlign w:val="center"/>
          </w:tcPr>
          <w:p w:rsidR="007D26D9" w:rsidRPr="00083AE6" w:rsidRDefault="00146069"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20"/>
              </w:rPr>
            </w:pPr>
            <w:r>
              <w:rPr>
                <w:b/>
                <w:color w:val="auto"/>
                <w:sz w:val="20"/>
              </w:rPr>
              <w:t>17</w:t>
            </w:r>
            <w:r w:rsidR="001A6D50">
              <w:rPr>
                <w:b/>
                <w:color w:val="auto"/>
                <w:sz w:val="20"/>
              </w:rPr>
              <w:t>0</w:t>
            </w:r>
            <w:r w:rsidR="00F1230D">
              <w:rPr>
                <w:b/>
                <w:color w:val="auto"/>
                <w:sz w:val="20"/>
              </w:rPr>
              <w:t> </w:t>
            </w:r>
            <w:r w:rsidR="00497146">
              <w:rPr>
                <w:b/>
                <w:color w:val="auto"/>
                <w:sz w:val="20"/>
              </w:rPr>
              <w:t>854</w:t>
            </w:r>
            <w:r w:rsidR="00F1230D">
              <w:rPr>
                <w:b/>
                <w:color w:val="auto"/>
                <w:sz w:val="20"/>
              </w:rPr>
              <w:t>,</w:t>
            </w:r>
            <w:r w:rsidR="00497146">
              <w:rPr>
                <w:b/>
                <w:color w:val="auto"/>
                <w:sz w:val="20"/>
              </w:rPr>
              <w:t>1</w:t>
            </w:r>
          </w:p>
        </w:tc>
      </w:tr>
    </w:tbl>
    <w:p w:rsidR="00146069" w:rsidRPr="00C1071D" w:rsidRDefault="00C1071D" w:rsidP="00C1071D">
      <w:pPr>
        <w:pStyle w:val="Bakalauriniis"/>
        <w:ind w:firstLine="0"/>
      </w:pPr>
      <w:r>
        <w:rPr>
          <w:b/>
        </w:rPr>
        <w:t xml:space="preserve">Šaltinis: </w:t>
      </w:r>
      <w:r>
        <w:t>sudaryta autorės</w:t>
      </w:r>
    </w:p>
    <w:p w:rsidR="00146069" w:rsidRPr="00F1230D" w:rsidRDefault="00C1071D" w:rsidP="00146069">
      <w:pPr>
        <w:pStyle w:val="Bakalauriniis"/>
      </w:pPr>
      <w:r>
        <w:t>Metiniame išlaidų plane matoma</w:t>
      </w:r>
      <w:r w:rsidR="00146069">
        <w:t xml:space="preserve">, kad didžiausią dalį išlaidų sudaro atlyginimai skerdyklos darbuotojams ir pakratai. Paukščių įsigijimo išlaidos pirmą ketvirtį pažymėtos ne visos, </w:t>
      </w:r>
      <w:r>
        <w:t>nes</w:t>
      </w:r>
      <w:r w:rsidR="00146069">
        <w:t xml:space="preserve"> pirmo būrio įsigijimas būtų finansuotas iš ES lėšų. Dezinfekavimo ir valymo išlaidos pirmą </w:t>
      </w:r>
      <w:r w:rsidR="00146069">
        <w:lastRenderedPageBreak/>
        <w:t>ketvirtį taip pat mažesnės, nes: 1) naujajame pastate šis valymas buvo atliktas pastatą pritaikant paukščių auginimui; 2) keičiantis paukščių keitimosi ciklui tarp pastatų nuo 10 sav. iki 7 sav., metų pradžioje keletą savaičių, naujas pastatas stovėjo tuščias.</w:t>
      </w:r>
    </w:p>
    <w:p w:rsidR="00C87844" w:rsidRDefault="0061639C" w:rsidP="00D965BB">
      <w:pPr>
        <w:pStyle w:val="Bakalauriniis"/>
      </w:pPr>
      <w:r>
        <w:t>Šiuo atveju</w:t>
      </w:r>
      <w:r w:rsidR="00871A1F">
        <w:t>, lyginant pirmuosius ir antruosius ūkio veiklos metus,</w:t>
      </w:r>
      <w:r>
        <w:t xml:space="preserve"> išlaidos padidėjo</w:t>
      </w:r>
      <w:r w:rsidR="000B43F1">
        <w:t xml:space="preserve"> </w:t>
      </w:r>
      <w:r w:rsidR="00497146">
        <w:t>68,75</w:t>
      </w:r>
      <w:r w:rsidR="00871A1F">
        <w:t xml:space="preserve"> </w:t>
      </w:r>
      <w:r w:rsidR="00C87844">
        <w:t>proc. Tam, kad būtų galima palyginti kiek išaugo ūkio pelningumas modernizavus ir išplėtus ūkį,</w:t>
      </w:r>
      <w:r w:rsidR="00BF76E0">
        <w:t xml:space="preserve"> sudarome pajamų lentelę (žr. 25</w:t>
      </w:r>
      <w:r w:rsidR="00C87844">
        <w:t xml:space="preserve"> lentelė).</w:t>
      </w:r>
    </w:p>
    <w:p w:rsidR="00C87844" w:rsidRDefault="00BF76E0" w:rsidP="00BF76E0">
      <w:pPr>
        <w:pStyle w:val="Bakalauriniis"/>
        <w:ind w:firstLine="0"/>
      </w:pPr>
      <w:r>
        <w:rPr>
          <w:b/>
        </w:rPr>
        <w:fldChar w:fldCharType="begin"/>
      </w:r>
      <w:r>
        <w:rPr>
          <w:b/>
        </w:rPr>
        <w:instrText xml:space="preserve"> SEQ lentelė \* ARABIC </w:instrText>
      </w:r>
      <w:r>
        <w:rPr>
          <w:b/>
        </w:rPr>
        <w:fldChar w:fldCharType="separate"/>
      </w:r>
      <w:bookmarkStart w:id="160" w:name="_Toc419840011"/>
      <w:bookmarkStart w:id="161" w:name="_Toc419923958"/>
      <w:r w:rsidR="002C39AA">
        <w:rPr>
          <w:b/>
          <w:noProof/>
        </w:rPr>
        <w:t>25</w:t>
      </w:r>
      <w:r>
        <w:rPr>
          <w:b/>
        </w:rPr>
        <w:fldChar w:fldCharType="end"/>
      </w:r>
      <w:r>
        <w:rPr>
          <w:b/>
        </w:rPr>
        <w:t xml:space="preserve"> </w:t>
      </w:r>
      <w:r w:rsidR="00C87844" w:rsidRPr="003E2400">
        <w:rPr>
          <w:b/>
        </w:rPr>
        <w:t>lentelė.</w:t>
      </w:r>
      <w:r w:rsidR="00C87844">
        <w:rPr>
          <w:b/>
        </w:rPr>
        <w:t xml:space="preserve"> </w:t>
      </w:r>
      <w:r w:rsidR="00C87844" w:rsidRPr="00D1055E">
        <w:t xml:space="preserve">Planuojamos projektuojamo ūkio </w:t>
      </w:r>
      <w:r w:rsidR="00C87844">
        <w:t>pajamos</w:t>
      </w:r>
      <w:r w:rsidR="00C87844" w:rsidRPr="00D1055E">
        <w:t xml:space="preserve"> </w:t>
      </w:r>
      <w:r w:rsidR="00C87844">
        <w:t>antruosius finansinius metus,</w:t>
      </w:r>
      <w:r w:rsidR="00C87844" w:rsidRPr="00D1055E">
        <w:t xml:space="preserve"> kai </w:t>
      </w:r>
      <w:r w:rsidR="00C87844">
        <w:t>ES parama panaudojama ūkio modernizacijai ir plėtrai, skirstant ketvirčiais, EUR</w:t>
      </w:r>
      <w:r w:rsidR="00C87844">
        <w:rPr>
          <w:rStyle w:val="FootnoteReference"/>
        </w:rPr>
        <w:footnoteReference w:id="6"/>
      </w:r>
      <w:r w:rsidR="00C87844">
        <w:t>.</w:t>
      </w:r>
      <w:bookmarkEnd w:id="160"/>
      <w:bookmarkEnd w:id="161"/>
    </w:p>
    <w:tbl>
      <w:tblPr>
        <w:tblStyle w:val="LightShading-Accent4"/>
        <w:tblW w:w="9660" w:type="dxa"/>
        <w:tblLook w:val="04A0" w:firstRow="1" w:lastRow="0" w:firstColumn="1" w:lastColumn="0" w:noHBand="0" w:noVBand="1"/>
      </w:tblPr>
      <w:tblGrid>
        <w:gridCol w:w="1242"/>
        <w:gridCol w:w="1333"/>
        <w:gridCol w:w="1417"/>
        <w:gridCol w:w="1417"/>
        <w:gridCol w:w="1417"/>
        <w:gridCol w:w="1417"/>
        <w:gridCol w:w="1417"/>
      </w:tblGrid>
      <w:tr w:rsidR="00C87844" w:rsidRPr="006C01C9" w:rsidTr="00E5432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rPr>
                <w:color w:val="auto"/>
                <w:sz w:val="22"/>
              </w:rPr>
            </w:pPr>
          </w:p>
        </w:tc>
        <w:tc>
          <w:tcPr>
            <w:tcW w:w="1333" w:type="dxa"/>
            <w:tcBorders>
              <w:top w:val="single" w:sz="4" w:space="0" w:color="auto"/>
              <w:left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sidRPr="006C01C9">
              <w:rPr>
                <w:color w:val="auto"/>
                <w:sz w:val="22"/>
              </w:rPr>
              <w:t xml:space="preserve">Kaina </w:t>
            </w:r>
            <w:r>
              <w:rPr>
                <w:color w:val="auto"/>
                <w:sz w:val="22"/>
              </w:rPr>
              <w:t xml:space="preserve">1 </w:t>
            </w:r>
            <w:r w:rsidRPr="006C01C9">
              <w:rPr>
                <w:color w:val="auto"/>
                <w:sz w:val="22"/>
              </w:rPr>
              <w:t>kg</w:t>
            </w:r>
          </w:p>
        </w:tc>
        <w:tc>
          <w:tcPr>
            <w:tcW w:w="1417" w:type="dxa"/>
            <w:tcBorders>
              <w:top w:val="single" w:sz="4" w:space="0" w:color="auto"/>
              <w:left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sidRPr="006C01C9">
              <w:rPr>
                <w:color w:val="auto"/>
                <w:sz w:val="22"/>
              </w:rPr>
              <w:t>I</w:t>
            </w:r>
          </w:p>
        </w:tc>
        <w:tc>
          <w:tcPr>
            <w:tcW w:w="1417" w:type="dxa"/>
            <w:tcBorders>
              <w:top w:val="single" w:sz="4" w:space="0" w:color="auto"/>
              <w:left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sidRPr="006C01C9">
              <w:rPr>
                <w:color w:val="auto"/>
                <w:sz w:val="22"/>
              </w:rPr>
              <w:t>II</w:t>
            </w:r>
          </w:p>
        </w:tc>
        <w:tc>
          <w:tcPr>
            <w:tcW w:w="1417" w:type="dxa"/>
            <w:tcBorders>
              <w:top w:val="single" w:sz="4" w:space="0" w:color="auto"/>
              <w:left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III</w:t>
            </w:r>
          </w:p>
        </w:tc>
        <w:tc>
          <w:tcPr>
            <w:tcW w:w="1417" w:type="dxa"/>
            <w:tcBorders>
              <w:top w:val="single" w:sz="4" w:space="0" w:color="auto"/>
              <w:left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IV</w:t>
            </w:r>
          </w:p>
        </w:tc>
        <w:tc>
          <w:tcPr>
            <w:tcW w:w="1417" w:type="dxa"/>
            <w:tcBorders>
              <w:top w:val="single" w:sz="4" w:space="0" w:color="auto"/>
              <w:left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cnfStyle w:val="100000000000" w:firstRow="1" w:lastRow="0" w:firstColumn="0" w:lastColumn="0" w:oddVBand="0" w:evenVBand="0" w:oddHBand="0" w:evenHBand="0" w:firstRowFirstColumn="0" w:firstRowLastColumn="0" w:lastRowFirstColumn="0" w:lastRowLastColumn="0"/>
              <w:rPr>
                <w:color w:val="auto"/>
                <w:sz w:val="22"/>
              </w:rPr>
            </w:pPr>
            <w:r>
              <w:rPr>
                <w:color w:val="auto"/>
                <w:sz w:val="22"/>
              </w:rPr>
              <w:t>Metai</w:t>
            </w:r>
          </w:p>
        </w:tc>
      </w:tr>
      <w:tr w:rsidR="00C87844" w:rsidRPr="006C01C9" w:rsidTr="00E543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rPr>
                <w:b w:val="0"/>
                <w:color w:val="auto"/>
                <w:sz w:val="22"/>
              </w:rPr>
            </w:pPr>
            <w:r>
              <w:rPr>
                <w:b w:val="0"/>
                <w:color w:val="auto"/>
                <w:sz w:val="22"/>
              </w:rPr>
              <w:t>Patelės</w:t>
            </w:r>
          </w:p>
        </w:tc>
        <w:tc>
          <w:tcPr>
            <w:tcW w:w="1333" w:type="dxa"/>
            <w:tcBorders>
              <w:left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7,50</w:t>
            </w:r>
          </w:p>
        </w:tc>
        <w:tc>
          <w:tcPr>
            <w:tcW w:w="1417" w:type="dxa"/>
            <w:tcBorders>
              <w:left w:val="single" w:sz="4" w:space="0" w:color="auto"/>
              <w:right w:val="single" w:sz="4" w:space="0" w:color="auto"/>
            </w:tcBorders>
            <w:vAlign w:val="center"/>
          </w:tcPr>
          <w:p w:rsidR="00C87844" w:rsidRPr="006C01C9" w:rsidRDefault="00830EAC"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11 250</w:t>
            </w:r>
          </w:p>
        </w:tc>
        <w:tc>
          <w:tcPr>
            <w:tcW w:w="1417" w:type="dxa"/>
            <w:tcBorders>
              <w:left w:val="single" w:sz="4" w:space="0" w:color="auto"/>
              <w:right w:val="single" w:sz="4" w:space="0" w:color="auto"/>
            </w:tcBorders>
            <w:vAlign w:val="center"/>
          </w:tcPr>
          <w:p w:rsidR="00C87844" w:rsidRPr="006C01C9" w:rsidRDefault="00830EAC"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22 500</w:t>
            </w:r>
          </w:p>
        </w:tc>
        <w:tc>
          <w:tcPr>
            <w:tcW w:w="1417" w:type="dxa"/>
            <w:tcBorders>
              <w:left w:val="single" w:sz="4" w:space="0" w:color="auto"/>
              <w:right w:val="single" w:sz="4" w:space="0" w:color="auto"/>
            </w:tcBorders>
            <w:vAlign w:val="center"/>
          </w:tcPr>
          <w:p w:rsidR="00C87844" w:rsidRPr="006C01C9" w:rsidRDefault="00306023"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22 500</w:t>
            </w:r>
          </w:p>
        </w:tc>
        <w:tc>
          <w:tcPr>
            <w:tcW w:w="1417" w:type="dxa"/>
            <w:tcBorders>
              <w:left w:val="single" w:sz="4" w:space="0" w:color="auto"/>
              <w:right w:val="single" w:sz="4" w:space="0" w:color="auto"/>
            </w:tcBorders>
            <w:vAlign w:val="center"/>
          </w:tcPr>
          <w:p w:rsidR="00C87844" w:rsidRPr="006C01C9" w:rsidRDefault="00830EAC"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22 500</w:t>
            </w:r>
          </w:p>
        </w:tc>
        <w:tc>
          <w:tcPr>
            <w:tcW w:w="1417" w:type="dxa"/>
            <w:tcBorders>
              <w:left w:val="single" w:sz="4" w:space="0" w:color="auto"/>
              <w:right w:val="single" w:sz="4" w:space="0" w:color="auto"/>
            </w:tcBorders>
            <w:vAlign w:val="center"/>
          </w:tcPr>
          <w:p w:rsidR="00C87844" w:rsidRPr="006C01C9" w:rsidRDefault="00306023"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78 750</w:t>
            </w:r>
          </w:p>
        </w:tc>
      </w:tr>
      <w:tr w:rsidR="00C87844" w:rsidRPr="006C01C9" w:rsidTr="00E54325">
        <w:trPr>
          <w:trHeight w:val="20"/>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bottom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rPr>
                <w:b w:val="0"/>
                <w:color w:val="auto"/>
                <w:sz w:val="22"/>
              </w:rPr>
            </w:pPr>
            <w:r>
              <w:rPr>
                <w:b w:val="0"/>
                <w:color w:val="auto"/>
                <w:sz w:val="22"/>
              </w:rPr>
              <w:t>Patinai</w:t>
            </w:r>
          </w:p>
        </w:tc>
        <w:tc>
          <w:tcPr>
            <w:tcW w:w="1333" w:type="dxa"/>
            <w:tcBorders>
              <w:left w:val="single" w:sz="4" w:space="0" w:color="auto"/>
              <w:bottom w:val="single" w:sz="4" w:space="0" w:color="auto"/>
              <w:right w:val="single" w:sz="4" w:space="0" w:color="auto"/>
            </w:tcBorders>
            <w:vAlign w:val="center"/>
          </w:tcPr>
          <w:p w:rsidR="00C87844" w:rsidRPr="006C01C9" w:rsidRDefault="00C87844"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3,35</w:t>
            </w:r>
          </w:p>
        </w:tc>
        <w:tc>
          <w:tcPr>
            <w:tcW w:w="1417" w:type="dxa"/>
            <w:tcBorders>
              <w:left w:val="single" w:sz="4" w:space="0" w:color="auto"/>
              <w:bottom w:val="single" w:sz="4" w:space="0" w:color="auto"/>
              <w:right w:val="single" w:sz="4" w:space="0" w:color="auto"/>
            </w:tcBorders>
            <w:vAlign w:val="center"/>
          </w:tcPr>
          <w:p w:rsidR="00C87844" w:rsidRPr="006C01C9" w:rsidRDefault="00830EAC"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23 450</w:t>
            </w:r>
          </w:p>
        </w:tc>
        <w:tc>
          <w:tcPr>
            <w:tcW w:w="1417" w:type="dxa"/>
            <w:tcBorders>
              <w:left w:val="single" w:sz="4" w:space="0" w:color="auto"/>
              <w:bottom w:val="single" w:sz="4" w:space="0" w:color="auto"/>
              <w:right w:val="single" w:sz="4" w:space="0" w:color="auto"/>
            </w:tcBorders>
            <w:vAlign w:val="center"/>
          </w:tcPr>
          <w:p w:rsidR="00C87844" w:rsidRPr="006C01C9" w:rsidRDefault="00306023"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46 900</w:t>
            </w:r>
          </w:p>
        </w:tc>
        <w:tc>
          <w:tcPr>
            <w:tcW w:w="1417" w:type="dxa"/>
            <w:tcBorders>
              <w:left w:val="single" w:sz="4" w:space="0" w:color="auto"/>
              <w:bottom w:val="single" w:sz="4" w:space="0" w:color="auto"/>
              <w:right w:val="single" w:sz="4" w:space="0" w:color="auto"/>
            </w:tcBorders>
            <w:vAlign w:val="center"/>
          </w:tcPr>
          <w:p w:rsidR="00C87844" w:rsidRPr="006C01C9" w:rsidRDefault="00306023"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23 450</w:t>
            </w:r>
          </w:p>
        </w:tc>
        <w:tc>
          <w:tcPr>
            <w:tcW w:w="1417" w:type="dxa"/>
            <w:tcBorders>
              <w:left w:val="single" w:sz="4" w:space="0" w:color="auto"/>
              <w:bottom w:val="single" w:sz="4" w:space="0" w:color="auto"/>
              <w:right w:val="single" w:sz="4" w:space="0" w:color="auto"/>
            </w:tcBorders>
            <w:vAlign w:val="center"/>
          </w:tcPr>
          <w:p w:rsidR="00C87844" w:rsidRPr="006C01C9" w:rsidRDefault="00306023"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46 900</w:t>
            </w:r>
          </w:p>
        </w:tc>
        <w:tc>
          <w:tcPr>
            <w:tcW w:w="1417" w:type="dxa"/>
            <w:tcBorders>
              <w:left w:val="single" w:sz="4" w:space="0" w:color="auto"/>
              <w:bottom w:val="single" w:sz="4" w:space="0" w:color="auto"/>
              <w:right w:val="single" w:sz="4" w:space="0" w:color="auto"/>
            </w:tcBorders>
            <w:vAlign w:val="center"/>
          </w:tcPr>
          <w:p w:rsidR="00C87844" w:rsidRPr="006C01C9" w:rsidRDefault="00306023" w:rsidP="00E54325">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color w:val="auto"/>
                <w:sz w:val="22"/>
              </w:rPr>
            </w:pPr>
            <w:r>
              <w:rPr>
                <w:color w:val="auto"/>
                <w:sz w:val="22"/>
              </w:rPr>
              <w:t>140 700</w:t>
            </w:r>
          </w:p>
        </w:tc>
      </w:tr>
      <w:tr w:rsidR="00C87844" w:rsidRPr="00E409DE" w:rsidTr="00E5432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75" w:type="dxa"/>
            <w:gridSpan w:val="2"/>
            <w:tcBorders>
              <w:top w:val="single" w:sz="4" w:space="0" w:color="auto"/>
              <w:left w:val="single" w:sz="4" w:space="0" w:color="auto"/>
              <w:bottom w:val="single" w:sz="4" w:space="0" w:color="auto"/>
              <w:right w:val="single" w:sz="4" w:space="0" w:color="auto"/>
            </w:tcBorders>
            <w:vAlign w:val="center"/>
          </w:tcPr>
          <w:p w:rsidR="00C87844" w:rsidRPr="00E409DE" w:rsidRDefault="00C87844" w:rsidP="00E54325">
            <w:pPr>
              <w:pStyle w:val="Bakalauriniis"/>
              <w:spacing w:line="276" w:lineRule="auto"/>
              <w:ind w:firstLine="0"/>
              <w:jc w:val="right"/>
              <w:rPr>
                <w:color w:val="auto"/>
                <w:sz w:val="22"/>
              </w:rPr>
            </w:pPr>
            <w:r w:rsidRPr="00E409DE">
              <w:rPr>
                <w:color w:val="auto"/>
                <w:sz w:val="22"/>
              </w:rPr>
              <w:t>Iš viso:</w:t>
            </w:r>
          </w:p>
        </w:tc>
        <w:tc>
          <w:tcPr>
            <w:tcW w:w="1417" w:type="dxa"/>
            <w:tcBorders>
              <w:top w:val="single" w:sz="4" w:space="0" w:color="auto"/>
              <w:left w:val="single" w:sz="4" w:space="0" w:color="auto"/>
              <w:bottom w:val="single" w:sz="4" w:space="0" w:color="auto"/>
              <w:right w:val="single" w:sz="4" w:space="0" w:color="auto"/>
            </w:tcBorders>
            <w:vAlign w:val="center"/>
          </w:tcPr>
          <w:p w:rsidR="00C87844" w:rsidRPr="00E409DE" w:rsidRDefault="00830EAC"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34 700</w:t>
            </w:r>
          </w:p>
        </w:tc>
        <w:tc>
          <w:tcPr>
            <w:tcW w:w="1417" w:type="dxa"/>
            <w:tcBorders>
              <w:top w:val="single" w:sz="4" w:space="0" w:color="auto"/>
              <w:left w:val="single" w:sz="4" w:space="0" w:color="auto"/>
              <w:bottom w:val="single" w:sz="4" w:space="0" w:color="auto"/>
              <w:right w:val="single" w:sz="4" w:space="0" w:color="auto"/>
            </w:tcBorders>
            <w:vAlign w:val="center"/>
          </w:tcPr>
          <w:p w:rsidR="00C87844" w:rsidRPr="00E409DE" w:rsidRDefault="00306023"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69 400</w:t>
            </w:r>
          </w:p>
        </w:tc>
        <w:tc>
          <w:tcPr>
            <w:tcW w:w="1417" w:type="dxa"/>
            <w:tcBorders>
              <w:top w:val="single" w:sz="4" w:space="0" w:color="auto"/>
              <w:left w:val="single" w:sz="4" w:space="0" w:color="auto"/>
              <w:bottom w:val="single" w:sz="4" w:space="0" w:color="auto"/>
              <w:right w:val="single" w:sz="4" w:space="0" w:color="auto"/>
            </w:tcBorders>
            <w:vAlign w:val="center"/>
          </w:tcPr>
          <w:p w:rsidR="00C87844" w:rsidRPr="00E409DE" w:rsidRDefault="00306023"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45 950</w:t>
            </w:r>
          </w:p>
        </w:tc>
        <w:tc>
          <w:tcPr>
            <w:tcW w:w="1417" w:type="dxa"/>
            <w:tcBorders>
              <w:top w:val="single" w:sz="4" w:space="0" w:color="auto"/>
              <w:left w:val="single" w:sz="4" w:space="0" w:color="auto"/>
              <w:bottom w:val="single" w:sz="4" w:space="0" w:color="auto"/>
              <w:right w:val="single" w:sz="4" w:space="0" w:color="auto"/>
            </w:tcBorders>
            <w:vAlign w:val="center"/>
          </w:tcPr>
          <w:p w:rsidR="00C87844" w:rsidRPr="00E409DE" w:rsidRDefault="00306023"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color w:val="auto"/>
                <w:sz w:val="22"/>
              </w:rPr>
            </w:pPr>
            <w:r>
              <w:rPr>
                <w:color w:val="auto"/>
                <w:sz w:val="22"/>
              </w:rPr>
              <w:t>69 400</w:t>
            </w:r>
          </w:p>
        </w:tc>
        <w:tc>
          <w:tcPr>
            <w:tcW w:w="1417" w:type="dxa"/>
            <w:tcBorders>
              <w:top w:val="single" w:sz="4" w:space="0" w:color="auto"/>
              <w:left w:val="single" w:sz="4" w:space="0" w:color="auto"/>
              <w:bottom w:val="single" w:sz="4" w:space="0" w:color="auto"/>
              <w:right w:val="single" w:sz="4" w:space="0" w:color="auto"/>
            </w:tcBorders>
            <w:vAlign w:val="center"/>
          </w:tcPr>
          <w:p w:rsidR="00C87844" w:rsidRPr="00E409DE" w:rsidRDefault="00306023" w:rsidP="00E54325">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b/>
                <w:color w:val="auto"/>
                <w:sz w:val="22"/>
              </w:rPr>
            </w:pPr>
            <w:r>
              <w:rPr>
                <w:b/>
                <w:color w:val="auto"/>
                <w:sz w:val="22"/>
              </w:rPr>
              <w:t>219 450</w:t>
            </w:r>
          </w:p>
        </w:tc>
      </w:tr>
    </w:tbl>
    <w:p w:rsidR="00C1071D" w:rsidRPr="00C1071D" w:rsidRDefault="00C1071D" w:rsidP="00F96161">
      <w:pPr>
        <w:pStyle w:val="Bakalauriniis"/>
        <w:spacing w:after="120"/>
        <w:ind w:firstLine="0"/>
      </w:pPr>
      <w:r>
        <w:rPr>
          <w:b/>
        </w:rPr>
        <w:t xml:space="preserve">Šaltinis: </w:t>
      </w:r>
      <w:r>
        <w:t>sudaryta autorės</w:t>
      </w:r>
    </w:p>
    <w:p w:rsidR="00830EAC" w:rsidRDefault="00C1071D" w:rsidP="00C1071D">
      <w:pPr>
        <w:pStyle w:val="Bakalauriniis"/>
      </w:pPr>
      <w:r>
        <w:t>Maksimaliai į</w:t>
      </w:r>
      <w:r w:rsidR="002047A8">
        <w:t>vertinę gautas pajamas iš ūkio veiklos antraisiais finansiniais metais, matome, kad pajamos atlikus modernizaciją ir i</w:t>
      </w:r>
      <w:r w:rsidR="00C827EB">
        <w:t xml:space="preserve">šplėtus ūkį išaugo </w:t>
      </w:r>
      <w:r w:rsidR="00306023">
        <w:t>58,1</w:t>
      </w:r>
      <w:r w:rsidR="00C827EB">
        <w:t xml:space="preserve"> proc. </w:t>
      </w:r>
      <w:r w:rsidR="00830EAC">
        <w:t xml:space="preserve">Palyginę </w:t>
      </w:r>
      <w:r w:rsidR="001A6D50">
        <w:t>24 ir 25</w:t>
      </w:r>
      <w:r w:rsidR="00830EAC">
        <w:t xml:space="preserve"> lenteles, matome, kad </w:t>
      </w:r>
      <w:r w:rsidR="00306023">
        <w:t>I metų ketvirtį, gaunamų pajamų ne</w:t>
      </w:r>
      <w:r>
        <w:t>pakaks padengti išlaidoms, todėl</w:t>
      </w:r>
      <w:r w:rsidR="00306023">
        <w:t xml:space="preserve"> atsiskaitymams bus naudojamas praėjusių metų pelnas. Bendrai metinės</w:t>
      </w:r>
      <w:r w:rsidR="00830EAC">
        <w:t xml:space="preserve"> </w:t>
      </w:r>
      <w:r w:rsidR="002047A8">
        <w:t xml:space="preserve">gautos pajamos viršija numatytas išlaidas ir jų pakaks </w:t>
      </w:r>
      <w:r w:rsidR="00830EAC">
        <w:t xml:space="preserve">patirtoms išlaidoms kompensuoti. </w:t>
      </w:r>
      <w:r w:rsidR="00830EAC" w:rsidRPr="004A221A">
        <w:t xml:space="preserve">Planuojant, kad </w:t>
      </w:r>
      <w:r w:rsidR="00830EAC">
        <w:t xml:space="preserve">metinės </w:t>
      </w:r>
      <w:r w:rsidR="002047A8">
        <w:t>p</w:t>
      </w:r>
      <w:r w:rsidR="00830EAC">
        <w:t xml:space="preserve">ajamos iš ūkio veiklos </w:t>
      </w:r>
      <w:r w:rsidR="002047A8">
        <w:t>antruosius</w:t>
      </w:r>
      <w:r w:rsidR="00830EAC">
        <w:t xml:space="preserve"> metus bus </w:t>
      </w:r>
      <w:r w:rsidR="00306023">
        <w:t>219 450</w:t>
      </w:r>
      <w:r w:rsidR="002047A8">
        <w:t xml:space="preserve"> </w:t>
      </w:r>
      <w:r w:rsidR="00830EAC" w:rsidRPr="00370D86">
        <w:t>EUR</w:t>
      </w:r>
      <w:r w:rsidR="00830EAC">
        <w:t xml:space="preserve">, pelnas </w:t>
      </w:r>
      <w:r w:rsidR="002047A8">
        <w:t>prieš apmokestinimą</w:t>
      </w:r>
      <w:r w:rsidR="00830EAC">
        <w:t xml:space="preserve"> per pirmus metus </w:t>
      </w:r>
      <w:r w:rsidR="002047A8">
        <w:t xml:space="preserve">po ūkio modernizacijos ir išplėtimo, </w:t>
      </w:r>
      <w:r w:rsidR="00830EAC">
        <w:t xml:space="preserve">lygus: </w:t>
      </w:r>
    </w:p>
    <w:p w:rsidR="00830EAC" w:rsidRPr="000E4B3F" w:rsidRDefault="00306023" w:rsidP="00830EAC">
      <w:pPr>
        <w:pStyle w:val="Bakalauriniis"/>
        <w:jc w:val="center"/>
      </w:pPr>
      <m:oMath>
        <m:r>
          <m:rPr>
            <m:sty m:val="p"/>
          </m:rPr>
          <w:rPr>
            <w:rFonts w:ascii="Cambria Math" w:hAnsi="Cambria Math"/>
          </w:rPr>
          <m:t>219 450 EUR – 170 854,1 EUR = 48 595,9 EUR</m:t>
        </m:r>
      </m:oMath>
      <w:r w:rsidR="00830EAC" w:rsidRPr="000E4B3F">
        <w:t>.</w:t>
      </w:r>
    </w:p>
    <w:p w:rsidR="00830EAC" w:rsidRDefault="002047A8" w:rsidP="00830EAC">
      <w:pPr>
        <w:pStyle w:val="Bakalauriniis"/>
      </w:pPr>
      <w:r>
        <w:t xml:space="preserve">Tokiu atveju VSD ir PSD </w:t>
      </w:r>
      <w:r w:rsidR="00830EAC">
        <w:t>mokami mokesčiai</w:t>
      </w:r>
      <w:r w:rsidR="00F1230D">
        <w:t xml:space="preserve"> išlieka tie patys, o GPM lygu</w:t>
      </w:r>
      <w:r w:rsidR="00830EAC">
        <w:t xml:space="preserve">s: </w:t>
      </w:r>
    </w:p>
    <w:p w:rsidR="00830EAC" w:rsidRDefault="00830EAC" w:rsidP="00830EAC">
      <w:pPr>
        <w:pStyle w:val="Bakalauriniis"/>
        <w:rPr>
          <w:rFonts w:eastAsiaTheme="minorEastAsia"/>
          <w:lang w:val="en-US"/>
        </w:rPr>
      </w:pPr>
      <m:oMathPara>
        <m:oMath>
          <m:r>
            <m:rPr>
              <m:sty m:val="b"/>
            </m:rPr>
            <w:rPr>
              <w:rFonts w:ascii="Cambria Math" w:hAnsi="Cambria Math"/>
            </w:rPr>
            <m:t>GPM</m:t>
          </m:r>
          <m:r>
            <w:rPr>
              <w:rFonts w:ascii="Cambria Math" w:hAnsi="Cambria Math"/>
              <w:lang w:val="en-US"/>
            </w:rPr>
            <m:t xml:space="preserve">=48 595,9*0.05=2 429,8 </m:t>
          </m:r>
          <m:d>
            <m:dPr>
              <m:ctrlPr>
                <w:rPr>
                  <w:rFonts w:ascii="Cambria Math" w:hAnsi="Cambria Math"/>
                  <w:lang w:val="en-US"/>
                </w:rPr>
              </m:ctrlPr>
            </m:dPr>
            <m:e>
              <m:r>
                <m:rPr>
                  <m:sty m:val="p"/>
                </m:rPr>
                <w:rPr>
                  <w:rFonts w:ascii="Cambria Math" w:hAnsi="Cambria Math"/>
                  <w:lang w:val="en-US"/>
                </w:rPr>
                <m:t>EUR</m:t>
              </m:r>
            </m:e>
          </m:d>
          <m:r>
            <m:rPr>
              <m:sty m:val="p"/>
            </m:rPr>
            <w:rPr>
              <w:rFonts w:ascii="Cambria Math" w:hAnsi="Cambria Math"/>
              <w:lang w:val="en-US"/>
            </w:rPr>
            <m:t xml:space="preserve">, </m:t>
          </m:r>
        </m:oMath>
      </m:oMathPara>
    </w:p>
    <w:p w:rsidR="00830EAC" w:rsidRDefault="00830EAC" w:rsidP="00830EAC">
      <w:pPr>
        <w:pStyle w:val="Bakalauriniis"/>
        <w:ind w:firstLine="0"/>
      </w:pPr>
      <w:r>
        <w:t xml:space="preserve">Grynasis pelnas, sumokėjus mokesčius lygus: </w:t>
      </w:r>
    </w:p>
    <w:p w:rsidR="00830EAC" w:rsidRPr="000D705F" w:rsidRDefault="000A3C07" w:rsidP="00830EAC">
      <w:pPr>
        <w:pStyle w:val="Bakalauriniis"/>
        <w:ind w:firstLine="0"/>
        <w:rPr>
          <w:rFonts w:eastAsiaTheme="minorEastAsia"/>
          <w:i/>
          <w:lang w:val="en-US"/>
        </w:rPr>
      </w:pPr>
      <m:oMathPara>
        <m:oMath>
          <m:r>
            <w:rPr>
              <w:rFonts w:ascii="Cambria Math" w:hAnsi="Cambria Math"/>
            </w:rPr>
            <m:t>48 595,9-2 429,8-1 474,02-465,48</m:t>
          </m:r>
          <m:r>
            <w:rPr>
              <w:rFonts w:ascii="Cambria Math" w:hAnsi="Cambria Math"/>
              <w:lang w:val="en-US"/>
            </w:rPr>
            <m:t>=44 226,61 (</m:t>
          </m:r>
          <m:r>
            <m:rPr>
              <m:sty m:val="p"/>
            </m:rPr>
            <w:rPr>
              <w:rFonts w:ascii="Cambria Math" w:hAnsi="Cambria Math"/>
              <w:lang w:val="en-US"/>
            </w:rPr>
            <m:t>EUR</m:t>
          </m:r>
          <m:r>
            <w:rPr>
              <w:rFonts w:ascii="Cambria Math" w:hAnsi="Cambria Math"/>
              <w:lang w:val="en-US"/>
            </w:rPr>
            <m:t>)</m:t>
          </m:r>
        </m:oMath>
      </m:oMathPara>
    </w:p>
    <w:p w:rsidR="00830EAC" w:rsidRDefault="00830EAC" w:rsidP="00830EAC">
      <w:pPr>
        <w:pStyle w:val="Bakalauriniis"/>
        <w:ind w:firstLine="0"/>
      </w:pPr>
      <w:r w:rsidRPr="005667B2">
        <w:t xml:space="preserve">Ūkio subjekto, ekonominio gyvybingumo rodikliai </w:t>
      </w:r>
      <w:r w:rsidR="001F6BF6">
        <w:t>pirmuosius</w:t>
      </w:r>
      <w:r>
        <w:t xml:space="preserve"> veiklos metus</w:t>
      </w:r>
      <w:r w:rsidR="001F6BF6">
        <w:t xml:space="preserve"> po investicinio projekto įgyvendinimo</w:t>
      </w:r>
      <w:r>
        <w:t xml:space="preserve"> </w:t>
      </w:r>
      <w:r w:rsidR="009A0931">
        <w:t>apskaičiuojami pagal (1) ir (2) formules</w:t>
      </w:r>
      <w:r w:rsidRPr="005667B2">
        <w:t>:</w:t>
      </w:r>
    </w:p>
    <w:p w:rsidR="00830EAC" w:rsidRPr="005667B2" w:rsidRDefault="00830EAC" w:rsidP="00D965BB">
      <w:pPr>
        <w:pStyle w:val="Bakalauriniis"/>
        <w:numPr>
          <w:ilvl w:val="0"/>
          <w:numId w:val="25"/>
        </w:numPr>
      </w:pPr>
      <w:r>
        <w:t xml:space="preserve">Grynansis pelningumas: </w:t>
      </w:r>
      <m:oMath>
        <m:sSub>
          <m:sSubPr>
            <m:ctrlPr>
              <w:rPr>
                <w:rFonts w:ascii="Cambria Math" w:hAnsi="Cambria Math"/>
                <w:i/>
              </w:rPr>
            </m:ctrlPr>
          </m:sSubPr>
          <m:e>
            <m:r>
              <w:rPr>
                <w:rFonts w:ascii="Cambria Math" w:hAnsi="Cambria Math"/>
              </w:rPr>
              <m:t>k</m:t>
            </m:r>
          </m:e>
          <m:sub>
            <m:r>
              <w:rPr>
                <w:rFonts w:ascii="Cambria Math" w:hAnsi="Cambria Math"/>
              </w:rPr>
              <m:t>gpn</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GP</m:t>
            </m:r>
          </m:num>
          <m:den>
            <m:r>
              <w:rPr>
                <w:rFonts w:ascii="Cambria Math" w:hAnsi="Cambria Math"/>
                <w:lang w:val="en-US"/>
              </w:rPr>
              <m:t>PP+DP</m:t>
            </m:r>
          </m:den>
        </m:f>
        <m:r>
          <w:rPr>
            <w:rFonts w:ascii="Cambria Math" w:hAnsi="Cambria Math"/>
            <w:lang w:val="en-US"/>
          </w:rPr>
          <m:t>*100 %=</m:t>
        </m:r>
        <m:f>
          <m:fPr>
            <m:ctrlPr>
              <w:rPr>
                <w:rFonts w:ascii="Cambria Math" w:hAnsi="Cambria Math"/>
                <w:i/>
                <w:lang w:val="en-US"/>
              </w:rPr>
            </m:ctrlPr>
          </m:fPr>
          <m:num>
            <m:r>
              <w:rPr>
                <w:rFonts w:ascii="Cambria Math" w:hAnsi="Cambria Math"/>
                <w:lang w:val="en-US"/>
              </w:rPr>
              <m:t>44 226,61</m:t>
            </m:r>
          </m:num>
          <m:den>
            <m:r>
              <w:rPr>
                <w:rFonts w:ascii="Cambria Math" w:hAnsi="Cambria Math"/>
                <w:lang w:val="en-US"/>
              </w:rPr>
              <m:t>219 450+2 550</m:t>
            </m:r>
          </m:den>
        </m:f>
        <m:r>
          <w:rPr>
            <w:rFonts w:ascii="Cambria Math" w:hAnsi="Cambria Math"/>
            <w:lang w:val="en-US"/>
          </w:rPr>
          <m:t>*100%=19,92 %</m:t>
        </m:r>
      </m:oMath>
    </w:p>
    <w:p w:rsidR="00C56120" w:rsidRPr="00C56120" w:rsidRDefault="00C56120" w:rsidP="00D965BB">
      <w:pPr>
        <w:pStyle w:val="Bakalauriniis"/>
        <w:numPr>
          <w:ilvl w:val="0"/>
          <w:numId w:val="25"/>
        </w:numPr>
      </w:pPr>
      <w:r>
        <w:t xml:space="preserve">Skolos rodiklį </w:t>
      </w:r>
      <w:r w:rsidR="001A6D50">
        <w:t xml:space="preserve">įvertiname per </w:t>
      </w:r>
      <w:r w:rsidR="00C1071D">
        <w:t>tikėtiną</w:t>
      </w:r>
      <w:r w:rsidR="001A6D50">
        <w:t xml:space="preserve"> </w:t>
      </w:r>
      <w:r w:rsidR="00C1071D">
        <w:t>turto vertę</w:t>
      </w:r>
      <w:r>
        <w:t xml:space="preserve">, kad skolos rodiklis tenkintų ES paramos lėšų gavimo reikalavimus: </w:t>
      </w:r>
      <w:r w:rsidR="004514CC">
        <w:t xml:space="preserve"> </w:t>
      </w:r>
      <m:oMath>
        <m:sSub>
          <m:sSubPr>
            <m:ctrlPr>
              <w:rPr>
                <w:rFonts w:ascii="Cambria Math" w:hAnsi="Cambria Math"/>
                <w:i/>
              </w:rPr>
            </m:ctrlPr>
          </m:sSubPr>
          <m:e>
            <m:r>
              <w:rPr>
                <w:rFonts w:ascii="Cambria Math" w:hAnsi="Cambria Math"/>
              </w:rPr>
              <m:t>k</m:t>
            </m:r>
          </m:e>
          <m:sub>
            <m:r>
              <w:rPr>
                <w:rFonts w:ascii="Cambria Math" w:hAnsi="Cambria Math"/>
              </w:rPr>
              <m:t>sk</m:t>
            </m:r>
          </m:sub>
        </m:sSub>
        <m:r>
          <w:rPr>
            <w:rFonts w:ascii="Cambria Math" w:hAnsi="Cambria Math"/>
          </w:rPr>
          <m:t>=</m:t>
        </m:r>
        <m:f>
          <m:fPr>
            <m:ctrlPr>
              <w:rPr>
                <w:rFonts w:ascii="Cambria Math" w:hAnsi="Cambria Math"/>
                <w:i/>
                <w:lang w:val="en-US"/>
              </w:rPr>
            </m:ctrlPr>
          </m:fPr>
          <m:num>
            <m:r>
              <w:rPr>
                <w:rFonts w:ascii="Cambria Math" w:hAnsi="Cambria Math"/>
              </w:rPr>
              <m:t>IS+TS</m:t>
            </m:r>
          </m:num>
          <m:den>
            <m:sSub>
              <m:sSubPr>
                <m:ctrlPr>
                  <w:rPr>
                    <w:rFonts w:ascii="Cambria Math" w:hAnsi="Cambria Math"/>
                    <w:i/>
                    <w:lang w:val="en-US"/>
                  </w:rPr>
                </m:ctrlPr>
              </m:sSubPr>
              <m:e>
                <m:r>
                  <w:rPr>
                    <w:rFonts w:ascii="Cambria Math" w:hAnsi="Cambria Math"/>
                  </w:rPr>
                  <m:t>T</m:t>
                </m:r>
              </m:e>
              <m:sub>
                <m:r>
                  <w:rPr>
                    <w:rFonts w:ascii="Cambria Math" w:hAnsi="Cambria Math"/>
                  </w:rPr>
                  <m:t>pab</m:t>
                </m:r>
              </m:sub>
            </m:sSub>
          </m:den>
        </m:f>
        <m:r>
          <w:rPr>
            <w:rFonts w:ascii="Cambria Math" w:eastAsiaTheme="minorEastAsia" w:hAnsi="Cambria Math"/>
          </w:rPr>
          <m:t>=0.6</m:t>
        </m:r>
      </m:oMath>
      <w:r w:rsidRPr="000E4B3F">
        <w:rPr>
          <w:rFonts w:eastAsiaTheme="minorEastAsia"/>
        </w:rPr>
        <w:t xml:space="preserve">, </w:t>
      </w:r>
      <w:r>
        <w:rPr>
          <w:rFonts w:eastAsiaTheme="minorEastAsia"/>
        </w:rPr>
        <w:t>kai trumpal</w:t>
      </w:r>
      <w:r w:rsidR="001F6BF6">
        <w:rPr>
          <w:rFonts w:eastAsiaTheme="minorEastAsia"/>
        </w:rPr>
        <w:t>aikė skola metų pabaigoje lygi 0</w:t>
      </w:r>
      <w:r>
        <w:rPr>
          <w:rFonts w:eastAsiaTheme="minorEastAsia"/>
        </w:rPr>
        <w:t xml:space="preserve">, o ilgalaikių įsipareigojimų vertė metų pabaigoje </w:t>
      </w:r>
      <w:r w:rsidR="001F6BF6">
        <w:rPr>
          <w:rFonts w:eastAsiaTheme="minorEastAsia"/>
        </w:rPr>
        <w:t xml:space="preserve">lygi </w:t>
      </w:r>
      <w:r w:rsidR="001F78B5">
        <w:rPr>
          <w:rFonts w:eastAsiaTheme="minorEastAsia"/>
        </w:rPr>
        <w:t>54 001,8 EUR, t.y. 30 001,8 EUR</w:t>
      </w:r>
      <w:r w:rsidR="00517133">
        <w:rPr>
          <w:rFonts w:eastAsiaTheme="minorEastAsia"/>
        </w:rPr>
        <w:t xml:space="preserve"> už ilgalaikę paskolą, skirtą ūkio įsikūrimui, ir 24 000 EUR už ilgalaikę paskolą 50 proc. ūkio plėtros ir modrnizacijos išlaidų padengti.</w:t>
      </w:r>
      <w:r w:rsidR="00156826">
        <w:rPr>
          <w:rFonts w:eastAsiaTheme="minorEastAsia"/>
        </w:rPr>
        <w:t xml:space="preserve"> Tokiu atveju viso turt</w:t>
      </w:r>
      <w:r w:rsidR="001F78B5">
        <w:rPr>
          <w:rFonts w:eastAsiaTheme="minorEastAsia"/>
        </w:rPr>
        <w:t>o vertė neturi būti mažesnė nei</w:t>
      </w:r>
      <w:r w:rsidR="00156826">
        <w:rPr>
          <w:rFonts w:eastAsiaTheme="minorEastAsia"/>
        </w:rPr>
        <w:t xml:space="preserve">: </w:t>
      </w:r>
    </w:p>
    <w:p w:rsidR="00C56120" w:rsidRPr="00156826" w:rsidRDefault="007B329A" w:rsidP="00C56120">
      <w:pPr>
        <w:pStyle w:val="Bakalauriniis"/>
        <w:ind w:left="360" w:firstLine="0"/>
        <w:rPr>
          <w:rFonts w:eastAsiaTheme="minorEastAsia"/>
          <w:lang w:val="en-US"/>
        </w:rPr>
      </w:pPr>
      <m:oMathPara>
        <m:oMath>
          <m:sSub>
            <m:sSubPr>
              <m:ctrlPr>
                <w:rPr>
                  <w:rFonts w:ascii="Cambria Math" w:hAnsi="Cambria Math"/>
                  <w:i/>
                </w:rPr>
              </m:ctrlPr>
            </m:sSubPr>
            <m:e>
              <m:r>
                <w:rPr>
                  <w:rFonts w:ascii="Cambria Math" w:hAnsi="Cambria Math"/>
                </w:rPr>
                <m:t>T</m:t>
              </m:r>
            </m:e>
            <m:sub>
              <m:r>
                <w:rPr>
                  <w:rFonts w:ascii="Cambria Math" w:hAnsi="Cambria Math"/>
                </w:rPr>
                <m:t>pab</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IS</m:t>
              </m:r>
            </m:num>
            <m:den>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sk</m:t>
                  </m:r>
                </m:sub>
              </m:sSub>
            </m:den>
          </m:f>
          <m:r>
            <w:rPr>
              <w:rFonts w:ascii="Cambria Math" w:hAnsi="Cambria Math"/>
              <w:lang w:val="en-US"/>
            </w:rPr>
            <m:t>=</m:t>
          </m:r>
          <m:f>
            <m:fPr>
              <m:ctrlPr>
                <w:rPr>
                  <w:rFonts w:ascii="Cambria Math" w:hAnsi="Cambria Math"/>
                  <w:i/>
                  <w:lang w:val="en-US"/>
                </w:rPr>
              </m:ctrlPr>
            </m:fPr>
            <m:num>
              <m:r>
                <w:rPr>
                  <w:rFonts w:ascii="Cambria Math" w:hAnsi="Cambria Math"/>
                  <w:lang w:val="en-US"/>
                </w:rPr>
                <m:t>54 001,8</m:t>
              </m:r>
            </m:num>
            <m:den>
              <m:r>
                <w:rPr>
                  <w:rFonts w:ascii="Cambria Math" w:hAnsi="Cambria Math"/>
                  <w:lang w:val="en-US"/>
                </w:rPr>
                <m:t>0,6</m:t>
              </m:r>
            </m:den>
          </m:f>
          <m:r>
            <w:rPr>
              <w:rFonts w:ascii="Cambria Math" w:hAnsi="Cambria Math"/>
              <w:lang w:val="en-US"/>
            </w:rPr>
            <m:t xml:space="preserve">=90 003 </m:t>
          </m:r>
          <m:r>
            <m:rPr>
              <m:sty m:val="p"/>
            </m:rPr>
            <w:rPr>
              <w:rFonts w:ascii="Cambria Math" w:hAnsi="Cambria Math"/>
              <w:lang w:val="en-US"/>
            </w:rPr>
            <m:t>(EUR)</m:t>
          </m:r>
        </m:oMath>
      </m:oMathPara>
    </w:p>
    <w:p w:rsidR="009A0931" w:rsidRPr="009A0931" w:rsidRDefault="00156826" w:rsidP="009A0931">
      <w:pPr>
        <w:pStyle w:val="Bakalauriniis"/>
        <w:ind w:firstLine="0"/>
      </w:pPr>
      <w:r w:rsidRPr="00156826">
        <w:t xml:space="preserve">Įvertinus tai, kad sklypo su pastatais vertė </w:t>
      </w:r>
      <w:r w:rsidR="00C827EB">
        <w:t>yra 17</w:t>
      </w:r>
      <w:r>
        <w:t>2 000 EUR</w:t>
      </w:r>
      <w:r w:rsidR="00880AD1">
        <w:t>, galime teigti, kad skolos</w:t>
      </w:r>
      <w:r w:rsidR="00880AD1" w:rsidRPr="00880AD1">
        <w:t xml:space="preserve"> rodikli</w:t>
      </w:r>
      <w:r w:rsidR="00880AD1">
        <w:t xml:space="preserve">s atitinka rodiklį, numatytą </w:t>
      </w:r>
      <w:r w:rsidR="00880AD1" w:rsidRPr="00880AD1">
        <w:t>LR žemės ūkio ministro 2014 m. liepos 28 d. Įsakymu Nr. 3D-440</w:t>
      </w:r>
      <w:r w:rsidR="00880AD1">
        <w:t xml:space="preserve">. </w:t>
      </w:r>
    </w:p>
    <w:p w:rsidR="00880AD1" w:rsidRPr="001A6D50" w:rsidRDefault="00880AD1" w:rsidP="00367737">
      <w:pPr>
        <w:pStyle w:val="Antrat21"/>
        <w:numPr>
          <w:ilvl w:val="1"/>
          <w:numId w:val="18"/>
        </w:numPr>
      </w:pPr>
      <w:bookmarkStart w:id="162" w:name="_Toc418872375"/>
      <w:bookmarkStart w:id="163" w:name="_Toc419054897"/>
      <w:bookmarkStart w:id="164" w:name="_Toc419055099"/>
      <w:bookmarkStart w:id="165" w:name="_Toc419750603"/>
      <w:bookmarkStart w:id="166" w:name="_Toc419844905"/>
      <w:r w:rsidRPr="001A6D50">
        <w:t>Projektuojamo ūkio grąžos galimybės</w:t>
      </w:r>
      <w:bookmarkEnd w:id="162"/>
      <w:bookmarkEnd w:id="163"/>
      <w:bookmarkEnd w:id="164"/>
      <w:bookmarkEnd w:id="165"/>
      <w:bookmarkEnd w:id="166"/>
    </w:p>
    <w:p w:rsidR="00156826" w:rsidRPr="00367737" w:rsidRDefault="009F0757" w:rsidP="00367737">
      <w:pPr>
        <w:pStyle w:val="Antrat31"/>
        <w:numPr>
          <w:ilvl w:val="2"/>
          <w:numId w:val="18"/>
        </w:numPr>
      </w:pPr>
      <w:bookmarkStart w:id="167" w:name="_Toc418872376"/>
      <w:bookmarkStart w:id="168" w:name="_Toc419054898"/>
      <w:bookmarkStart w:id="169" w:name="_Toc419055100"/>
      <w:bookmarkStart w:id="170" w:name="_Toc419750604"/>
      <w:bookmarkStart w:id="171" w:name="_Toc419844906"/>
      <w:r w:rsidRPr="00367737">
        <w:t>Numatomas ūkio veiklos pelningumas</w:t>
      </w:r>
      <w:bookmarkEnd w:id="167"/>
      <w:bookmarkEnd w:id="168"/>
      <w:bookmarkEnd w:id="169"/>
      <w:r w:rsidR="004077AF">
        <w:t>, kai ES parama panaudojama ūkiui įsikūrimui</w:t>
      </w:r>
      <w:bookmarkEnd w:id="170"/>
      <w:bookmarkEnd w:id="171"/>
      <w:r w:rsidRPr="00367737">
        <w:t xml:space="preserve"> </w:t>
      </w:r>
    </w:p>
    <w:p w:rsidR="00C65251" w:rsidRDefault="00367FEE" w:rsidP="00070951">
      <w:pPr>
        <w:pStyle w:val="Bakalauriniis"/>
      </w:pPr>
      <w:r>
        <w:t>3.2.</w:t>
      </w:r>
      <w:r w:rsidR="004077AF">
        <w:t>1.</w:t>
      </w:r>
      <w:r>
        <w:t xml:space="preserve"> </w:t>
      </w:r>
      <w:r w:rsidR="004077AF">
        <w:t>poskyryje</w:t>
      </w:r>
      <w:r>
        <w:t xml:space="preserve"> išsiaiškinome, kad projektuojamo ūkio atnešamas pelnas būtų </w:t>
      </w:r>
      <w:r w:rsidR="00C65251">
        <w:t>pakankamai didelis, kad užtikrintų stabilią tolimesnę ūkio veiklą</w:t>
      </w:r>
      <w:r>
        <w:t xml:space="preserve">. </w:t>
      </w:r>
      <w:r w:rsidR="001F78B5">
        <w:t>Tačiau nereikėtų</w:t>
      </w:r>
      <w:r>
        <w:t xml:space="preserve"> tikėtis tokių finansinių rodiklių jau pirmaisiais ūkio veiklos metais, kai tik įgyve</w:t>
      </w:r>
      <w:r w:rsidR="001F78B5">
        <w:t>ndinamas investicinis projektas</w:t>
      </w:r>
      <w:r w:rsidR="00C65251">
        <w:t>.</w:t>
      </w:r>
      <w:r>
        <w:t xml:space="preserve"> Toks planas yra optimistinis ir greičiausiai jo įgyvendinti </w:t>
      </w:r>
      <w:r w:rsidR="001F78B5">
        <w:t>iki galo</w:t>
      </w:r>
      <w:r>
        <w:t xml:space="preserve"> taip ir nepavyktų, </w:t>
      </w:r>
      <w:r w:rsidR="001F78B5">
        <w:t>nes</w:t>
      </w:r>
      <w:r>
        <w:t xml:space="preserve"> įmonė susiduria su</w:t>
      </w:r>
      <w:r w:rsidR="00C65251">
        <w:t xml:space="preserve"> įvairiais aplinkos veiksniai</w:t>
      </w:r>
      <w:r w:rsidR="001F78B5">
        <w:t>s</w:t>
      </w:r>
      <w:r w:rsidR="00C65251">
        <w:t xml:space="preserve">, kuriuos </w:t>
      </w:r>
      <w:r w:rsidR="001F78B5">
        <w:t xml:space="preserve">sunku </w:t>
      </w:r>
      <w:r w:rsidR="00C65251">
        <w:t>numatyti, bei</w:t>
      </w:r>
      <w:r>
        <w:t xml:space="preserve"> įvairiomis rizikomis, kurių tikėtinumą ir poveikį konkrečiais skaičiais pagrįsti </w:t>
      </w:r>
      <w:r w:rsidR="001F78B5">
        <w:t xml:space="preserve">yra </w:t>
      </w:r>
      <w:r>
        <w:t>sunku.</w:t>
      </w:r>
      <w:r w:rsidR="00C65251">
        <w:t xml:space="preserve"> Dažniausiai vertinant verslo atsipirkimą, skaičiuojami pagrindiniai įmonės finansiniai rodikli</w:t>
      </w:r>
      <w:r w:rsidR="00C827EB">
        <w:t>ai. Pradedant kurti ūkį, ne visų</w:t>
      </w:r>
      <w:r w:rsidR="00C65251">
        <w:t xml:space="preserve"> rodiklių skaičiavimas yra tinkamas. Dažniausiai naujo verslo kūrėjai yra su</w:t>
      </w:r>
      <w:r w:rsidR="001F78B5">
        <w:t>telkti į pelno gavimą, todėl čia svarbios pelningumo rodiklių reikšmės</w:t>
      </w:r>
      <w:r w:rsidR="00C65251">
        <w:t>. Pelningumo rodikliai rodo įmonės gebėjimą uždirbti pelną, gauti kuo daugiau pelno iš kiekvieno investuoto į įmonę lito; tai visų sunaudotų išt</w:t>
      </w:r>
      <w:r w:rsidR="001F78B5">
        <w:t>eklių efektyvumas (Bagdžiūnienė</w:t>
      </w:r>
      <w:r w:rsidR="00C65251">
        <w:t xml:space="preserve"> 2013). </w:t>
      </w:r>
    </w:p>
    <w:p w:rsidR="00157F2E" w:rsidRDefault="001F78B5" w:rsidP="00070951">
      <w:pPr>
        <w:pStyle w:val="Bakalauriniis"/>
      </w:pPr>
      <w:r>
        <w:t>Norint</w:t>
      </w:r>
      <w:r w:rsidR="00367FEE">
        <w:t xml:space="preserve"> įsitikint</w:t>
      </w:r>
      <w:r>
        <w:t>i</w:t>
      </w:r>
      <w:r w:rsidR="008B01BA">
        <w:t xml:space="preserve"> projektuojamo ūkio sėkme</w:t>
      </w:r>
      <w:r>
        <w:t>, buvo</w:t>
      </w:r>
      <w:r w:rsidR="008B01BA">
        <w:t xml:space="preserve"> atlik</w:t>
      </w:r>
      <w:r>
        <w:t>tas</w:t>
      </w:r>
      <w:r w:rsidR="008B01BA">
        <w:t xml:space="preserve"> </w:t>
      </w:r>
      <w:r>
        <w:t>imitacinis modeliavimas</w:t>
      </w:r>
      <w:r w:rsidR="008B01BA">
        <w:t xml:space="preserve">. </w:t>
      </w:r>
      <w:r w:rsidR="00070951">
        <w:t>Jis pagrįstas galimų piniginių srautų modeliavimu trims galimiems projekto įgyvendinimo sąlygų variantams: pesimistiniam, optimistiniam ir baziniam</w:t>
      </w:r>
      <w:r>
        <w:t xml:space="preserve"> (neutraliam)</w:t>
      </w:r>
      <w:r w:rsidR="00070951">
        <w:t xml:space="preserve">. Pesimistiniame sąlygų variante remiamasi prielaida, kad projekto pinigų srautams svarbios aplinkos sąlygos </w:t>
      </w:r>
      <w:r>
        <w:t>bus</w:t>
      </w:r>
      <w:r w:rsidR="00070951">
        <w:t xml:space="preserve"> </w:t>
      </w:r>
      <w:r>
        <w:t>prastesnės nei</w:t>
      </w:r>
      <w:r w:rsidR="00070951">
        <w:t xml:space="preserve"> baziniame variante, optimistiniame – </w:t>
      </w:r>
      <w:r>
        <w:t>geresnės</w:t>
      </w:r>
      <w:r w:rsidR="0095511E">
        <w:t xml:space="preserve"> (Ališauskas </w:t>
      </w:r>
      <w:r w:rsidR="00070951">
        <w:t xml:space="preserve">2005). </w:t>
      </w:r>
      <w:r>
        <w:t>Baigiamajame darbe aprašytas</w:t>
      </w:r>
      <w:r w:rsidR="00070951">
        <w:t xml:space="preserve"> investicinio projekto pelningumas yra optimistinis variantas, </w:t>
      </w:r>
      <w:r w:rsidR="00257C99">
        <w:t xml:space="preserve">nes </w:t>
      </w:r>
      <w:r w:rsidR="00070951">
        <w:t>įvertin</w:t>
      </w:r>
      <w:r w:rsidR="00E43A0B">
        <w:t>tas maksimalus galimas</w:t>
      </w:r>
      <w:r w:rsidR="00257C99">
        <w:t xml:space="preserve"> pelnas</w:t>
      </w:r>
      <w:r w:rsidR="00070951">
        <w:t xml:space="preserve">. </w:t>
      </w:r>
      <w:r w:rsidR="00B8504F">
        <w:t>Baz</w:t>
      </w:r>
      <w:r>
        <w:t>iniame variante</w:t>
      </w:r>
      <w:r w:rsidR="00B8504F">
        <w:t xml:space="preserve"> </w:t>
      </w:r>
      <w:r>
        <w:t>buvo priimta sąlyga</w:t>
      </w:r>
      <w:r w:rsidR="00B8504F">
        <w:t xml:space="preserve">, kad pajamos </w:t>
      </w:r>
      <w:r>
        <w:t xml:space="preserve">pirmaisiais metais po investicinio projekto įgyvendinimo </w:t>
      </w:r>
      <w:r w:rsidR="00B8504F">
        <w:t xml:space="preserve">bus 15 proc. mažesnės nei </w:t>
      </w:r>
      <w:r>
        <w:t xml:space="preserve">planuojamos, </w:t>
      </w:r>
      <w:r w:rsidR="00B8504F">
        <w:t xml:space="preserve">o išlaidos – 5 proc. didesnės, nei numatytos. Pesimistiniu variantu </w:t>
      </w:r>
      <w:r>
        <w:t>buvo apskaičiuotas</w:t>
      </w:r>
      <w:r w:rsidR="00B8504F">
        <w:t xml:space="preserve"> pelni</w:t>
      </w:r>
      <w:r>
        <w:t>ngumo pokytis</w:t>
      </w:r>
      <w:r w:rsidR="00720155">
        <w:t>, kai pajamos</w:t>
      </w:r>
      <w:r w:rsidR="005C6D8D">
        <w:t xml:space="preserve"> tikėtina bus</w:t>
      </w:r>
      <w:r w:rsidR="00720155">
        <w:t xml:space="preserve"> 20</w:t>
      </w:r>
      <w:r w:rsidR="00B8504F">
        <w:t xml:space="preserve"> proc. mažesnės nei tikimasi</w:t>
      </w:r>
      <w:r w:rsidR="00257C99">
        <w:t xml:space="preserve"> pirmaisiais metais, po investicinio projekto įgyvendinimo</w:t>
      </w:r>
      <w:r w:rsidR="00B8504F">
        <w:t>, o išlaidos 10 proc. didesnės, nei numatytos</w:t>
      </w:r>
      <w:r w:rsidR="005C6D8D">
        <w:t>. Buvo įvertintas</w:t>
      </w:r>
      <w:r w:rsidR="00457330">
        <w:t xml:space="preserve"> ūkio, kai ES parama panaudo</w:t>
      </w:r>
      <w:r w:rsidR="005C6D8D">
        <w:t>jama ūkio įsikūrimui, pelninguma</w:t>
      </w:r>
      <w:r w:rsidR="00457330">
        <w:t xml:space="preserve">s šešeriems metams į priekį. </w:t>
      </w:r>
    </w:p>
    <w:p w:rsidR="00457330" w:rsidRDefault="00457330" w:rsidP="00070951">
      <w:pPr>
        <w:pStyle w:val="Bakalauriniis"/>
      </w:pPr>
      <w:r>
        <w:t>Šiam tikslui įgyvendinti C ir D priede pateiktos prognozuojamos ūkio pelno (nuostolių) ataskaitos pirmiesiems – šeštiesiems ūkinės veiklos metams. Pelno nuostolių ataskaitos</w:t>
      </w:r>
      <w:r w:rsidR="00157F2E">
        <w:t>e nurodytos pajamos</w:t>
      </w:r>
      <w:r>
        <w:t xml:space="preserve"> </w:t>
      </w:r>
      <w:r w:rsidR="00157F2E">
        <w:t>apskaičiuotos</w:t>
      </w:r>
      <w:r>
        <w:t xml:space="preserve"> remiantis 10 lentele, 11 lentele ir A priede pateiktomis lentelėmis, kurios informuoja apie įsigijamų ir skerdžiamų kalakutų kiekį kiekvienais metais. Išlaidos sudarytos </w:t>
      </w:r>
      <w:r w:rsidR="00331C94">
        <w:lastRenderedPageBreak/>
        <w:t>remiantis 21 lentele (žr. 21</w:t>
      </w:r>
      <w:r>
        <w:t xml:space="preserve"> lentelė), kurioje numa</w:t>
      </w:r>
      <w:r w:rsidR="00157F2E">
        <w:t>tytos išlaidos pirmiesiems ūkinės veiklos</w:t>
      </w:r>
      <w:r>
        <w:t xml:space="preserve"> metams. Atitinkamai apskaičiuotos ir antrųjų – šeštųjų metų išlaidos. Ūkinės veiklos pajamas sudaro pajamos už parduotą kalakutų skerdieną. Ūkio vei</w:t>
      </w:r>
      <w:r w:rsidR="00157F2E">
        <w:t>klos sąnaudas sudaro ūkio sunaud</w:t>
      </w:r>
      <w:r>
        <w:t xml:space="preserve">ojamos elektros kiekis, vienadienių kalakutų įsigijimo išlaidos, pašarai jaunikliams ir suaugusiems kalakutams, pakratai ir dezinfekavimo išlaidos pasikeitus būriui. </w:t>
      </w:r>
      <w:r w:rsidR="00157F2E">
        <w:t>Pardavimo sąnaudas sudaro išlaidos kurui, kuri</w:t>
      </w:r>
      <w:r w:rsidR="005C6D8D">
        <w:t>os kasmet didėja vienu procentu kartu</w:t>
      </w:r>
      <w:r w:rsidR="00157F2E">
        <w:t xml:space="preserve"> įvertinant galimą infliaciją. Prie bendrųjų ir administracinių sąnaudų priskiriamos išlaidos darbuotojų atlyginimams ir reklamai (reklamos išlaidos taip pat didėjančios </w:t>
      </w:r>
      <w:r w:rsidR="005C6D8D">
        <w:t xml:space="preserve">kasmet </w:t>
      </w:r>
      <w:r w:rsidR="00157F2E">
        <w:t xml:space="preserve">po 1 proc.). Finansinės ir investicinės veiklos sąnaudas sudaro išlaidos skirtos periodinėms įmokoms bankui, už paskolą. Ūkio grynasis pelningumas skaičiuojamas </w:t>
      </w:r>
      <w:r w:rsidR="000A4C44">
        <w:t>pagal (1) formulę.</w:t>
      </w:r>
    </w:p>
    <w:p w:rsidR="000A4C44" w:rsidRPr="00C6212C" w:rsidRDefault="000A4C44" w:rsidP="000A4C44">
      <w:pPr>
        <w:pStyle w:val="Bakalauriniis"/>
        <w:spacing w:after="240"/>
      </w:pPr>
      <w:r w:rsidRPr="00C6212C">
        <w:t>Projektuojamo ūkio, kai ES parama buvo panaudota ūkio įsikūrimui, prognozuojamas pelningumas optimistiniu variantu</w:t>
      </w:r>
      <w:r w:rsidR="00BF76E0">
        <w:t xml:space="preserve"> pateiktas 26 lentelėje (žr. 26</w:t>
      </w:r>
      <w:r w:rsidR="00C6212C" w:rsidRPr="00C6212C">
        <w:t xml:space="preserve"> lentelė).</w:t>
      </w:r>
    </w:p>
    <w:p w:rsidR="00C6212C" w:rsidRPr="00C6212C" w:rsidRDefault="00BF76E0" w:rsidP="00BF76E0">
      <w:pPr>
        <w:pStyle w:val="Bakalauriniis"/>
        <w:spacing w:after="240"/>
        <w:ind w:firstLine="0"/>
      </w:pPr>
      <w:r>
        <w:rPr>
          <w:b/>
        </w:rPr>
        <w:fldChar w:fldCharType="begin"/>
      </w:r>
      <w:r>
        <w:rPr>
          <w:b/>
        </w:rPr>
        <w:instrText xml:space="preserve"> SEQ lentelė \* ARABIC </w:instrText>
      </w:r>
      <w:r>
        <w:rPr>
          <w:b/>
        </w:rPr>
        <w:fldChar w:fldCharType="separate"/>
      </w:r>
      <w:bookmarkStart w:id="172" w:name="_Toc419840012"/>
      <w:bookmarkStart w:id="173" w:name="_Toc419923959"/>
      <w:r w:rsidR="002C39AA">
        <w:rPr>
          <w:b/>
          <w:noProof/>
        </w:rPr>
        <w:t>26</w:t>
      </w:r>
      <w:r>
        <w:rPr>
          <w:b/>
        </w:rPr>
        <w:fldChar w:fldCharType="end"/>
      </w:r>
      <w:r>
        <w:rPr>
          <w:b/>
        </w:rPr>
        <w:t xml:space="preserve"> </w:t>
      </w:r>
      <w:r w:rsidR="00C6212C" w:rsidRPr="003E2400">
        <w:rPr>
          <w:b/>
        </w:rPr>
        <w:t>lentelė.</w:t>
      </w:r>
      <w:r w:rsidR="00C6212C">
        <w:rPr>
          <w:b/>
        </w:rPr>
        <w:t xml:space="preserve"> </w:t>
      </w:r>
      <w:r w:rsidR="00C6212C" w:rsidRPr="00D1055E">
        <w:t>P</w:t>
      </w:r>
      <w:r w:rsidR="00C6212C">
        <w:t>rognozuojamas</w:t>
      </w:r>
      <w:r w:rsidR="00C6212C" w:rsidRPr="00D1055E">
        <w:t xml:space="preserve"> projektuojamo ūkio </w:t>
      </w:r>
      <w:r w:rsidR="00C6212C">
        <w:t xml:space="preserve">pelningumas pirmuosius – šeštuosius ūkinės veiklos metus, </w:t>
      </w:r>
      <w:r w:rsidR="00C6212C" w:rsidRPr="00D1055E">
        <w:t xml:space="preserve">kai </w:t>
      </w:r>
      <w:r w:rsidR="00C6212C">
        <w:t>ES parama panaudojama ūkio įkūrimui</w:t>
      </w:r>
      <w:bookmarkEnd w:id="172"/>
      <w:bookmarkEnd w:id="173"/>
    </w:p>
    <w:tbl>
      <w:tblPr>
        <w:tblStyle w:val="LightShading-Accent4"/>
        <w:tblW w:w="9752" w:type="dxa"/>
        <w:tblLook w:val="04A0" w:firstRow="1" w:lastRow="0" w:firstColumn="1" w:lastColumn="0" w:noHBand="0" w:noVBand="1"/>
      </w:tblPr>
      <w:tblGrid>
        <w:gridCol w:w="850"/>
        <w:gridCol w:w="1701"/>
        <w:gridCol w:w="1701"/>
        <w:gridCol w:w="1701"/>
        <w:gridCol w:w="1701"/>
        <w:gridCol w:w="2098"/>
      </w:tblGrid>
      <w:tr w:rsidR="000A4C44" w:rsidRPr="000A4C44" w:rsidTr="000A4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4" w:space="0" w:color="auto"/>
              <w:right w:val="single" w:sz="4" w:space="0" w:color="auto"/>
            </w:tcBorders>
            <w:vAlign w:val="center"/>
          </w:tcPr>
          <w:p w:rsidR="000A4C44" w:rsidRPr="000A4C44" w:rsidRDefault="000A4C44" w:rsidP="000A4C44">
            <w:pPr>
              <w:pStyle w:val="Bakalauriniis"/>
              <w:spacing w:line="240" w:lineRule="auto"/>
              <w:ind w:firstLine="0"/>
              <w:jc w:val="left"/>
              <w:rPr>
                <w:color w:val="000000" w:themeColor="text1"/>
                <w:sz w:val="20"/>
              </w:rPr>
            </w:pPr>
            <w:r>
              <w:rPr>
                <w:color w:val="000000" w:themeColor="text1"/>
                <w:sz w:val="20"/>
              </w:rPr>
              <w:t>Metai</w:t>
            </w:r>
          </w:p>
        </w:tc>
        <w:tc>
          <w:tcPr>
            <w:tcW w:w="1701" w:type="dxa"/>
            <w:tcBorders>
              <w:top w:val="single" w:sz="4" w:space="0" w:color="auto"/>
              <w:left w:val="single" w:sz="4" w:space="0" w:color="auto"/>
              <w:right w:val="single" w:sz="4" w:space="0" w:color="auto"/>
            </w:tcBorders>
            <w:vAlign w:val="center"/>
          </w:tcPr>
          <w:p w:rsidR="000A4C44" w:rsidRPr="000A4C44" w:rsidRDefault="000A4C44" w:rsidP="000A4C44">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Prognozuojamos pajamos optimistiniu variantu, EUR</w:t>
            </w:r>
          </w:p>
        </w:tc>
        <w:tc>
          <w:tcPr>
            <w:tcW w:w="1701" w:type="dxa"/>
            <w:tcBorders>
              <w:top w:val="single" w:sz="4" w:space="0" w:color="auto"/>
              <w:left w:val="single" w:sz="4" w:space="0" w:color="auto"/>
              <w:right w:val="single" w:sz="4" w:space="0" w:color="auto"/>
            </w:tcBorders>
            <w:vAlign w:val="center"/>
          </w:tcPr>
          <w:p w:rsidR="000A4C44" w:rsidRPr="000A4C44" w:rsidRDefault="000A4C44" w:rsidP="000A4C44">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Prognozuojamos išlaidos otimistiniu variantu, EUR</w:t>
            </w:r>
          </w:p>
        </w:tc>
        <w:tc>
          <w:tcPr>
            <w:tcW w:w="1701" w:type="dxa"/>
            <w:tcBorders>
              <w:top w:val="single" w:sz="4" w:space="0" w:color="auto"/>
              <w:left w:val="single" w:sz="4" w:space="0" w:color="auto"/>
              <w:right w:val="single" w:sz="4" w:space="0" w:color="auto"/>
            </w:tcBorders>
            <w:vAlign w:val="center"/>
          </w:tcPr>
          <w:p w:rsidR="000A4C44" w:rsidRPr="000A4C44" w:rsidRDefault="000A4C44" w:rsidP="000A4C44">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Prognozuojami mokesčiai, EUR</w:t>
            </w:r>
          </w:p>
        </w:tc>
        <w:tc>
          <w:tcPr>
            <w:tcW w:w="1701" w:type="dxa"/>
            <w:tcBorders>
              <w:top w:val="single" w:sz="4" w:space="0" w:color="auto"/>
              <w:left w:val="single" w:sz="4" w:space="0" w:color="auto"/>
              <w:right w:val="single" w:sz="4" w:space="0" w:color="auto"/>
            </w:tcBorders>
            <w:vAlign w:val="center"/>
          </w:tcPr>
          <w:p w:rsidR="000A4C44" w:rsidRPr="000A4C44" w:rsidRDefault="000A4C44" w:rsidP="000A4C44">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Prognozuojamas grynasis pelnas optimistiniu variantu, EUR</w:t>
            </w:r>
          </w:p>
        </w:tc>
        <w:tc>
          <w:tcPr>
            <w:tcW w:w="2098" w:type="dxa"/>
            <w:tcBorders>
              <w:top w:val="single" w:sz="4" w:space="0" w:color="auto"/>
              <w:left w:val="single" w:sz="4" w:space="0" w:color="auto"/>
              <w:right w:val="single" w:sz="4" w:space="0" w:color="auto"/>
            </w:tcBorders>
            <w:vAlign w:val="center"/>
          </w:tcPr>
          <w:p w:rsidR="000A4C44" w:rsidRPr="000A4C44" w:rsidRDefault="000A4C44" w:rsidP="000A4C44">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Prognozuojamas grynasis pelningumas optimistiniu variantu, proc.</w:t>
            </w:r>
          </w:p>
        </w:tc>
      </w:tr>
      <w:tr w:rsidR="000A4C44" w:rsidRPr="00685B99" w:rsidTr="000A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0A4C44" w:rsidRPr="00685B99" w:rsidRDefault="000A4C44" w:rsidP="00AD692F">
            <w:pPr>
              <w:pStyle w:val="Bakalauriniis"/>
              <w:ind w:firstLine="0"/>
              <w:jc w:val="center"/>
              <w:rPr>
                <w:color w:val="000000" w:themeColor="text1"/>
                <w:sz w:val="20"/>
              </w:rPr>
            </w:pPr>
            <w:r w:rsidRPr="00685B99">
              <w:rPr>
                <w:color w:val="000000" w:themeColor="text1"/>
                <w:sz w:val="20"/>
              </w:rPr>
              <w:t>1</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138 800</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94 144,75</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3 772,26</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40 882,99</w:t>
            </w:r>
          </w:p>
        </w:tc>
        <w:tc>
          <w:tcPr>
            <w:tcW w:w="2098"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28,92</w:t>
            </w:r>
          </w:p>
        </w:tc>
      </w:tr>
      <w:tr w:rsidR="000A4C44" w:rsidRPr="00685B99" w:rsidTr="000A4C44">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0A4C44" w:rsidRPr="00685B99" w:rsidRDefault="000A4C44" w:rsidP="00AD692F">
            <w:pPr>
              <w:pStyle w:val="Bakalauriniis"/>
              <w:ind w:firstLine="0"/>
              <w:jc w:val="center"/>
              <w:rPr>
                <w:color w:val="000000" w:themeColor="text1"/>
                <w:sz w:val="20"/>
              </w:rPr>
            </w:pPr>
            <w:r w:rsidRPr="00685B99">
              <w:rPr>
                <w:color w:val="000000" w:themeColor="text1"/>
                <w:sz w:val="20"/>
              </w:rPr>
              <w:t>2</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173 500</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98 992,08</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5 664,90</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68 843,02</w:t>
            </w:r>
          </w:p>
        </w:tc>
        <w:tc>
          <w:tcPr>
            <w:tcW w:w="2098"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39,68</w:t>
            </w:r>
          </w:p>
        </w:tc>
      </w:tr>
      <w:tr w:rsidR="000A4C44" w:rsidRPr="00685B99" w:rsidTr="000A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0A4C44" w:rsidRPr="00685B99" w:rsidRDefault="000A4C44" w:rsidP="00AD692F">
            <w:pPr>
              <w:pStyle w:val="Bakalauriniis"/>
              <w:ind w:firstLine="0"/>
              <w:jc w:val="center"/>
              <w:rPr>
                <w:color w:val="000000" w:themeColor="text1"/>
                <w:sz w:val="20"/>
              </w:rPr>
            </w:pPr>
            <w:r w:rsidRPr="00685B99">
              <w:rPr>
                <w:color w:val="000000" w:themeColor="text1"/>
                <w:sz w:val="20"/>
              </w:rPr>
              <w:t>3</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184 750</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99 465,90</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6 203,71</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79 080,40</w:t>
            </w:r>
          </w:p>
        </w:tc>
        <w:tc>
          <w:tcPr>
            <w:tcW w:w="2098"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42,80</w:t>
            </w:r>
          </w:p>
        </w:tc>
      </w:tr>
      <w:tr w:rsidR="000A4C44" w:rsidRPr="00685B99" w:rsidTr="000A4C44">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0A4C44" w:rsidRPr="00685B99" w:rsidRDefault="000A4C44" w:rsidP="00AD692F">
            <w:pPr>
              <w:pStyle w:val="Bakalauriniis"/>
              <w:ind w:firstLine="0"/>
              <w:jc w:val="center"/>
              <w:rPr>
                <w:color w:val="000000" w:themeColor="text1"/>
                <w:sz w:val="20"/>
              </w:rPr>
            </w:pPr>
            <w:r w:rsidRPr="00685B99">
              <w:rPr>
                <w:color w:val="000000" w:themeColor="text1"/>
                <w:sz w:val="20"/>
              </w:rPr>
              <w:t>4</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173 500</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99 083.46</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5 660,33</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68 756,21</w:t>
            </w:r>
          </w:p>
        </w:tc>
        <w:tc>
          <w:tcPr>
            <w:tcW w:w="2098"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39,63</w:t>
            </w:r>
          </w:p>
        </w:tc>
      </w:tr>
      <w:tr w:rsidR="000A4C44" w:rsidRPr="00685B99" w:rsidTr="000A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0A4C44" w:rsidRPr="00685B99" w:rsidRDefault="000A4C44" w:rsidP="00AD692F">
            <w:pPr>
              <w:pStyle w:val="Bakalauriniis"/>
              <w:ind w:firstLine="0"/>
              <w:jc w:val="center"/>
              <w:rPr>
                <w:color w:val="000000" w:themeColor="text1"/>
                <w:sz w:val="20"/>
              </w:rPr>
            </w:pPr>
            <w:r w:rsidRPr="00685B99">
              <w:rPr>
                <w:color w:val="000000" w:themeColor="text1"/>
                <w:sz w:val="20"/>
              </w:rPr>
              <w:t>5</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196 950</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103 095,98</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6 632,20</w:t>
            </w:r>
          </w:p>
        </w:tc>
        <w:tc>
          <w:tcPr>
            <w:tcW w:w="1701"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87 221,82</w:t>
            </w:r>
          </w:p>
        </w:tc>
        <w:tc>
          <w:tcPr>
            <w:tcW w:w="2098" w:type="dxa"/>
            <w:tcBorders>
              <w:left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100000" w:firstRow="0" w:lastRow="0" w:firstColumn="0" w:lastColumn="0" w:oddVBand="0" w:evenVBand="0" w:oddHBand="1" w:evenHBand="0" w:firstRowFirstColumn="0" w:firstRowLastColumn="0" w:lastRowFirstColumn="0" w:lastRowLastColumn="0"/>
              <w:rPr>
                <w:color w:val="000000" w:themeColor="text1"/>
                <w:sz w:val="20"/>
              </w:rPr>
            </w:pPr>
            <w:r w:rsidRPr="00685B99">
              <w:rPr>
                <w:color w:val="000000" w:themeColor="text1"/>
                <w:sz w:val="20"/>
              </w:rPr>
              <w:t>44,29</w:t>
            </w:r>
          </w:p>
        </w:tc>
      </w:tr>
      <w:tr w:rsidR="000A4C44" w:rsidRPr="00685B99" w:rsidTr="000A4C44">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bottom w:val="single" w:sz="4" w:space="0" w:color="auto"/>
              <w:right w:val="single" w:sz="4" w:space="0" w:color="auto"/>
            </w:tcBorders>
            <w:vAlign w:val="center"/>
          </w:tcPr>
          <w:p w:rsidR="000A4C44" w:rsidRPr="00685B99" w:rsidRDefault="000A4C44" w:rsidP="00AD692F">
            <w:pPr>
              <w:pStyle w:val="Bakalauriniis"/>
              <w:ind w:firstLine="0"/>
              <w:jc w:val="center"/>
              <w:rPr>
                <w:color w:val="000000" w:themeColor="text1"/>
                <w:sz w:val="20"/>
              </w:rPr>
            </w:pPr>
            <w:r w:rsidRPr="00685B99">
              <w:rPr>
                <w:color w:val="000000" w:themeColor="text1"/>
                <w:sz w:val="20"/>
              </w:rPr>
              <w:t>6</w:t>
            </w:r>
          </w:p>
        </w:tc>
        <w:tc>
          <w:tcPr>
            <w:tcW w:w="1701" w:type="dxa"/>
            <w:tcBorders>
              <w:left w:val="single" w:sz="4" w:space="0" w:color="auto"/>
              <w:bottom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173 500</w:t>
            </w:r>
          </w:p>
        </w:tc>
        <w:tc>
          <w:tcPr>
            <w:tcW w:w="1701" w:type="dxa"/>
            <w:tcBorders>
              <w:left w:val="single" w:sz="4" w:space="0" w:color="auto"/>
              <w:bottom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93 841,91</w:t>
            </w:r>
          </w:p>
        </w:tc>
        <w:tc>
          <w:tcPr>
            <w:tcW w:w="1701" w:type="dxa"/>
            <w:tcBorders>
              <w:left w:val="single" w:sz="4" w:space="0" w:color="auto"/>
              <w:bottom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5 922,40</w:t>
            </w:r>
          </w:p>
        </w:tc>
        <w:tc>
          <w:tcPr>
            <w:tcW w:w="1701" w:type="dxa"/>
            <w:tcBorders>
              <w:left w:val="single" w:sz="4" w:space="0" w:color="auto"/>
              <w:bottom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73 735,69</w:t>
            </w:r>
          </w:p>
        </w:tc>
        <w:tc>
          <w:tcPr>
            <w:tcW w:w="2098" w:type="dxa"/>
            <w:tcBorders>
              <w:left w:val="single" w:sz="4" w:space="0" w:color="auto"/>
              <w:bottom w:val="single" w:sz="4" w:space="0" w:color="auto"/>
              <w:right w:val="single" w:sz="4" w:space="0" w:color="auto"/>
            </w:tcBorders>
            <w:vAlign w:val="center"/>
          </w:tcPr>
          <w:p w:rsidR="000A4C44" w:rsidRPr="00685B99" w:rsidRDefault="00210FC3" w:rsidP="00AD692F">
            <w:pPr>
              <w:pStyle w:val="Bakalauriniis"/>
              <w:spacing w:line="240" w:lineRule="auto"/>
              <w:ind w:firstLine="0"/>
              <w:jc w:val="center"/>
              <w:cnfStyle w:val="000000000000" w:firstRow="0" w:lastRow="0" w:firstColumn="0" w:lastColumn="0" w:oddVBand="0" w:evenVBand="0" w:oddHBand="0" w:evenHBand="0" w:firstRowFirstColumn="0" w:firstRowLastColumn="0" w:lastRowFirstColumn="0" w:lastRowLastColumn="0"/>
              <w:rPr>
                <w:color w:val="000000" w:themeColor="text1"/>
                <w:sz w:val="20"/>
              </w:rPr>
            </w:pPr>
            <w:r w:rsidRPr="00685B99">
              <w:rPr>
                <w:color w:val="000000" w:themeColor="text1"/>
                <w:sz w:val="20"/>
              </w:rPr>
              <w:t>42,50</w:t>
            </w:r>
          </w:p>
        </w:tc>
      </w:tr>
    </w:tbl>
    <w:p w:rsidR="000A4C44" w:rsidRPr="005C6D8D" w:rsidRDefault="005C6D8D" w:rsidP="005C6D8D">
      <w:pPr>
        <w:pStyle w:val="Bakalauriniis"/>
        <w:spacing w:after="240"/>
        <w:ind w:firstLine="0"/>
      </w:pPr>
      <w:r>
        <w:rPr>
          <w:b/>
        </w:rPr>
        <w:t xml:space="preserve">Šaltinis: </w:t>
      </w:r>
      <w:r>
        <w:t>sudaryta autorės</w:t>
      </w:r>
    </w:p>
    <w:p w:rsidR="00C6212C" w:rsidRPr="00C6212C" w:rsidRDefault="00BF76E0" w:rsidP="00C6212C">
      <w:pPr>
        <w:pStyle w:val="Bakalauriniis"/>
      </w:pPr>
      <w:r>
        <w:t>26</w:t>
      </w:r>
      <w:r w:rsidR="005C6D8D">
        <w:t xml:space="preserve"> lentelėje matoma</w:t>
      </w:r>
      <w:r w:rsidR="00C6212C">
        <w:t>, kad prognozuojamas pelningumas tiriamuo</w:t>
      </w:r>
      <w:r w:rsidR="005C6D8D">
        <w:t>ju laikotarpiu</w:t>
      </w:r>
      <w:r w:rsidR="00C6212C">
        <w:t xml:space="preserve"> yra didelis. Pirmuosius metus grynasis pelningumas šiek tiek mažesnis nei sekančiais metais, dėl to, kad pirmųjų metų pirmąjį ketvirtį pajamų ūkis negautų, tačiau vistiek išlieka didelis. Bagdžiūnienė </w:t>
      </w:r>
      <w:r w:rsidR="005C6D8D">
        <w:t xml:space="preserve">(2013) </w:t>
      </w:r>
      <w:r w:rsidR="00C6212C">
        <w:t xml:space="preserve">teigia, kad kuo šis rodiklis didesnis, tuo yra geriau, o šio ūkio prognozuojamas pelningumas 2-5 metais tik didės. Neįžvelgiama jokia mažėjimo ar didėjimo tendencija, tačiau matomas svyravimas, kuris </w:t>
      </w:r>
      <w:r w:rsidR="005C6D8D">
        <w:t>parodo</w:t>
      </w:r>
      <w:r>
        <w:t xml:space="preserve"> ūkio pajamų nepastovumą. 26</w:t>
      </w:r>
      <w:r w:rsidR="00C6212C">
        <w:t xml:space="preserve"> lentelėje grynasis pelningumas įvertintas optimistiniu variantu, kai įtrauktos visos galimos pajamos, tačiau kalakutų ūkis yra gana rizikingas verslas</w:t>
      </w:r>
      <w:r w:rsidR="003874B0">
        <w:t>, o pajamos gali būti ir mažesnės</w:t>
      </w:r>
      <w:r w:rsidR="005C6D8D">
        <w:t xml:space="preserve"> (jei</w:t>
      </w:r>
      <w:r w:rsidR="003874B0">
        <w:t xml:space="preserve"> daug paukščių </w:t>
      </w:r>
      <w:r w:rsidR="005C6D8D">
        <w:t>nugaiš</w:t>
      </w:r>
      <w:r w:rsidR="00C6212C">
        <w:t xml:space="preserve"> dėl ligos, temperatūros pok</w:t>
      </w:r>
      <w:r w:rsidR="005C6D8D">
        <w:t xml:space="preserve">yčių arba jei </w:t>
      </w:r>
      <w:r w:rsidR="003874B0">
        <w:t xml:space="preserve">kalakutienos paklausa </w:t>
      </w:r>
      <w:r w:rsidR="005C6D8D">
        <w:t>sumažės</w:t>
      </w:r>
      <w:r w:rsidR="003874B0">
        <w:t xml:space="preserve"> ar </w:t>
      </w:r>
      <w:r w:rsidR="005C6D8D">
        <w:t>atsiras kitos, nenumatytos</w:t>
      </w:r>
      <w:r w:rsidR="003874B0">
        <w:t xml:space="preserve"> aplink</w:t>
      </w:r>
      <w:r w:rsidR="005C6D8D">
        <w:t>ybės, kuri</w:t>
      </w:r>
      <w:r w:rsidR="003874B0">
        <w:t xml:space="preserve">os </w:t>
      </w:r>
      <w:r w:rsidR="005C6D8D">
        <w:t xml:space="preserve">buvo </w:t>
      </w:r>
      <w:r w:rsidR="003874B0">
        <w:t>aptar</w:t>
      </w:r>
      <w:r w:rsidR="005C6D8D">
        <w:t>tos</w:t>
      </w:r>
      <w:r w:rsidR="003874B0">
        <w:t xml:space="preserve"> 2.4. poskyryje</w:t>
      </w:r>
      <w:r w:rsidR="005C6D8D">
        <w:t>)</w:t>
      </w:r>
      <w:r w:rsidR="003874B0">
        <w:t xml:space="preserve">. </w:t>
      </w:r>
      <w:r w:rsidR="00C6212C">
        <w:t xml:space="preserve"> </w:t>
      </w:r>
      <w:r w:rsidR="003874B0">
        <w:t>Šiam atvejui tikslinga įvertinti pelningumą ir baziniu bei pesimistiniu variantu.</w:t>
      </w:r>
    </w:p>
    <w:p w:rsidR="00157F2E" w:rsidRPr="00B8504F" w:rsidRDefault="003874B0" w:rsidP="00157F2E">
      <w:pPr>
        <w:pStyle w:val="Bakalauriniis"/>
        <w:spacing w:after="240"/>
      </w:pPr>
      <w:r w:rsidRPr="003874B0">
        <w:lastRenderedPageBreak/>
        <w:t>Baziniu variantu</w:t>
      </w:r>
      <w:r w:rsidR="00157F2E" w:rsidRPr="003874B0">
        <w:t xml:space="preserve"> ūkio, kai ES parama</w:t>
      </w:r>
      <w:r w:rsidRPr="003874B0">
        <w:t xml:space="preserve"> buvo panaudota ūkio įsikūrimui, grynasis pelningumas skaičiuojamas,</w:t>
      </w:r>
      <w:r>
        <w:rPr>
          <w:i/>
        </w:rPr>
        <w:t xml:space="preserve"> </w:t>
      </w:r>
      <w:r w:rsidR="00157F2E">
        <w:t xml:space="preserve">kai pajamos </w:t>
      </w:r>
      <w:r w:rsidR="005C6D8D">
        <w:t>su</w:t>
      </w:r>
      <w:r w:rsidR="00157F2E">
        <w:t>maž</w:t>
      </w:r>
      <w:r w:rsidR="005C6D8D">
        <w:t xml:space="preserve">ės </w:t>
      </w:r>
      <w:r w:rsidR="00157F2E">
        <w:t>15 pro</w:t>
      </w:r>
      <w:r>
        <w:t xml:space="preserve">c., o išlaidos </w:t>
      </w:r>
      <w:r w:rsidR="005C6D8D">
        <w:t>padid</w:t>
      </w:r>
      <w:r>
        <w:t>ės 5 proc. P</w:t>
      </w:r>
      <w:r w:rsidR="00157F2E">
        <w:t>irmųjų</w:t>
      </w:r>
      <w:r w:rsidR="000A4C44">
        <w:t xml:space="preserve"> - šeštųjų metų </w:t>
      </w:r>
      <w:r>
        <w:t>prognozuojamas g</w:t>
      </w:r>
      <w:r w:rsidR="009A0931">
        <w:t>ry</w:t>
      </w:r>
      <w:r w:rsidR="00BE7A4D">
        <w:t>nasis pelningumas pateiktas 27</w:t>
      </w:r>
      <w:r>
        <w:t xml:space="preserve"> lentelėje</w:t>
      </w:r>
      <w:r w:rsidR="00685B99">
        <w:t xml:space="preserve"> </w:t>
      </w:r>
      <w:r w:rsidR="00BE7A4D">
        <w:t>(žr. 27</w:t>
      </w:r>
      <w:r>
        <w:t xml:space="preserve"> lentelė).</w:t>
      </w:r>
    </w:p>
    <w:p w:rsidR="00157F2E" w:rsidRDefault="00BF76E0" w:rsidP="00BE7A4D">
      <w:pPr>
        <w:pStyle w:val="Bakalauriniis"/>
        <w:spacing w:after="240"/>
        <w:ind w:firstLine="0"/>
      </w:pPr>
      <w:r>
        <w:rPr>
          <w:b/>
        </w:rPr>
        <w:fldChar w:fldCharType="begin"/>
      </w:r>
      <w:r>
        <w:rPr>
          <w:b/>
        </w:rPr>
        <w:instrText xml:space="preserve"> SEQ lentelė \* ARABIC </w:instrText>
      </w:r>
      <w:r>
        <w:rPr>
          <w:b/>
        </w:rPr>
        <w:fldChar w:fldCharType="separate"/>
      </w:r>
      <w:bookmarkStart w:id="174" w:name="_Toc419840013"/>
      <w:bookmarkStart w:id="175" w:name="_Toc419923960"/>
      <w:r w:rsidR="002C39AA">
        <w:rPr>
          <w:b/>
          <w:noProof/>
        </w:rPr>
        <w:t>27</w:t>
      </w:r>
      <w:r>
        <w:rPr>
          <w:b/>
        </w:rPr>
        <w:fldChar w:fldCharType="end"/>
      </w:r>
      <w:r>
        <w:rPr>
          <w:b/>
        </w:rPr>
        <w:t xml:space="preserve"> </w:t>
      </w:r>
      <w:r w:rsidR="00157F2E" w:rsidRPr="003E2400">
        <w:rPr>
          <w:b/>
        </w:rPr>
        <w:t>lentelė.</w:t>
      </w:r>
      <w:r w:rsidR="00157F2E">
        <w:rPr>
          <w:b/>
        </w:rPr>
        <w:t xml:space="preserve"> </w:t>
      </w:r>
      <w:r w:rsidR="003874B0">
        <w:t>Prognozuojamas</w:t>
      </w:r>
      <w:r w:rsidR="00157F2E" w:rsidRPr="00D1055E">
        <w:t xml:space="preserve"> projektuojamo ūkio </w:t>
      </w:r>
      <w:r w:rsidR="003874B0">
        <w:t>grynasis pelningumas pirmuosius - šeštuosius ūkinės veiklos</w:t>
      </w:r>
      <w:r w:rsidR="00157F2E">
        <w:t xml:space="preserve"> metus baziniu variantu,</w:t>
      </w:r>
      <w:r w:rsidR="00157F2E" w:rsidRPr="00D1055E">
        <w:t xml:space="preserve"> kai </w:t>
      </w:r>
      <w:r w:rsidR="00157F2E">
        <w:t>ES parama panaudojama ūkio įkūrimui</w:t>
      </w:r>
      <w:bookmarkEnd w:id="174"/>
      <w:bookmarkEnd w:id="175"/>
    </w:p>
    <w:tbl>
      <w:tblPr>
        <w:tblStyle w:val="LightShading-Accent4"/>
        <w:tblW w:w="9854" w:type="dxa"/>
        <w:tblLook w:val="04A0" w:firstRow="1" w:lastRow="0" w:firstColumn="1" w:lastColumn="0" w:noHBand="0" w:noVBand="1"/>
      </w:tblPr>
      <w:tblGrid>
        <w:gridCol w:w="716"/>
        <w:gridCol w:w="1650"/>
        <w:gridCol w:w="1650"/>
        <w:gridCol w:w="1527"/>
        <w:gridCol w:w="1650"/>
        <w:gridCol w:w="1676"/>
        <w:gridCol w:w="985"/>
      </w:tblGrid>
      <w:tr w:rsidR="00685B99" w:rsidRPr="00AD692F" w:rsidTr="00685B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top w:val="single" w:sz="4" w:space="0" w:color="auto"/>
              <w:left w:val="single" w:sz="4" w:space="0" w:color="auto"/>
              <w:right w:val="single" w:sz="4" w:space="0" w:color="auto"/>
            </w:tcBorders>
            <w:vAlign w:val="center"/>
          </w:tcPr>
          <w:p w:rsidR="00685B99" w:rsidRPr="00AD692F" w:rsidRDefault="00685B99" w:rsidP="00274F4B">
            <w:pPr>
              <w:pStyle w:val="Bakalauriniis"/>
              <w:spacing w:line="240" w:lineRule="auto"/>
              <w:ind w:firstLine="0"/>
              <w:jc w:val="left"/>
              <w:rPr>
                <w:color w:val="000000" w:themeColor="text1"/>
                <w:sz w:val="20"/>
                <w:szCs w:val="20"/>
              </w:rPr>
            </w:pPr>
            <w:r w:rsidRPr="00AD692F">
              <w:rPr>
                <w:color w:val="000000" w:themeColor="text1"/>
                <w:sz w:val="20"/>
                <w:szCs w:val="20"/>
              </w:rPr>
              <w:t>Metai</w:t>
            </w:r>
          </w:p>
        </w:tc>
        <w:tc>
          <w:tcPr>
            <w:tcW w:w="1650" w:type="dxa"/>
            <w:tcBorders>
              <w:top w:val="single" w:sz="4" w:space="0" w:color="auto"/>
              <w:left w:val="single" w:sz="4" w:space="0" w:color="auto"/>
              <w:right w:val="single" w:sz="4" w:space="0" w:color="auto"/>
            </w:tcBorders>
            <w:vAlign w:val="center"/>
          </w:tcPr>
          <w:p w:rsidR="00685B99" w:rsidRPr="00AD692F" w:rsidRDefault="00685B99" w:rsidP="003874B0">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AD692F">
              <w:rPr>
                <w:color w:val="000000" w:themeColor="text1"/>
                <w:sz w:val="20"/>
                <w:szCs w:val="20"/>
              </w:rPr>
              <w:t>Prognozuojamos pajamos baziniu variantu, EUR</w:t>
            </w:r>
          </w:p>
        </w:tc>
        <w:tc>
          <w:tcPr>
            <w:tcW w:w="1650" w:type="dxa"/>
            <w:tcBorders>
              <w:top w:val="single" w:sz="4" w:space="0" w:color="auto"/>
              <w:left w:val="single" w:sz="4" w:space="0" w:color="auto"/>
              <w:right w:val="single" w:sz="4" w:space="0" w:color="auto"/>
            </w:tcBorders>
            <w:vAlign w:val="center"/>
          </w:tcPr>
          <w:p w:rsidR="00685B99" w:rsidRPr="00AD692F" w:rsidRDefault="00685B99" w:rsidP="003874B0">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AD692F">
              <w:rPr>
                <w:color w:val="000000" w:themeColor="text1"/>
                <w:sz w:val="20"/>
                <w:szCs w:val="20"/>
              </w:rPr>
              <w:t>Prognozuojamos išlaidos baziniu variantu, EUR</w:t>
            </w:r>
          </w:p>
        </w:tc>
        <w:tc>
          <w:tcPr>
            <w:tcW w:w="1527" w:type="dxa"/>
            <w:tcBorders>
              <w:top w:val="single" w:sz="4" w:space="0" w:color="auto"/>
              <w:left w:val="single" w:sz="4" w:space="0" w:color="auto"/>
              <w:right w:val="single" w:sz="4" w:space="0" w:color="auto"/>
            </w:tcBorders>
            <w:vAlign w:val="center"/>
          </w:tcPr>
          <w:p w:rsidR="00685B99" w:rsidRPr="00AD692F" w:rsidRDefault="00685B99"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AD692F">
              <w:rPr>
                <w:color w:val="000000" w:themeColor="text1"/>
                <w:sz w:val="20"/>
                <w:szCs w:val="20"/>
              </w:rPr>
              <w:t>Prognozuojami mokesčiai, EUR</w:t>
            </w:r>
          </w:p>
        </w:tc>
        <w:tc>
          <w:tcPr>
            <w:tcW w:w="1650" w:type="dxa"/>
            <w:tcBorders>
              <w:top w:val="single" w:sz="4" w:space="0" w:color="auto"/>
              <w:left w:val="single" w:sz="4" w:space="0" w:color="auto"/>
              <w:right w:val="single" w:sz="4" w:space="0" w:color="auto"/>
            </w:tcBorders>
            <w:vAlign w:val="center"/>
          </w:tcPr>
          <w:p w:rsidR="00685B99" w:rsidRPr="00AD692F" w:rsidRDefault="00685B99" w:rsidP="003874B0">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AD692F">
              <w:rPr>
                <w:color w:val="000000" w:themeColor="text1"/>
                <w:sz w:val="20"/>
                <w:szCs w:val="20"/>
              </w:rPr>
              <w:t>Prognozuojamas grynasis pelnas baziniu variantu, EUR</w:t>
            </w:r>
          </w:p>
        </w:tc>
        <w:tc>
          <w:tcPr>
            <w:tcW w:w="1676" w:type="dxa"/>
            <w:tcBorders>
              <w:top w:val="single" w:sz="4" w:space="0" w:color="auto"/>
              <w:left w:val="single" w:sz="4" w:space="0" w:color="auto"/>
              <w:right w:val="single" w:sz="4" w:space="0" w:color="auto"/>
            </w:tcBorders>
            <w:vAlign w:val="center"/>
          </w:tcPr>
          <w:p w:rsidR="00685B99" w:rsidRPr="00AD692F" w:rsidRDefault="00685B99" w:rsidP="003874B0">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AD692F">
              <w:rPr>
                <w:color w:val="000000" w:themeColor="text1"/>
                <w:sz w:val="20"/>
                <w:szCs w:val="20"/>
              </w:rPr>
              <w:t>Prognozuojamas grynasis pelningumas baziniu variantu, proc.</w:t>
            </w:r>
          </w:p>
        </w:tc>
        <w:tc>
          <w:tcPr>
            <w:tcW w:w="985" w:type="dxa"/>
            <w:tcBorders>
              <w:top w:val="single" w:sz="4" w:space="0" w:color="auto"/>
              <w:left w:val="single" w:sz="4" w:space="0" w:color="auto"/>
              <w:right w:val="single" w:sz="4" w:space="0" w:color="auto"/>
            </w:tcBorders>
          </w:tcPr>
          <w:p w:rsidR="00685B99" w:rsidRPr="00AD692F" w:rsidRDefault="00685B99" w:rsidP="003874B0">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Pelnin-gumo pokytis proc.</w:t>
            </w:r>
          </w:p>
        </w:tc>
      </w:tr>
      <w:tr w:rsidR="00685B99" w:rsidRPr="00AD692F" w:rsidTr="00685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685B99" w:rsidRPr="00AD692F" w:rsidRDefault="00685B99" w:rsidP="00274F4B">
            <w:pPr>
              <w:pStyle w:val="Bakalauriniis"/>
              <w:ind w:firstLine="0"/>
              <w:jc w:val="center"/>
              <w:rPr>
                <w:color w:val="000000" w:themeColor="text1"/>
                <w:sz w:val="20"/>
                <w:szCs w:val="20"/>
              </w:rPr>
            </w:pPr>
            <w:r w:rsidRPr="00AD692F">
              <w:rPr>
                <w:color w:val="000000" w:themeColor="text1"/>
                <w:sz w:val="20"/>
                <w:szCs w:val="20"/>
              </w:rPr>
              <w:t>1</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117 980,00</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98 851,99</w:t>
            </w:r>
          </w:p>
        </w:tc>
        <w:tc>
          <w:tcPr>
            <w:tcW w:w="1527"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2 895,90</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16 232,11</w:t>
            </w:r>
          </w:p>
        </w:tc>
        <w:tc>
          <w:tcPr>
            <w:tcW w:w="1676"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13,47</w:t>
            </w:r>
          </w:p>
        </w:tc>
        <w:tc>
          <w:tcPr>
            <w:tcW w:w="985"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-15,46</w:t>
            </w:r>
          </w:p>
        </w:tc>
      </w:tr>
      <w:tr w:rsidR="00685B99" w:rsidRPr="00AD692F" w:rsidTr="00685B99">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685B99" w:rsidRPr="00AD692F" w:rsidRDefault="00685B99" w:rsidP="00274F4B">
            <w:pPr>
              <w:pStyle w:val="Bakalauriniis"/>
              <w:ind w:firstLine="0"/>
              <w:jc w:val="center"/>
              <w:rPr>
                <w:color w:val="000000" w:themeColor="text1"/>
                <w:sz w:val="20"/>
                <w:szCs w:val="20"/>
              </w:rPr>
            </w:pPr>
            <w:r w:rsidRPr="00AD692F">
              <w:rPr>
                <w:color w:val="000000" w:themeColor="text1"/>
                <w:sz w:val="20"/>
                <w:szCs w:val="20"/>
              </w:rPr>
              <w:t>2</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147 475,00</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103 941,68</w:t>
            </w:r>
          </w:p>
        </w:tc>
        <w:tc>
          <w:tcPr>
            <w:tcW w:w="1527"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4 116,17</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39 417,15</w:t>
            </w:r>
          </w:p>
        </w:tc>
        <w:tc>
          <w:tcPr>
            <w:tcW w:w="1676"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26,73</w:t>
            </w:r>
          </w:p>
        </w:tc>
        <w:tc>
          <w:tcPr>
            <w:tcW w:w="985"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-12,95</w:t>
            </w:r>
          </w:p>
        </w:tc>
      </w:tr>
      <w:tr w:rsidR="00685B99" w:rsidRPr="00AD692F" w:rsidTr="00685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685B99" w:rsidRPr="00AD692F" w:rsidRDefault="00685B99" w:rsidP="00274F4B">
            <w:pPr>
              <w:pStyle w:val="Bakalauriniis"/>
              <w:ind w:firstLine="0"/>
              <w:jc w:val="center"/>
              <w:rPr>
                <w:color w:val="000000" w:themeColor="text1"/>
                <w:sz w:val="20"/>
                <w:szCs w:val="20"/>
              </w:rPr>
            </w:pPr>
            <w:r w:rsidRPr="00AD692F">
              <w:rPr>
                <w:color w:val="000000" w:themeColor="text1"/>
                <w:sz w:val="20"/>
                <w:szCs w:val="20"/>
              </w:rPr>
              <w:t>3</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157 037,50</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104 439,20</w:t>
            </w:r>
          </w:p>
        </w:tc>
        <w:tc>
          <w:tcPr>
            <w:tcW w:w="1527"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4 569,42</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48 028,89</w:t>
            </w:r>
          </w:p>
        </w:tc>
        <w:tc>
          <w:tcPr>
            <w:tcW w:w="1676"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30,58</w:t>
            </w:r>
          </w:p>
        </w:tc>
        <w:tc>
          <w:tcPr>
            <w:tcW w:w="985"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-12,22</w:t>
            </w:r>
          </w:p>
        </w:tc>
      </w:tr>
      <w:tr w:rsidR="00685B99" w:rsidRPr="00AD692F" w:rsidTr="00685B99">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685B99" w:rsidRPr="00AD692F" w:rsidRDefault="00685B99" w:rsidP="00274F4B">
            <w:pPr>
              <w:pStyle w:val="Bakalauriniis"/>
              <w:ind w:firstLine="0"/>
              <w:jc w:val="center"/>
              <w:rPr>
                <w:color w:val="000000" w:themeColor="text1"/>
                <w:sz w:val="20"/>
                <w:szCs w:val="20"/>
              </w:rPr>
            </w:pPr>
            <w:r w:rsidRPr="00AD692F">
              <w:rPr>
                <w:color w:val="000000" w:themeColor="text1"/>
                <w:sz w:val="20"/>
                <w:szCs w:val="20"/>
              </w:rPr>
              <w:t>4</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147 475,00</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104 037,63</w:t>
            </w:r>
          </w:p>
        </w:tc>
        <w:tc>
          <w:tcPr>
            <w:tcW w:w="1527"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4 111,37</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39 326,00</w:t>
            </w:r>
          </w:p>
        </w:tc>
        <w:tc>
          <w:tcPr>
            <w:tcW w:w="1676"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26,67</w:t>
            </w:r>
          </w:p>
        </w:tc>
        <w:tc>
          <w:tcPr>
            <w:tcW w:w="985" w:type="dxa"/>
            <w:tcBorders>
              <w:left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-12,96</w:t>
            </w:r>
          </w:p>
        </w:tc>
      </w:tr>
      <w:tr w:rsidR="00685B99" w:rsidRPr="00AD692F" w:rsidTr="00685B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685B99" w:rsidRPr="00AD692F" w:rsidRDefault="00685B99" w:rsidP="00274F4B">
            <w:pPr>
              <w:pStyle w:val="Bakalauriniis"/>
              <w:ind w:firstLine="0"/>
              <w:jc w:val="center"/>
              <w:rPr>
                <w:color w:val="000000" w:themeColor="text1"/>
                <w:sz w:val="20"/>
                <w:szCs w:val="20"/>
              </w:rPr>
            </w:pPr>
            <w:r w:rsidRPr="00AD692F">
              <w:rPr>
                <w:color w:val="000000" w:themeColor="text1"/>
                <w:sz w:val="20"/>
                <w:szCs w:val="20"/>
              </w:rPr>
              <w:t>5</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167 407,50</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108 250,78</w:t>
            </w:r>
          </w:p>
        </w:tc>
        <w:tc>
          <w:tcPr>
            <w:tcW w:w="1527"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4 897,34</w:t>
            </w:r>
          </w:p>
        </w:tc>
        <w:tc>
          <w:tcPr>
            <w:tcW w:w="1650"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54 259,38</w:t>
            </w:r>
          </w:p>
        </w:tc>
        <w:tc>
          <w:tcPr>
            <w:tcW w:w="1676"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32,41</w:t>
            </w:r>
          </w:p>
        </w:tc>
        <w:tc>
          <w:tcPr>
            <w:tcW w:w="985" w:type="dxa"/>
            <w:tcBorders>
              <w:left w:val="single" w:sz="4" w:space="0" w:color="auto"/>
              <w:right w:val="single" w:sz="4" w:space="0" w:color="auto"/>
            </w:tcBorders>
            <w:vAlign w:val="center"/>
          </w:tcPr>
          <w:p w:rsidR="00685B99" w:rsidRPr="00AD692F" w:rsidRDefault="00685B99" w:rsidP="00685B9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-11,87</w:t>
            </w:r>
          </w:p>
        </w:tc>
      </w:tr>
      <w:tr w:rsidR="00685B99" w:rsidRPr="00AD692F" w:rsidTr="00685B99">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bottom w:val="single" w:sz="4" w:space="0" w:color="auto"/>
              <w:right w:val="single" w:sz="4" w:space="0" w:color="auto"/>
            </w:tcBorders>
            <w:vAlign w:val="center"/>
          </w:tcPr>
          <w:p w:rsidR="00685B99" w:rsidRPr="00AD692F" w:rsidRDefault="00685B99" w:rsidP="00274F4B">
            <w:pPr>
              <w:pStyle w:val="Bakalauriniis"/>
              <w:ind w:firstLine="0"/>
              <w:jc w:val="center"/>
              <w:rPr>
                <w:color w:val="000000" w:themeColor="text1"/>
                <w:sz w:val="20"/>
                <w:szCs w:val="20"/>
              </w:rPr>
            </w:pPr>
            <w:r w:rsidRPr="00AD692F">
              <w:rPr>
                <w:color w:val="000000" w:themeColor="text1"/>
                <w:sz w:val="20"/>
                <w:szCs w:val="20"/>
              </w:rPr>
              <w:t>6</w:t>
            </w:r>
          </w:p>
        </w:tc>
        <w:tc>
          <w:tcPr>
            <w:tcW w:w="1650" w:type="dxa"/>
            <w:tcBorders>
              <w:left w:val="single" w:sz="4" w:space="0" w:color="auto"/>
              <w:bottom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147 475,00</w:t>
            </w:r>
          </w:p>
        </w:tc>
        <w:tc>
          <w:tcPr>
            <w:tcW w:w="1650" w:type="dxa"/>
            <w:tcBorders>
              <w:left w:val="single" w:sz="4" w:space="0" w:color="auto"/>
              <w:bottom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98 534,01</w:t>
            </w:r>
          </w:p>
        </w:tc>
        <w:tc>
          <w:tcPr>
            <w:tcW w:w="1527" w:type="dxa"/>
            <w:tcBorders>
              <w:left w:val="single" w:sz="4" w:space="0" w:color="auto"/>
              <w:bottom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4 386,55</w:t>
            </w:r>
          </w:p>
        </w:tc>
        <w:tc>
          <w:tcPr>
            <w:tcW w:w="1650" w:type="dxa"/>
            <w:tcBorders>
              <w:left w:val="single" w:sz="4" w:space="0" w:color="auto"/>
              <w:bottom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44 554,44</w:t>
            </w:r>
          </w:p>
        </w:tc>
        <w:tc>
          <w:tcPr>
            <w:tcW w:w="1676" w:type="dxa"/>
            <w:tcBorders>
              <w:left w:val="single" w:sz="4" w:space="0" w:color="auto"/>
              <w:bottom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30,21</w:t>
            </w:r>
          </w:p>
        </w:tc>
        <w:tc>
          <w:tcPr>
            <w:tcW w:w="985" w:type="dxa"/>
            <w:tcBorders>
              <w:left w:val="single" w:sz="4" w:space="0" w:color="auto"/>
              <w:bottom w:val="single" w:sz="4" w:space="0" w:color="auto"/>
              <w:right w:val="single" w:sz="4" w:space="0" w:color="auto"/>
            </w:tcBorders>
            <w:vAlign w:val="center"/>
          </w:tcPr>
          <w:p w:rsidR="00685B99" w:rsidRPr="00AD692F" w:rsidRDefault="00685B99" w:rsidP="00685B9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-12,29</w:t>
            </w:r>
          </w:p>
        </w:tc>
      </w:tr>
    </w:tbl>
    <w:p w:rsidR="00157F2E" w:rsidRPr="005C6D8D" w:rsidRDefault="005C6D8D" w:rsidP="00157F2E">
      <w:pPr>
        <w:pStyle w:val="Bakalauriniis"/>
        <w:ind w:firstLine="0"/>
      </w:pPr>
      <w:r>
        <w:rPr>
          <w:b/>
        </w:rPr>
        <w:t xml:space="preserve">Šaltinis: </w:t>
      </w:r>
      <w:r>
        <w:t>sudaryta autorės</w:t>
      </w:r>
    </w:p>
    <w:p w:rsidR="00157F2E" w:rsidRDefault="00BE7A4D" w:rsidP="009A0931">
      <w:pPr>
        <w:pStyle w:val="Bakalauriniis"/>
        <w:spacing w:after="240"/>
      </w:pPr>
      <w:r>
        <w:t>27</w:t>
      </w:r>
      <w:r w:rsidR="005C6D8D">
        <w:t xml:space="preserve"> lentelėje matoma</w:t>
      </w:r>
      <w:r w:rsidR="00157F2E">
        <w:t xml:space="preserve">, kad nustatytu baziniu variantu grynasis pelningumas </w:t>
      </w:r>
      <w:r w:rsidR="00685B99">
        <w:t xml:space="preserve">pirmaisiais metais </w:t>
      </w:r>
      <w:r w:rsidR="00157F2E">
        <w:t xml:space="preserve">sumažėja </w:t>
      </w:r>
      <w:r w:rsidR="00685B99">
        <w:t>15,46</w:t>
      </w:r>
      <w:r w:rsidR="00157F2E">
        <w:t xml:space="preserve"> proc.</w:t>
      </w:r>
      <w:r w:rsidR="00685B99">
        <w:t>, o sekančiais ~ 12 proc.</w:t>
      </w:r>
      <w:r w:rsidR="00157F2E">
        <w:t xml:space="preserve"> </w:t>
      </w:r>
      <w:r w:rsidR="00685B99">
        <w:t xml:space="preserve">ir išlieka </w:t>
      </w:r>
      <w:r w:rsidR="005C6D8D">
        <w:t>beveik</w:t>
      </w:r>
      <w:r w:rsidR="00685B99">
        <w:t xml:space="preserve"> pastovus iki šeštųjų metų. </w:t>
      </w:r>
      <w:r w:rsidR="00E62F95">
        <w:t>Grynojo pelningumo rodiklis, net ir sumažėjus pajamoms 15 proc. ir padidėjus išlaidoms 5 proc.,</w:t>
      </w:r>
      <w:r w:rsidR="00157F2E">
        <w:t xml:space="preserve"> yra laikomas geru, </w:t>
      </w:r>
      <w:r w:rsidR="00E62F95">
        <w:t>ir gerokai viršija ES paramos reikalavimuose nustatytą gry</w:t>
      </w:r>
      <w:r w:rsidR="00157F2E">
        <w:t>n</w:t>
      </w:r>
      <w:r w:rsidR="00E62F95">
        <w:t>ojo</w:t>
      </w:r>
      <w:r w:rsidR="00331C94">
        <w:t xml:space="preserve"> pelningumo rodiklį (žr. 19</w:t>
      </w:r>
      <w:r w:rsidR="00685B99">
        <w:t xml:space="preserve"> lentelė)</w:t>
      </w:r>
      <w:r w:rsidR="00E62F95">
        <w:t xml:space="preserve">. Tai reiškia, kad projektuojamas ūkis turėtų būtų finansiškai stabilus, o jo veikla </w:t>
      </w:r>
      <w:r w:rsidR="005C6D8D">
        <w:t>turėtų būti pelninga. Jei a</w:t>
      </w:r>
      <w:r w:rsidR="00A46EF5">
        <w:t>plinkos sąlygo</w:t>
      </w:r>
      <w:r w:rsidR="00E62F95">
        <w:t>s</w:t>
      </w:r>
      <w:r w:rsidR="00A46EF5">
        <w:t xml:space="preserve"> paveiks</w:t>
      </w:r>
      <w:r w:rsidR="00E62F95">
        <w:t xml:space="preserve"> ūkio veiklą </w:t>
      </w:r>
      <w:r w:rsidR="00A46EF5">
        <w:t>ir pajamos sumažės 20 proc., o išlaidos padidės</w:t>
      </w:r>
      <w:r w:rsidR="00E62F95">
        <w:t xml:space="preserve"> 10 proc., </w:t>
      </w:r>
      <w:r w:rsidR="00A46EF5">
        <w:t xml:space="preserve">bus matomas </w:t>
      </w:r>
      <w:r w:rsidR="00E62F95">
        <w:t>grynojo pe</w:t>
      </w:r>
      <w:r>
        <w:t>lningumo pokytis</w:t>
      </w:r>
      <w:r w:rsidR="00A46EF5">
        <w:t>, kuris</w:t>
      </w:r>
      <w:r>
        <w:t xml:space="preserve"> </w:t>
      </w:r>
      <w:r w:rsidR="00A46EF5">
        <w:t>yra pateiktas</w:t>
      </w:r>
      <w:r>
        <w:t xml:space="preserve"> 28 lentelėje (žr. 28</w:t>
      </w:r>
      <w:r w:rsidR="00E62F95">
        <w:t xml:space="preserve"> lentelė)</w:t>
      </w:r>
      <w:r w:rsidR="00B359FE">
        <w:t>.</w:t>
      </w:r>
    </w:p>
    <w:p w:rsidR="00E62F95" w:rsidRDefault="00BE7A4D" w:rsidP="00BE7A4D">
      <w:pPr>
        <w:pStyle w:val="Bakalauriniis"/>
        <w:spacing w:after="240"/>
        <w:ind w:firstLine="0"/>
      </w:pPr>
      <w:r>
        <w:rPr>
          <w:b/>
        </w:rPr>
        <w:fldChar w:fldCharType="begin"/>
      </w:r>
      <w:r>
        <w:rPr>
          <w:b/>
        </w:rPr>
        <w:instrText xml:space="preserve"> SEQ lentelė \* ARABIC </w:instrText>
      </w:r>
      <w:r>
        <w:rPr>
          <w:b/>
        </w:rPr>
        <w:fldChar w:fldCharType="separate"/>
      </w:r>
      <w:bookmarkStart w:id="176" w:name="_Toc419840014"/>
      <w:bookmarkStart w:id="177" w:name="_Toc419923961"/>
      <w:r w:rsidR="002C39AA">
        <w:rPr>
          <w:b/>
          <w:noProof/>
        </w:rPr>
        <w:t>28</w:t>
      </w:r>
      <w:r>
        <w:rPr>
          <w:b/>
        </w:rPr>
        <w:fldChar w:fldCharType="end"/>
      </w:r>
      <w:r>
        <w:rPr>
          <w:b/>
        </w:rPr>
        <w:t xml:space="preserve"> </w:t>
      </w:r>
      <w:r w:rsidR="00E62F95" w:rsidRPr="003E2400">
        <w:rPr>
          <w:b/>
        </w:rPr>
        <w:t>lentelė.</w:t>
      </w:r>
      <w:r w:rsidR="00E62F95">
        <w:rPr>
          <w:b/>
        </w:rPr>
        <w:t xml:space="preserve"> </w:t>
      </w:r>
      <w:r w:rsidR="00E62F95">
        <w:t>Prognozuojamas</w:t>
      </w:r>
      <w:r w:rsidR="00E62F95" w:rsidRPr="00D1055E">
        <w:t xml:space="preserve"> projektuojamo ūkio </w:t>
      </w:r>
      <w:r w:rsidR="00E62F95">
        <w:t>grynasis pelningumas pirmuosius - šeštuosius ūkinės veiklos metus pesimistiniu variantu,</w:t>
      </w:r>
      <w:r w:rsidR="00E62F95" w:rsidRPr="00D1055E">
        <w:t xml:space="preserve"> kai </w:t>
      </w:r>
      <w:r w:rsidR="00E62F95">
        <w:t>ES parama panaudojama ūkio įkūrimui.</w:t>
      </w:r>
      <w:bookmarkEnd w:id="176"/>
      <w:bookmarkEnd w:id="177"/>
    </w:p>
    <w:tbl>
      <w:tblPr>
        <w:tblStyle w:val="LightShading-Accent4"/>
        <w:tblW w:w="9854" w:type="dxa"/>
        <w:tblLook w:val="04A0" w:firstRow="1" w:lastRow="0" w:firstColumn="1" w:lastColumn="0" w:noHBand="0" w:noVBand="1"/>
      </w:tblPr>
      <w:tblGrid>
        <w:gridCol w:w="716"/>
        <w:gridCol w:w="1650"/>
        <w:gridCol w:w="1650"/>
        <w:gridCol w:w="1527"/>
        <w:gridCol w:w="1650"/>
        <w:gridCol w:w="1676"/>
        <w:gridCol w:w="985"/>
      </w:tblGrid>
      <w:tr w:rsidR="00E62F95" w:rsidRPr="000A4C44" w:rsidTr="00274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top w:val="single" w:sz="4" w:space="0" w:color="auto"/>
              <w:left w:val="single" w:sz="4" w:space="0" w:color="auto"/>
              <w:right w:val="single" w:sz="4" w:space="0" w:color="auto"/>
            </w:tcBorders>
            <w:vAlign w:val="center"/>
          </w:tcPr>
          <w:p w:rsidR="00E62F95" w:rsidRPr="000A4C44" w:rsidRDefault="00E62F95" w:rsidP="00274F4B">
            <w:pPr>
              <w:pStyle w:val="Bakalauriniis"/>
              <w:spacing w:line="240" w:lineRule="auto"/>
              <w:ind w:firstLine="0"/>
              <w:jc w:val="left"/>
              <w:rPr>
                <w:color w:val="000000" w:themeColor="text1"/>
                <w:sz w:val="20"/>
              </w:rPr>
            </w:pPr>
            <w:r>
              <w:rPr>
                <w:color w:val="000000" w:themeColor="text1"/>
                <w:sz w:val="20"/>
              </w:rPr>
              <w:t>Metai</w:t>
            </w:r>
          </w:p>
        </w:tc>
        <w:tc>
          <w:tcPr>
            <w:tcW w:w="1650" w:type="dxa"/>
            <w:tcBorders>
              <w:top w:val="single" w:sz="4" w:space="0" w:color="auto"/>
              <w:left w:val="single" w:sz="4" w:space="0" w:color="auto"/>
              <w:right w:val="single" w:sz="4" w:space="0" w:color="auto"/>
            </w:tcBorders>
            <w:vAlign w:val="center"/>
          </w:tcPr>
          <w:p w:rsidR="00E62F95" w:rsidRPr="000A4C44" w:rsidRDefault="00E62F95" w:rsidP="00F6402A">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 xml:space="preserve">Prognozuojamos pajamos </w:t>
            </w:r>
            <w:r w:rsidR="00F6402A">
              <w:rPr>
                <w:color w:val="000000" w:themeColor="text1"/>
                <w:sz w:val="20"/>
              </w:rPr>
              <w:t>pesimistiniu</w:t>
            </w:r>
            <w:r w:rsidRPr="000A4C44">
              <w:rPr>
                <w:color w:val="000000" w:themeColor="text1"/>
                <w:sz w:val="20"/>
              </w:rPr>
              <w:t xml:space="preserve"> variantu, EUR</w:t>
            </w:r>
          </w:p>
        </w:tc>
        <w:tc>
          <w:tcPr>
            <w:tcW w:w="1650" w:type="dxa"/>
            <w:tcBorders>
              <w:top w:val="single" w:sz="4" w:space="0" w:color="auto"/>
              <w:left w:val="single" w:sz="4" w:space="0" w:color="auto"/>
              <w:right w:val="single" w:sz="4" w:space="0" w:color="auto"/>
            </w:tcBorders>
            <w:vAlign w:val="center"/>
          </w:tcPr>
          <w:p w:rsidR="00E62F95" w:rsidRPr="000A4C44" w:rsidRDefault="00E62F95" w:rsidP="00F6402A">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 xml:space="preserve">Prognozuojamos išlaidos </w:t>
            </w:r>
            <w:r w:rsidR="00F6402A">
              <w:rPr>
                <w:color w:val="000000" w:themeColor="text1"/>
                <w:sz w:val="20"/>
              </w:rPr>
              <w:t>pesimistiniu</w:t>
            </w:r>
            <w:r w:rsidRPr="000A4C44">
              <w:rPr>
                <w:color w:val="000000" w:themeColor="text1"/>
                <w:sz w:val="20"/>
              </w:rPr>
              <w:t xml:space="preserve"> variantu, EUR</w:t>
            </w:r>
          </w:p>
        </w:tc>
        <w:tc>
          <w:tcPr>
            <w:tcW w:w="1527" w:type="dxa"/>
            <w:tcBorders>
              <w:top w:val="single" w:sz="4" w:space="0" w:color="auto"/>
              <w:left w:val="single" w:sz="4" w:space="0" w:color="auto"/>
              <w:right w:val="single" w:sz="4" w:space="0" w:color="auto"/>
            </w:tcBorders>
            <w:vAlign w:val="center"/>
          </w:tcPr>
          <w:p w:rsidR="00E62F95" w:rsidRPr="000A4C44" w:rsidRDefault="00E62F95"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Prognozuojami mokesčiai, EUR</w:t>
            </w:r>
          </w:p>
        </w:tc>
        <w:tc>
          <w:tcPr>
            <w:tcW w:w="1650" w:type="dxa"/>
            <w:tcBorders>
              <w:top w:val="single" w:sz="4" w:space="0" w:color="auto"/>
              <w:left w:val="single" w:sz="4" w:space="0" w:color="auto"/>
              <w:right w:val="single" w:sz="4" w:space="0" w:color="auto"/>
            </w:tcBorders>
            <w:vAlign w:val="center"/>
          </w:tcPr>
          <w:p w:rsidR="00E62F95" w:rsidRPr="000A4C44" w:rsidRDefault="00E62F95" w:rsidP="00F6402A">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 xml:space="preserve">Prognozuojamas grynasis pelnas </w:t>
            </w:r>
            <w:r w:rsidR="00F6402A">
              <w:rPr>
                <w:color w:val="000000" w:themeColor="text1"/>
                <w:sz w:val="20"/>
              </w:rPr>
              <w:t>pesimistiniu</w:t>
            </w:r>
            <w:r w:rsidRPr="000A4C44">
              <w:rPr>
                <w:color w:val="000000" w:themeColor="text1"/>
                <w:sz w:val="20"/>
              </w:rPr>
              <w:t xml:space="preserve"> variantu, EUR</w:t>
            </w:r>
          </w:p>
        </w:tc>
        <w:tc>
          <w:tcPr>
            <w:tcW w:w="1676" w:type="dxa"/>
            <w:tcBorders>
              <w:top w:val="single" w:sz="4" w:space="0" w:color="auto"/>
              <w:left w:val="single" w:sz="4" w:space="0" w:color="auto"/>
              <w:right w:val="single" w:sz="4" w:space="0" w:color="auto"/>
            </w:tcBorders>
            <w:vAlign w:val="center"/>
          </w:tcPr>
          <w:p w:rsidR="00E62F95" w:rsidRPr="000A4C44" w:rsidRDefault="00E62F95" w:rsidP="00F6402A">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 xml:space="preserve">Prognozuojamas grynasis pelningumas </w:t>
            </w:r>
            <w:r w:rsidR="00F6402A">
              <w:rPr>
                <w:color w:val="000000" w:themeColor="text1"/>
                <w:sz w:val="20"/>
              </w:rPr>
              <w:t>pesimistiniu</w:t>
            </w:r>
            <w:r w:rsidRPr="000A4C44">
              <w:rPr>
                <w:color w:val="000000" w:themeColor="text1"/>
                <w:sz w:val="20"/>
              </w:rPr>
              <w:t xml:space="preserve"> variantu, proc.</w:t>
            </w:r>
          </w:p>
        </w:tc>
        <w:tc>
          <w:tcPr>
            <w:tcW w:w="985" w:type="dxa"/>
            <w:tcBorders>
              <w:top w:val="single" w:sz="4" w:space="0" w:color="auto"/>
              <w:left w:val="single" w:sz="4" w:space="0" w:color="auto"/>
              <w:right w:val="single" w:sz="4" w:space="0" w:color="auto"/>
            </w:tcBorders>
          </w:tcPr>
          <w:p w:rsidR="00E62F95" w:rsidRPr="00685B99" w:rsidRDefault="00E62F95"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r w:rsidRPr="00685B99">
              <w:rPr>
                <w:rFonts w:cs="Times New Roman"/>
                <w:color w:val="000000" w:themeColor="text1"/>
                <w:sz w:val="20"/>
              </w:rPr>
              <w:t>Pelnin-gumo pokytis proc.</w:t>
            </w:r>
          </w:p>
        </w:tc>
      </w:tr>
      <w:tr w:rsidR="009A6A45" w:rsidRPr="00AD692F" w:rsidTr="009A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9A6A45" w:rsidRPr="00AD692F" w:rsidRDefault="009A6A45" w:rsidP="00274F4B">
            <w:pPr>
              <w:pStyle w:val="Bakalauriniis"/>
              <w:ind w:firstLine="0"/>
              <w:jc w:val="center"/>
              <w:rPr>
                <w:color w:val="000000" w:themeColor="text1"/>
                <w:sz w:val="20"/>
              </w:rPr>
            </w:pPr>
            <w:r w:rsidRPr="00AD692F">
              <w:rPr>
                <w:color w:val="000000" w:themeColor="text1"/>
                <w:sz w:val="20"/>
              </w:rPr>
              <w:t>1</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111 040,00</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103 559,23</w:t>
            </w:r>
          </w:p>
        </w:tc>
        <w:tc>
          <w:tcPr>
            <w:tcW w:w="1527"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2 313,54</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5 167,24</w:t>
            </w:r>
          </w:p>
        </w:tc>
        <w:tc>
          <w:tcPr>
            <w:tcW w:w="1676"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4,55</w:t>
            </w:r>
          </w:p>
        </w:tc>
        <w:tc>
          <w:tcPr>
            <w:tcW w:w="985"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-24,37</w:t>
            </w:r>
          </w:p>
        </w:tc>
      </w:tr>
      <w:tr w:rsidR="009A6A45" w:rsidRPr="00AD692F" w:rsidTr="009A6A45">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9A6A45" w:rsidRPr="00AD692F" w:rsidRDefault="009A6A45" w:rsidP="00274F4B">
            <w:pPr>
              <w:pStyle w:val="Bakalauriniis"/>
              <w:ind w:firstLine="0"/>
              <w:jc w:val="center"/>
              <w:rPr>
                <w:color w:val="000000" w:themeColor="text1"/>
                <w:sz w:val="20"/>
              </w:rPr>
            </w:pPr>
            <w:r w:rsidRPr="00AD692F">
              <w:rPr>
                <w:color w:val="000000" w:themeColor="text1"/>
                <w:sz w:val="20"/>
              </w:rPr>
              <w:t>2</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138 800,00</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108 891,29</w:t>
            </w:r>
          </w:p>
        </w:tc>
        <w:tc>
          <w:tcPr>
            <w:tcW w:w="1527"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3 434,94</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26 473,78</w:t>
            </w:r>
          </w:p>
        </w:tc>
        <w:tc>
          <w:tcPr>
            <w:tcW w:w="1676"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19,07</w:t>
            </w:r>
          </w:p>
        </w:tc>
        <w:tc>
          <w:tcPr>
            <w:tcW w:w="985"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-20,61</w:t>
            </w:r>
          </w:p>
        </w:tc>
      </w:tr>
      <w:tr w:rsidR="009A6A45" w:rsidRPr="00AD692F" w:rsidTr="009A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9A6A45" w:rsidRPr="00AD692F" w:rsidRDefault="009A6A45" w:rsidP="00274F4B">
            <w:pPr>
              <w:pStyle w:val="Bakalauriniis"/>
              <w:ind w:firstLine="0"/>
              <w:jc w:val="center"/>
              <w:rPr>
                <w:color w:val="000000" w:themeColor="text1"/>
                <w:sz w:val="20"/>
              </w:rPr>
            </w:pPr>
            <w:r w:rsidRPr="00AD692F">
              <w:rPr>
                <w:color w:val="000000" w:themeColor="text1"/>
                <w:sz w:val="20"/>
              </w:rPr>
              <w:t>3</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147 800,00</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109 412,49</w:t>
            </w:r>
          </w:p>
        </w:tc>
        <w:tc>
          <w:tcPr>
            <w:tcW w:w="1527"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3 858,88</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34 528,63</w:t>
            </w:r>
          </w:p>
        </w:tc>
        <w:tc>
          <w:tcPr>
            <w:tcW w:w="1676"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23,36</w:t>
            </w:r>
          </w:p>
        </w:tc>
        <w:tc>
          <w:tcPr>
            <w:tcW w:w="985"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-19,44</w:t>
            </w:r>
          </w:p>
        </w:tc>
      </w:tr>
      <w:tr w:rsidR="009A6A45" w:rsidRPr="00AD692F" w:rsidTr="009A6A45">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9A6A45" w:rsidRPr="00AD692F" w:rsidRDefault="009A6A45" w:rsidP="00274F4B">
            <w:pPr>
              <w:pStyle w:val="Bakalauriniis"/>
              <w:ind w:firstLine="0"/>
              <w:jc w:val="center"/>
              <w:rPr>
                <w:color w:val="000000" w:themeColor="text1"/>
                <w:sz w:val="20"/>
              </w:rPr>
            </w:pPr>
            <w:r w:rsidRPr="00AD692F">
              <w:rPr>
                <w:color w:val="000000" w:themeColor="text1"/>
                <w:sz w:val="20"/>
              </w:rPr>
              <w:t>4</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138 800,00</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108 991,81</w:t>
            </w:r>
          </w:p>
        </w:tc>
        <w:tc>
          <w:tcPr>
            <w:tcW w:w="1527"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3 429,91</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26 378,28</w:t>
            </w:r>
          </w:p>
        </w:tc>
        <w:tc>
          <w:tcPr>
            <w:tcW w:w="1676"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19,00</w:t>
            </w:r>
          </w:p>
        </w:tc>
        <w:tc>
          <w:tcPr>
            <w:tcW w:w="985" w:type="dxa"/>
            <w:tcBorders>
              <w:left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-20,62</w:t>
            </w:r>
          </w:p>
        </w:tc>
      </w:tr>
      <w:tr w:rsidR="009A6A45" w:rsidRPr="00AD692F" w:rsidTr="009A6A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9A6A45" w:rsidRPr="00AD692F" w:rsidRDefault="009A6A45" w:rsidP="00274F4B">
            <w:pPr>
              <w:pStyle w:val="Bakalauriniis"/>
              <w:ind w:firstLine="0"/>
              <w:jc w:val="center"/>
              <w:rPr>
                <w:color w:val="000000" w:themeColor="text1"/>
                <w:sz w:val="20"/>
              </w:rPr>
            </w:pPr>
            <w:r w:rsidRPr="00AD692F">
              <w:rPr>
                <w:color w:val="000000" w:themeColor="text1"/>
                <w:sz w:val="20"/>
              </w:rPr>
              <w:t>5</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157 560,00</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113 405,58</w:t>
            </w:r>
          </w:p>
        </w:tc>
        <w:tc>
          <w:tcPr>
            <w:tcW w:w="1527"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4 147,22</w:t>
            </w:r>
          </w:p>
        </w:tc>
        <w:tc>
          <w:tcPr>
            <w:tcW w:w="1650"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40 007,20</w:t>
            </w:r>
          </w:p>
        </w:tc>
        <w:tc>
          <w:tcPr>
            <w:tcW w:w="1676"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25,39</w:t>
            </w:r>
          </w:p>
        </w:tc>
        <w:tc>
          <w:tcPr>
            <w:tcW w:w="985" w:type="dxa"/>
            <w:tcBorders>
              <w:left w:val="single" w:sz="4" w:space="0" w:color="auto"/>
              <w:right w:val="single" w:sz="4" w:space="0" w:color="auto"/>
            </w:tcBorders>
            <w:vAlign w:val="center"/>
          </w:tcPr>
          <w:p w:rsidR="009A6A45" w:rsidRPr="00AD692F" w:rsidRDefault="009A6A45" w:rsidP="009A6A4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-18,89</w:t>
            </w:r>
          </w:p>
        </w:tc>
      </w:tr>
      <w:tr w:rsidR="009A6A45" w:rsidRPr="00AD692F" w:rsidTr="009A6A45">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bottom w:val="single" w:sz="4" w:space="0" w:color="auto"/>
              <w:right w:val="single" w:sz="4" w:space="0" w:color="auto"/>
            </w:tcBorders>
            <w:vAlign w:val="center"/>
          </w:tcPr>
          <w:p w:rsidR="009A6A45" w:rsidRPr="00AD692F" w:rsidRDefault="009A6A45" w:rsidP="00274F4B">
            <w:pPr>
              <w:pStyle w:val="Bakalauriniis"/>
              <w:ind w:firstLine="0"/>
              <w:jc w:val="center"/>
              <w:rPr>
                <w:color w:val="000000" w:themeColor="text1"/>
                <w:sz w:val="20"/>
              </w:rPr>
            </w:pPr>
            <w:r w:rsidRPr="00AD692F">
              <w:rPr>
                <w:color w:val="000000" w:themeColor="text1"/>
                <w:sz w:val="20"/>
              </w:rPr>
              <w:t>6</w:t>
            </w:r>
          </w:p>
        </w:tc>
        <w:tc>
          <w:tcPr>
            <w:tcW w:w="1650" w:type="dxa"/>
            <w:tcBorders>
              <w:left w:val="single" w:sz="4" w:space="0" w:color="auto"/>
              <w:bottom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138 800,00</w:t>
            </w:r>
          </w:p>
        </w:tc>
        <w:tc>
          <w:tcPr>
            <w:tcW w:w="1650" w:type="dxa"/>
            <w:tcBorders>
              <w:left w:val="single" w:sz="4" w:space="0" w:color="auto"/>
              <w:bottom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103 226,10</w:t>
            </w:r>
          </w:p>
        </w:tc>
        <w:tc>
          <w:tcPr>
            <w:tcW w:w="1527" w:type="dxa"/>
            <w:tcBorders>
              <w:left w:val="single" w:sz="4" w:space="0" w:color="auto"/>
              <w:bottom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3 718,19</w:t>
            </w:r>
          </w:p>
        </w:tc>
        <w:tc>
          <w:tcPr>
            <w:tcW w:w="1650" w:type="dxa"/>
            <w:tcBorders>
              <w:left w:val="single" w:sz="4" w:space="0" w:color="auto"/>
              <w:bottom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31 855,70</w:t>
            </w:r>
          </w:p>
        </w:tc>
        <w:tc>
          <w:tcPr>
            <w:tcW w:w="1676" w:type="dxa"/>
            <w:tcBorders>
              <w:left w:val="single" w:sz="4" w:space="0" w:color="auto"/>
              <w:bottom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22,95</w:t>
            </w:r>
          </w:p>
        </w:tc>
        <w:tc>
          <w:tcPr>
            <w:tcW w:w="985" w:type="dxa"/>
            <w:tcBorders>
              <w:left w:val="single" w:sz="4" w:space="0" w:color="auto"/>
              <w:bottom w:val="single" w:sz="4" w:space="0" w:color="auto"/>
              <w:right w:val="single" w:sz="4" w:space="0" w:color="auto"/>
            </w:tcBorders>
            <w:vAlign w:val="center"/>
          </w:tcPr>
          <w:p w:rsidR="009A6A45" w:rsidRPr="00AD692F" w:rsidRDefault="009A6A45" w:rsidP="009A6A4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AD692F">
              <w:rPr>
                <w:rFonts w:ascii="Times New Roman" w:hAnsi="Times New Roman" w:cs="Times New Roman"/>
                <w:color w:val="000000"/>
                <w:sz w:val="20"/>
              </w:rPr>
              <w:t>-19,55</w:t>
            </w:r>
          </w:p>
        </w:tc>
      </w:tr>
    </w:tbl>
    <w:p w:rsidR="00157F2E" w:rsidRPr="00A46EF5" w:rsidRDefault="00A46EF5" w:rsidP="00A46EF5">
      <w:pPr>
        <w:pStyle w:val="Bakalauriniis"/>
        <w:spacing w:after="120"/>
        <w:ind w:firstLine="0"/>
      </w:pPr>
      <w:r>
        <w:rPr>
          <w:b/>
        </w:rPr>
        <w:t xml:space="preserve">Šaltinis: </w:t>
      </w:r>
      <w:r>
        <w:t>sudaryta autorės</w:t>
      </w:r>
    </w:p>
    <w:p w:rsidR="009A6A45" w:rsidRDefault="009A6A45" w:rsidP="00603E29">
      <w:pPr>
        <w:pStyle w:val="Bakalauriniis"/>
        <w:spacing w:after="240"/>
      </w:pPr>
      <w:r>
        <w:lastRenderedPageBreak/>
        <w:t xml:space="preserve">Pesimistiniu variantu grynasis pelningumas </w:t>
      </w:r>
      <w:r w:rsidR="009A0931">
        <w:t>pirmaisiais metais būtų 24,</w:t>
      </w:r>
      <w:r>
        <w:t xml:space="preserve">37 proc. mažesnis nei pesimistiniu variantu, tačiau vistiek išliktų teigiamas. Antraisiais – šeštaisiais metais grynasis pelningumas svyruoja, tačiau </w:t>
      </w:r>
      <w:r w:rsidR="00603E29">
        <w:t>yra pakankamai didelis, atsižvelgiant į tai, kad ūkinė veikla</w:t>
      </w:r>
      <w:r w:rsidR="00A46EF5">
        <w:t xml:space="preserve"> ilgu laikotarpiu nėra</w:t>
      </w:r>
      <w:r w:rsidR="00603E29">
        <w:t xml:space="preserve"> vykdoma</w:t>
      </w:r>
      <w:r w:rsidR="00A46EF5">
        <w:t>. Š</w:t>
      </w:r>
      <w:r w:rsidR="00603E29">
        <w:t>io projektuojamo ūkio grynojo pelningumo rezultatai, net ir pesimistiniu atveju yra labai geri, o tai reiškia, kad šio ūkio veikla yra pelninga. Jei</w:t>
      </w:r>
      <w:r w:rsidR="00A46EF5">
        <w:t>gu</w:t>
      </w:r>
      <w:r w:rsidR="00603E29">
        <w:t xml:space="preserve"> </w:t>
      </w:r>
      <w:r w:rsidR="00A46EF5">
        <w:t>šis projektas</w:t>
      </w:r>
      <w:r w:rsidR="00603E29">
        <w:t xml:space="preserve"> </w:t>
      </w:r>
      <w:r w:rsidR="00A46EF5">
        <w:t>bus įgyvendintas</w:t>
      </w:r>
      <w:r w:rsidR="00603E29">
        <w:t xml:space="preserve"> 100 proc., o finansiniai rezultatai b</w:t>
      </w:r>
      <w:r w:rsidR="00A46EF5">
        <w:t xml:space="preserve">us pakankamai </w:t>
      </w:r>
      <w:r w:rsidR="00603E29">
        <w:t>geri</w:t>
      </w:r>
      <w:r w:rsidR="00A46EF5">
        <w:t xml:space="preserve"> (lyginant su planuojamais)</w:t>
      </w:r>
      <w:r w:rsidR="00603E29">
        <w:t xml:space="preserve">, galima būtų svarstyti ūkio plėtrą ir modernizaciją iš ūkyje sukauptų lėšų. </w:t>
      </w:r>
    </w:p>
    <w:p w:rsidR="009A6A45" w:rsidRDefault="00603E29" w:rsidP="00603E29">
      <w:pPr>
        <w:pStyle w:val="Antrat31"/>
        <w:numPr>
          <w:ilvl w:val="2"/>
          <w:numId w:val="18"/>
        </w:numPr>
      </w:pPr>
      <w:bookmarkStart w:id="178" w:name="_Toc419750605"/>
      <w:bookmarkStart w:id="179" w:name="_Toc419844907"/>
      <w:r w:rsidRPr="00367737">
        <w:t>Numatomas ūkio veiklos pelningumas</w:t>
      </w:r>
      <w:r>
        <w:t xml:space="preserve">, </w:t>
      </w:r>
      <w:r w:rsidR="006922A1">
        <w:t>kai ES parama panaudojama ūkio p</w:t>
      </w:r>
      <w:r>
        <w:t>lėtrai ir modernizacijai</w:t>
      </w:r>
      <w:bookmarkEnd w:id="178"/>
      <w:bookmarkEnd w:id="179"/>
    </w:p>
    <w:p w:rsidR="00603E29" w:rsidRDefault="00603E29" w:rsidP="00603E29">
      <w:pPr>
        <w:pStyle w:val="Bakalauriniis"/>
      </w:pPr>
      <w:r>
        <w:t xml:space="preserve">Vertinant ūkio, kuriame parama naudojama plėtrai ir modernizacijai, pelningumą, taip pat </w:t>
      </w:r>
      <w:r w:rsidR="00A46EF5">
        <w:t>buvo atliktas imitacinis modeliavimas</w:t>
      </w:r>
      <w:r>
        <w:t xml:space="preserve">, </w:t>
      </w:r>
      <w:r w:rsidR="00A46EF5">
        <w:t>taikant tas pačias sąlygas</w:t>
      </w:r>
      <w:r>
        <w:t xml:space="preserve">: </w:t>
      </w:r>
      <w:r w:rsidR="00A46EF5">
        <w:t>optimistiniu variantu apskaičiuotas investicinio projekto pelningumas, kuris įvertintas maksimaliai galimo gauti pelno suma, baziniu variantu, kai pajamos tikėtina sumažės 15 proc., o išlaidos padidės – 5 proc. (lyginant su optimistiniu variantu), pesimistiniu variantu, kai pajamos bus 20 proc. Mažesnės nei tikimasi optimistiniu variantu, o išlaidos 10 proc. Didesnės, nei numatytos. Taip pat vertinsime ūkio, kai ES parama panaudojama ūkio modernizacijai ir plėtrai, pelningumą šešeriems metams.</w:t>
      </w:r>
    </w:p>
    <w:p w:rsidR="00F32D4E" w:rsidRDefault="00F32D4E" w:rsidP="00F32D4E">
      <w:pPr>
        <w:pStyle w:val="Bakalauriniis"/>
      </w:pPr>
      <w:r>
        <w:t>Šiam tikslui įgyvendinti E ir F</w:t>
      </w:r>
      <w:r w:rsidR="00603E29">
        <w:t xml:space="preserve"> priede pateiktos prognozuojamos ūkio pelno (nuostolių) ataskaitos </w:t>
      </w:r>
      <w:r w:rsidR="00E06EAA">
        <w:t>1 – 6</w:t>
      </w:r>
      <w:r w:rsidR="00603E29">
        <w:t xml:space="preserve"> ūkinės veiklos metams. Pelno nuostolių ataskaitose nurodytos pajamos apskaičiuotos</w:t>
      </w:r>
      <w:r>
        <w:t xml:space="preserve"> remiantis 10 lentele, 13 lentele ir B</w:t>
      </w:r>
      <w:r w:rsidR="00603E29">
        <w:t xml:space="preserve"> priede pateiktomis lentelėmis, kurios informuoja apie įsigijamų ir skerdžiamų kalakutų kiekį kiekvienais metais.</w:t>
      </w:r>
      <w:r>
        <w:t xml:space="preserve"> Išlaidos suda</w:t>
      </w:r>
      <w:r w:rsidR="00331C94">
        <w:t>rytos remiantis 21 lentele ir 24</w:t>
      </w:r>
      <w:r>
        <w:t xml:space="preserve"> lentele (žr</w:t>
      </w:r>
      <w:r w:rsidR="00331C94">
        <w:t>. 21 lentelė, 24</w:t>
      </w:r>
      <w:r w:rsidR="00603E29">
        <w:t xml:space="preserve"> lentelė), kurioje numatytos išlaidos pirmiesiems </w:t>
      </w:r>
      <w:r>
        <w:t xml:space="preserve">ir antriesiems </w:t>
      </w:r>
      <w:r w:rsidR="00603E29">
        <w:t xml:space="preserve">ūkinės veiklos metams. </w:t>
      </w:r>
      <w:r w:rsidR="00331C94">
        <w:t>Pagal 24</w:t>
      </w:r>
      <w:r>
        <w:t xml:space="preserve"> lentelės duomenis atitinkamai paskaičiuotos </w:t>
      </w:r>
      <w:r w:rsidR="00E06EAA">
        <w:t>3 – 6</w:t>
      </w:r>
      <w:r w:rsidR="00603E29">
        <w:t xml:space="preserve"> metų išlaidos. Ūkinės veiklos pajamas sudaro pajamos už parduotą kalakutų skerdieną. Ūkio veiklos sąnaudas sudaro ūkio sunaudojamos elektros kiekis, vienadienių kalakutų įsigijimo išlaidos, pašarai jaunikliams ir suaugusiems kalakutams, taip pat pakratai ir dezinfekavimo išlaidos pasikeitus būriui. Pardavimo sąnaudas sudaro išlaidos kurui, kurios kasmet didėja vienu procentu, taip įvertinant galimą infliaciją. Prie bendrųjų ir administracinių sąnaudų priskiriamos išlaidos darbuotojų atlyginimams ir reklamai (reklamos išlaidos taip pat didėjančios po 1 proc. kasmet). Finansinės ir investicinės veiklos sąnaudas sudaro išlaidos skirtos periodinėms įmokoms bankui, už paskolą. Ūkio grynasis pelningumas skaičiuojamas pagal (1) formulę.</w:t>
      </w:r>
    </w:p>
    <w:p w:rsidR="00F32D4E" w:rsidRPr="00C6212C" w:rsidRDefault="00F32D4E" w:rsidP="00F32D4E">
      <w:pPr>
        <w:pStyle w:val="Bakalauriniis"/>
        <w:spacing w:after="240"/>
      </w:pPr>
      <w:r w:rsidRPr="00C6212C">
        <w:t>Projektuojamo ūkio, kai ES parama buvo panaudota ūkio</w:t>
      </w:r>
      <w:r w:rsidR="00AD692F">
        <w:t xml:space="preserve"> modernizacijai ir plėtrai</w:t>
      </w:r>
      <w:r w:rsidRPr="00C6212C">
        <w:t>, prognozuojamas pelningumas optimistiniu variantu</w:t>
      </w:r>
      <w:r w:rsidR="00AD692F">
        <w:t xml:space="preserve"> pateiktas 2</w:t>
      </w:r>
      <w:r w:rsidR="00331C94">
        <w:t>9 lentelėje (žr. 29</w:t>
      </w:r>
      <w:r w:rsidRPr="00C6212C">
        <w:t xml:space="preserve"> lentelė).</w:t>
      </w:r>
    </w:p>
    <w:p w:rsidR="00F32D4E" w:rsidRPr="00C6212C" w:rsidRDefault="00BE7A4D" w:rsidP="00BE7A4D">
      <w:pPr>
        <w:pStyle w:val="Bakalauriniis"/>
        <w:spacing w:after="240"/>
        <w:ind w:firstLine="0"/>
      </w:pPr>
      <w:r>
        <w:rPr>
          <w:b/>
        </w:rPr>
        <w:lastRenderedPageBreak/>
        <w:fldChar w:fldCharType="begin"/>
      </w:r>
      <w:r>
        <w:rPr>
          <w:b/>
        </w:rPr>
        <w:instrText xml:space="preserve"> SEQ lentelė \* ARABIC </w:instrText>
      </w:r>
      <w:r>
        <w:rPr>
          <w:b/>
        </w:rPr>
        <w:fldChar w:fldCharType="separate"/>
      </w:r>
      <w:bookmarkStart w:id="180" w:name="_Toc419840015"/>
      <w:bookmarkStart w:id="181" w:name="_Toc419923962"/>
      <w:r w:rsidR="002C39AA">
        <w:rPr>
          <w:b/>
          <w:noProof/>
        </w:rPr>
        <w:t>29</w:t>
      </w:r>
      <w:r>
        <w:rPr>
          <w:b/>
        </w:rPr>
        <w:fldChar w:fldCharType="end"/>
      </w:r>
      <w:r>
        <w:rPr>
          <w:b/>
        </w:rPr>
        <w:t xml:space="preserve"> </w:t>
      </w:r>
      <w:r w:rsidR="00F32D4E" w:rsidRPr="003E2400">
        <w:rPr>
          <w:b/>
        </w:rPr>
        <w:t>lentelė.</w:t>
      </w:r>
      <w:r w:rsidR="00F32D4E">
        <w:rPr>
          <w:b/>
        </w:rPr>
        <w:t xml:space="preserve"> </w:t>
      </w:r>
      <w:r w:rsidR="00F32D4E" w:rsidRPr="00D1055E">
        <w:t>P</w:t>
      </w:r>
      <w:r w:rsidR="00F32D4E">
        <w:t>rognozuojamas</w:t>
      </w:r>
      <w:r w:rsidR="00F32D4E" w:rsidRPr="00D1055E">
        <w:t xml:space="preserve"> projektuojamo ūkio </w:t>
      </w:r>
      <w:r w:rsidR="00F32D4E">
        <w:t>pelningumas pirmuosius – šeštuosius ūkinės veiklos metus</w:t>
      </w:r>
      <w:r w:rsidR="00F6402A">
        <w:t xml:space="preserve"> optimistiniu variantu</w:t>
      </w:r>
      <w:r w:rsidR="00F32D4E">
        <w:t xml:space="preserve">, </w:t>
      </w:r>
      <w:r w:rsidR="00F32D4E" w:rsidRPr="00D1055E">
        <w:t xml:space="preserve">kai </w:t>
      </w:r>
      <w:r w:rsidR="00F32D4E">
        <w:t xml:space="preserve">ES parama panaudojama ūkio </w:t>
      </w:r>
      <w:r w:rsidR="009A329B">
        <w:t>modernizacijai ir plėtrai.</w:t>
      </w:r>
      <w:bookmarkEnd w:id="180"/>
      <w:bookmarkEnd w:id="181"/>
    </w:p>
    <w:tbl>
      <w:tblPr>
        <w:tblStyle w:val="LightShading-Accent4"/>
        <w:tblW w:w="9752" w:type="dxa"/>
        <w:tblLook w:val="04A0" w:firstRow="1" w:lastRow="0" w:firstColumn="1" w:lastColumn="0" w:noHBand="0" w:noVBand="1"/>
      </w:tblPr>
      <w:tblGrid>
        <w:gridCol w:w="850"/>
        <w:gridCol w:w="1701"/>
        <w:gridCol w:w="1701"/>
        <w:gridCol w:w="1701"/>
        <w:gridCol w:w="1701"/>
        <w:gridCol w:w="2098"/>
      </w:tblGrid>
      <w:tr w:rsidR="00F32D4E" w:rsidRPr="000A4C44" w:rsidTr="00274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top w:val="single" w:sz="4" w:space="0" w:color="auto"/>
              <w:left w:val="single" w:sz="4" w:space="0" w:color="auto"/>
              <w:right w:val="single" w:sz="4" w:space="0" w:color="auto"/>
            </w:tcBorders>
            <w:vAlign w:val="center"/>
          </w:tcPr>
          <w:p w:rsidR="00F32D4E" w:rsidRPr="000A4C44" w:rsidRDefault="00F32D4E" w:rsidP="00274F4B">
            <w:pPr>
              <w:pStyle w:val="Bakalauriniis"/>
              <w:spacing w:line="240" w:lineRule="auto"/>
              <w:ind w:firstLine="0"/>
              <w:jc w:val="left"/>
              <w:rPr>
                <w:color w:val="000000" w:themeColor="text1"/>
                <w:sz w:val="20"/>
              </w:rPr>
            </w:pPr>
            <w:r>
              <w:rPr>
                <w:color w:val="000000" w:themeColor="text1"/>
                <w:sz w:val="20"/>
              </w:rPr>
              <w:t>Metai</w:t>
            </w:r>
          </w:p>
        </w:tc>
        <w:tc>
          <w:tcPr>
            <w:tcW w:w="1701" w:type="dxa"/>
            <w:tcBorders>
              <w:top w:val="single" w:sz="4" w:space="0" w:color="auto"/>
              <w:left w:val="single" w:sz="4" w:space="0" w:color="auto"/>
              <w:right w:val="single" w:sz="4" w:space="0" w:color="auto"/>
            </w:tcBorders>
            <w:vAlign w:val="center"/>
          </w:tcPr>
          <w:p w:rsidR="00F32D4E" w:rsidRPr="000A4C44" w:rsidRDefault="00F32D4E"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Prognozuojamos pajamos optimistiniu variantu, EUR</w:t>
            </w:r>
          </w:p>
        </w:tc>
        <w:tc>
          <w:tcPr>
            <w:tcW w:w="1701" w:type="dxa"/>
            <w:tcBorders>
              <w:top w:val="single" w:sz="4" w:space="0" w:color="auto"/>
              <w:left w:val="single" w:sz="4" w:space="0" w:color="auto"/>
              <w:right w:val="single" w:sz="4" w:space="0" w:color="auto"/>
            </w:tcBorders>
            <w:vAlign w:val="center"/>
          </w:tcPr>
          <w:p w:rsidR="00F32D4E" w:rsidRPr="000A4C44" w:rsidRDefault="00F32D4E"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Prognozuojamos išlaidos otimistiniu variantu, EUR</w:t>
            </w:r>
          </w:p>
        </w:tc>
        <w:tc>
          <w:tcPr>
            <w:tcW w:w="1701" w:type="dxa"/>
            <w:tcBorders>
              <w:top w:val="single" w:sz="4" w:space="0" w:color="auto"/>
              <w:left w:val="single" w:sz="4" w:space="0" w:color="auto"/>
              <w:right w:val="single" w:sz="4" w:space="0" w:color="auto"/>
            </w:tcBorders>
            <w:vAlign w:val="center"/>
          </w:tcPr>
          <w:p w:rsidR="00F32D4E" w:rsidRPr="000A4C44" w:rsidRDefault="00F32D4E"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Prognozuojami mokesčiai, EUR</w:t>
            </w:r>
          </w:p>
        </w:tc>
        <w:tc>
          <w:tcPr>
            <w:tcW w:w="1701" w:type="dxa"/>
            <w:tcBorders>
              <w:top w:val="single" w:sz="4" w:space="0" w:color="auto"/>
              <w:left w:val="single" w:sz="4" w:space="0" w:color="auto"/>
              <w:right w:val="single" w:sz="4" w:space="0" w:color="auto"/>
            </w:tcBorders>
            <w:vAlign w:val="center"/>
          </w:tcPr>
          <w:p w:rsidR="00F32D4E" w:rsidRPr="000A4C44" w:rsidRDefault="00F32D4E"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Prognozuojamas grynasis pelnas optimistiniu variantu, EUR</w:t>
            </w:r>
          </w:p>
        </w:tc>
        <w:tc>
          <w:tcPr>
            <w:tcW w:w="2098" w:type="dxa"/>
            <w:tcBorders>
              <w:top w:val="single" w:sz="4" w:space="0" w:color="auto"/>
              <w:left w:val="single" w:sz="4" w:space="0" w:color="auto"/>
              <w:right w:val="single" w:sz="4" w:space="0" w:color="auto"/>
            </w:tcBorders>
            <w:vAlign w:val="center"/>
          </w:tcPr>
          <w:p w:rsidR="00F32D4E" w:rsidRPr="000A4C44" w:rsidRDefault="00F32D4E"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Prognozuojamas grynasis pelningumas optimistiniu variantu, proc.</w:t>
            </w:r>
          </w:p>
        </w:tc>
      </w:tr>
      <w:tr w:rsidR="00AD692F" w:rsidRPr="00AD692F" w:rsidTr="00AD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AD692F" w:rsidRPr="00AD692F" w:rsidRDefault="00AD692F" w:rsidP="00274F4B">
            <w:pPr>
              <w:pStyle w:val="Bakalauriniis"/>
              <w:ind w:firstLine="0"/>
              <w:jc w:val="center"/>
              <w:rPr>
                <w:rFonts w:cs="Times New Roman"/>
                <w:color w:val="000000" w:themeColor="text1"/>
                <w:sz w:val="20"/>
                <w:szCs w:val="20"/>
              </w:rPr>
            </w:pPr>
            <w:r w:rsidRPr="00AD692F">
              <w:rPr>
                <w:rFonts w:cs="Times New Roman"/>
                <w:color w:val="000000" w:themeColor="text1"/>
                <w:sz w:val="20"/>
                <w:szCs w:val="20"/>
              </w:rPr>
              <w:t>1</w:t>
            </w:r>
          </w:p>
        </w:tc>
        <w:tc>
          <w:tcPr>
            <w:tcW w:w="1701" w:type="dxa"/>
            <w:tcBorders>
              <w:left w:val="single" w:sz="4" w:space="0" w:color="auto"/>
              <w:right w:val="single" w:sz="4" w:space="0" w:color="auto"/>
            </w:tcBorders>
            <w:vAlign w:val="center"/>
          </w:tcPr>
          <w:p w:rsidR="00AD692F" w:rsidRPr="00AD692F" w:rsidRDefault="00AD692F" w:rsidP="00AD6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138800</w:t>
            </w:r>
          </w:p>
        </w:tc>
        <w:tc>
          <w:tcPr>
            <w:tcW w:w="1701" w:type="dxa"/>
            <w:tcBorders>
              <w:left w:val="single" w:sz="4" w:space="0" w:color="auto"/>
              <w:right w:val="single" w:sz="4" w:space="0" w:color="auto"/>
            </w:tcBorders>
            <w:vAlign w:val="center"/>
          </w:tcPr>
          <w:p w:rsidR="00AD692F" w:rsidRPr="00AD692F" w:rsidRDefault="00AD692F" w:rsidP="00AD6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101245,4</w:t>
            </w:r>
          </w:p>
        </w:tc>
        <w:tc>
          <w:tcPr>
            <w:tcW w:w="1701" w:type="dxa"/>
            <w:tcBorders>
              <w:left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3 817,23</w:t>
            </w:r>
          </w:p>
        </w:tc>
        <w:tc>
          <w:tcPr>
            <w:tcW w:w="1701" w:type="dxa"/>
            <w:tcBorders>
              <w:left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33 737,37</w:t>
            </w:r>
          </w:p>
        </w:tc>
        <w:tc>
          <w:tcPr>
            <w:tcW w:w="2098" w:type="dxa"/>
            <w:tcBorders>
              <w:left w:val="single" w:sz="4" w:space="0" w:color="auto"/>
              <w:right w:val="single" w:sz="4" w:space="0" w:color="auto"/>
            </w:tcBorders>
            <w:vAlign w:val="center"/>
          </w:tcPr>
          <w:p w:rsidR="00AD692F" w:rsidRPr="00AD692F" w:rsidRDefault="00AD692F" w:rsidP="00AD6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24,31%</w:t>
            </w:r>
          </w:p>
        </w:tc>
      </w:tr>
      <w:tr w:rsidR="00AD692F" w:rsidRPr="00AD692F" w:rsidTr="00AD692F">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AD692F" w:rsidRPr="00AD692F" w:rsidRDefault="00AD692F" w:rsidP="00274F4B">
            <w:pPr>
              <w:pStyle w:val="Bakalauriniis"/>
              <w:ind w:firstLine="0"/>
              <w:jc w:val="center"/>
              <w:rPr>
                <w:rFonts w:cs="Times New Roman"/>
                <w:color w:val="000000" w:themeColor="text1"/>
                <w:sz w:val="20"/>
                <w:szCs w:val="20"/>
              </w:rPr>
            </w:pPr>
            <w:r w:rsidRPr="00AD692F">
              <w:rPr>
                <w:rFonts w:cs="Times New Roman"/>
                <w:color w:val="000000" w:themeColor="text1"/>
                <w:sz w:val="20"/>
                <w:szCs w:val="20"/>
              </w:rPr>
              <w:t>2</w:t>
            </w:r>
          </w:p>
        </w:tc>
        <w:tc>
          <w:tcPr>
            <w:tcW w:w="1701" w:type="dxa"/>
            <w:tcBorders>
              <w:left w:val="single" w:sz="4" w:space="0" w:color="auto"/>
              <w:right w:val="single" w:sz="4" w:space="0" w:color="auto"/>
            </w:tcBorders>
            <w:vAlign w:val="center"/>
          </w:tcPr>
          <w:p w:rsidR="00AD692F" w:rsidRPr="00AD692F" w:rsidRDefault="00AD692F" w:rsidP="00AD6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219450</w:t>
            </w:r>
          </w:p>
        </w:tc>
        <w:tc>
          <w:tcPr>
            <w:tcW w:w="1701" w:type="dxa"/>
            <w:tcBorders>
              <w:left w:val="single" w:sz="4" w:space="0" w:color="auto"/>
              <w:right w:val="single" w:sz="4" w:space="0" w:color="auto"/>
            </w:tcBorders>
            <w:vAlign w:val="center"/>
          </w:tcPr>
          <w:p w:rsidR="00AD692F" w:rsidRPr="00AD692F" w:rsidRDefault="00AD692F" w:rsidP="00AD6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170854,1</w:t>
            </w:r>
          </w:p>
        </w:tc>
        <w:tc>
          <w:tcPr>
            <w:tcW w:w="1701" w:type="dxa"/>
            <w:tcBorders>
              <w:left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48 595,9</w:t>
            </w:r>
          </w:p>
        </w:tc>
        <w:tc>
          <w:tcPr>
            <w:tcW w:w="1701" w:type="dxa"/>
            <w:tcBorders>
              <w:left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44 226,61</w:t>
            </w:r>
          </w:p>
        </w:tc>
        <w:tc>
          <w:tcPr>
            <w:tcW w:w="2098" w:type="dxa"/>
            <w:tcBorders>
              <w:left w:val="single" w:sz="4" w:space="0" w:color="auto"/>
              <w:right w:val="single" w:sz="4" w:space="0" w:color="auto"/>
            </w:tcBorders>
            <w:vAlign w:val="center"/>
          </w:tcPr>
          <w:p w:rsidR="00AD692F" w:rsidRPr="00AD692F" w:rsidRDefault="00AD692F" w:rsidP="00AD6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19,92%</w:t>
            </w:r>
          </w:p>
        </w:tc>
      </w:tr>
      <w:tr w:rsidR="00AD692F" w:rsidRPr="00AD692F" w:rsidTr="00AD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AD692F" w:rsidRPr="00AD692F" w:rsidRDefault="00AD692F" w:rsidP="00274F4B">
            <w:pPr>
              <w:pStyle w:val="Bakalauriniis"/>
              <w:ind w:firstLine="0"/>
              <w:jc w:val="center"/>
              <w:rPr>
                <w:rFonts w:cs="Times New Roman"/>
                <w:color w:val="000000" w:themeColor="text1"/>
                <w:sz w:val="20"/>
                <w:szCs w:val="20"/>
              </w:rPr>
            </w:pPr>
            <w:r w:rsidRPr="00AD692F">
              <w:rPr>
                <w:rFonts w:cs="Times New Roman"/>
                <w:color w:val="000000" w:themeColor="text1"/>
                <w:sz w:val="20"/>
                <w:szCs w:val="20"/>
              </w:rPr>
              <w:t>3</w:t>
            </w:r>
          </w:p>
        </w:tc>
        <w:tc>
          <w:tcPr>
            <w:tcW w:w="1701" w:type="dxa"/>
            <w:tcBorders>
              <w:left w:val="single" w:sz="4" w:space="0" w:color="auto"/>
              <w:right w:val="single" w:sz="4" w:space="0" w:color="auto"/>
            </w:tcBorders>
            <w:vAlign w:val="center"/>
          </w:tcPr>
          <w:p w:rsidR="00AD692F" w:rsidRPr="00AD692F" w:rsidRDefault="00AD692F" w:rsidP="00AD6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266350</w:t>
            </w:r>
          </w:p>
        </w:tc>
        <w:tc>
          <w:tcPr>
            <w:tcW w:w="1701" w:type="dxa"/>
            <w:tcBorders>
              <w:left w:val="single" w:sz="4" w:space="0" w:color="auto"/>
              <w:right w:val="single" w:sz="4" w:space="0" w:color="auto"/>
            </w:tcBorders>
            <w:vAlign w:val="center"/>
          </w:tcPr>
          <w:p w:rsidR="00AD692F" w:rsidRPr="00AD692F" w:rsidRDefault="00AD692F" w:rsidP="00AD6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173061,9</w:t>
            </w:r>
          </w:p>
        </w:tc>
        <w:tc>
          <w:tcPr>
            <w:tcW w:w="1701" w:type="dxa"/>
            <w:tcBorders>
              <w:left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93 288,14</w:t>
            </w:r>
          </w:p>
        </w:tc>
        <w:tc>
          <w:tcPr>
            <w:tcW w:w="1701" w:type="dxa"/>
            <w:tcBorders>
              <w:left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86 684,23</w:t>
            </w:r>
          </w:p>
        </w:tc>
        <w:tc>
          <w:tcPr>
            <w:tcW w:w="2098" w:type="dxa"/>
            <w:tcBorders>
              <w:left w:val="single" w:sz="4" w:space="0" w:color="auto"/>
              <w:right w:val="single" w:sz="4" w:space="0" w:color="auto"/>
            </w:tcBorders>
            <w:vAlign w:val="center"/>
          </w:tcPr>
          <w:p w:rsidR="00AD692F" w:rsidRPr="00AD692F" w:rsidRDefault="00AD692F" w:rsidP="00AD6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32,55%</w:t>
            </w:r>
          </w:p>
        </w:tc>
      </w:tr>
      <w:tr w:rsidR="00AD692F" w:rsidRPr="00AD692F" w:rsidTr="00AD692F">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AD692F" w:rsidRPr="00AD692F" w:rsidRDefault="00AD692F" w:rsidP="00274F4B">
            <w:pPr>
              <w:pStyle w:val="Bakalauriniis"/>
              <w:ind w:firstLine="0"/>
              <w:jc w:val="center"/>
              <w:rPr>
                <w:rFonts w:cs="Times New Roman"/>
                <w:color w:val="000000" w:themeColor="text1"/>
                <w:sz w:val="20"/>
                <w:szCs w:val="20"/>
              </w:rPr>
            </w:pPr>
            <w:r w:rsidRPr="00AD692F">
              <w:rPr>
                <w:rFonts w:cs="Times New Roman"/>
                <w:color w:val="000000" w:themeColor="text1"/>
                <w:sz w:val="20"/>
                <w:szCs w:val="20"/>
              </w:rPr>
              <w:t>4</w:t>
            </w:r>
          </w:p>
        </w:tc>
        <w:tc>
          <w:tcPr>
            <w:tcW w:w="1701" w:type="dxa"/>
            <w:tcBorders>
              <w:left w:val="single" w:sz="4" w:space="0" w:color="auto"/>
              <w:right w:val="single" w:sz="4" w:space="0" w:color="auto"/>
            </w:tcBorders>
            <w:vAlign w:val="center"/>
          </w:tcPr>
          <w:p w:rsidR="00AD692F" w:rsidRPr="00AD692F" w:rsidRDefault="00AD692F" w:rsidP="00AD6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242900</w:t>
            </w:r>
          </w:p>
        </w:tc>
        <w:tc>
          <w:tcPr>
            <w:tcW w:w="1701" w:type="dxa"/>
            <w:tcBorders>
              <w:left w:val="single" w:sz="4" w:space="0" w:color="auto"/>
              <w:right w:val="single" w:sz="4" w:space="0" w:color="auto"/>
            </w:tcBorders>
            <w:vAlign w:val="center"/>
          </w:tcPr>
          <w:p w:rsidR="00AD692F" w:rsidRPr="00AD692F" w:rsidRDefault="00AD692F" w:rsidP="00AD6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168881,2</w:t>
            </w:r>
          </w:p>
        </w:tc>
        <w:tc>
          <w:tcPr>
            <w:tcW w:w="1701" w:type="dxa"/>
            <w:tcBorders>
              <w:left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74 018,77</w:t>
            </w:r>
          </w:p>
        </w:tc>
        <w:tc>
          <w:tcPr>
            <w:tcW w:w="1701" w:type="dxa"/>
            <w:tcBorders>
              <w:left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68 378,33</w:t>
            </w:r>
          </w:p>
        </w:tc>
        <w:tc>
          <w:tcPr>
            <w:tcW w:w="2098" w:type="dxa"/>
            <w:tcBorders>
              <w:left w:val="single" w:sz="4" w:space="0" w:color="auto"/>
              <w:right w:val="single" w:sz="4" w:space="0" w:color="auto"/>
            </w:tcBorders>
            <w:vAlign w:val="center"/>
          </w:tcPr>
          <w:p w:rsidR="00AD692F" w:rsidRPr="00AD692F" w:rsidRDefault="00AD692F" w:rsidP="00AD6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28,15%</w:t>
            </w:r>
          </w:p>
        </w:tc>
      </w:tr>
      <w:tr w:rsidR="00AD692F" w:rsidRPr="00AD692F" w:rsidTr="00AD69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right w:val="single" w:sz="4" w:space="0" w:color="auto"/>
            </w:tcBorders>
            <w:vAlign w:val="center"/>
          </w:tcPr>
          <w:p w:rsidR="00AD692F" w:rsidRPr="00AD692F" w:rsidRDefault="00AD692F" w:rsidP="00274F4B">
            <w:pPr>
              <w:pStyle w:val="Bakalauriniis"/>
              <w:ind w:firstLine="0"/>
              <w:jc w:val="center"/>
              <w:rPr>
                <w:rFonts w:cs="Times New Roman"/>
                <w:color w:val="000000" w:themeColor="text1"/>
                <w:sz w:val="20"/>
                <w:szCs w:val="20"/>
              </w:rPr>
            </w:pPr>
            <w:r w:rsidRPr="00AD692F">
              <w:rPr>
                <w:rFonts w:cs="Times New Roman"/>
                <w:color w:val="000000" w:themeColor="text1"/>
                <w:sz w:val="20"/>
                <w:szCs w:val="20"/>
              </w:rPr>
              <w:t>5</w:t>
            </w:r>
          </w:p>
        </w:tc>
        <w:tc>
          <w:tcPr>
            <w:tcW w:w="1701" w:type="dxa"/>
            <w:tcBorders>
              <w:left w:val="single" w:sz="4" w:space="0" w:color="auto"/>
              <w:right w:val="single" w:sz="4" w:space="0" w:color="auto"/>
            </w:tcBorders>
            <w:vAlign w:val="center"/>
          </w:tcPr>
          <w:p w:rsidR="00AD692F" w:rsidRPr="00AD692F" w:rsidRDefault="00AD692F" w:rsidP="00AD6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277600</w:t>
            </w:r>
          </w:p>
        </w:tc>
        <w:tc>
          <w:tcPr>
            <w:tcW w:w="1701" w:type="dxa"/>
            <w:tcBorders>
              <w:left w:val="single" w:sz="4" w:space="0" w:color="auto"/>
              <w:right w:val="single" w:sz="4" w:space="0" w:color="auto"/>
            </w:tcBorders>
            <w:vAlign w:val="center"/>
          </w:tcPr>
          <w:p w:rsidR="00AD692F" w:rsidRPr="00AD692F" w:rsidRDefault="00AD692F" w:rsidP="00AD6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171348,3</w:t>
            </w:r>
          </w:p>
        </w:tc>
        <w:tc>
          <w:tcPr>
            <w:tcW w:w="1701" w:type="dxa"/>
            <w:tcBorders>
              <w:left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106 251,68</w:t>
            </w:r>
          </w:p>
        </w:tc>
        <w:tc>
          <w:tcPr>
            <w:tcW w:w="1701" w:type="dxa"/>
            <w:tcBorders>
              <w:left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98 999,60</w:t>
            </w:r>
          </w:p>
        </w:tc>
        <w:tc>
          <w:tcPr>
            <w:tcW w:w="2098" w:type="dxa"/>
            <w:tcBorders>
              <w:left w:val="single" w:sz="4" w:space="0" w:color="auto"/>
              <w:right w:val="single" w:sz="4" w:space="0" w:color="auto"/>
            </w:tcBorders>
            <w:vAlign w:val="center"/>
          </w:tcPr>
          <w:p w:rsidR="00AD692F" w:rsidRPr="00AD692F" w:rsidRDefault="00AD692F" w:rsidP="00AD692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35,66%</w:t>
            </w:r>
          </w:p>
        </w:tc>
      </w:tr>
      <w:tr w:rsidR="00AD692F" w:rsidRPr="00AD692F" w:rsidTr="00AD692F">
        <w:tc>
          <w:tcPr>
            <w:cnfStyle w:val="001000000000" w:firstRow="0" w:lastRow="0" w:firstColumn="1" w:lastColumn="0" w:oddVBand="0" w:evenVBand="0" w:oddHBand="0" w:evenHBand="0" w:firstRowFirstColumn="0" w:firstRowLastColumn="0" w:lastRowFirstColumn="0" w:lastRowLastColumn="0"/>
            <w:tcW w:w="850" w:type="dxa"/>
            <w:tcBorders>
              <w:left w:val="single" w:sz="4" w:space="0" w:color="auto"/>
              <w:bottom w:val="single" w:sz="4" w:space="0" w:color="auto"/>
              <w:right w:val="single" w:sz="4" w:space="0" w:color="auto"/>
            </w:tcBorders>
            <w:vAlign w:val="center"/>
          </w:tcPr>
          <w:p w:rsidR="00AD692F" w:rsidRPr="00AD692F" w:rsidRDefault="00AD692F" w:rsidP="00274F4B">
            <w:pPr>
              <w:pStyle w:val="Bakalauriniis"/>
              <w:ind w:firstLine="0"/>
              <w:jc w:val="center"/>
              <w:rPr>
                <w:rFonts w:cs="Times New Roman"/>
                <w:color w:val="000000" w:themeColor="text1"/>
                <w:sz w:val="20"/>
                <w:szCs w:val="20"/>
              </w:rPr>
            </w:pPr>
            <w:r w:rsidRPr="00AD692F">
              <w:rPr>
                <w:rFonts w:cs="Times New Roman"/>
                <w:color w:val="000000" w:themeColor="text1"/>
                <w:sz w:val="20"/>
                <w:szCs w:val="20"/>
              </w:rPr>
              <w:t>6</w:t>
            </w:r>
          </w:p>
        </w:tc>
        <w:tc>
          <w:tcPr>
            <w:tcW w:w="1701" w:type="dxa"/>
            <w:tcBorders>
              <w:left w:val="single" w:sz="4" w:space="0" w:color="auto"/>
              <w:bottom w:val="single" w:sz="4" w:space="0" w:color="auto"/>
              <w:right w:val="single" w:sz="4" w:space="0" w:color="auto"/>
            </w:tcBorders>
            <w:vAlign w:val="center"/>
          </w:tcPr>
          <w:p w:rsidR="00AD692F" w:rsidRPr="00AD692F" w:rsidRDefault="00AD692F" w:rsidP="00AD6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242900</w:t>
            </w:r>
          </w:p>
        </w:tc>
        <w:tc>
          <w:tcPr>
            <w:tcW w:w="1701" w:type="dxa"/>
            <w:tcBorders>
              <w:left w:val="single" w:sz="4" w:space="0" w:color="auto"/>
              <w:bottom w:val="single" w:sz="4" w:space="0" w:color="auto"/>
              <w:right w:val="single" w:sz="4" w:space="0" w:color="auto"/>
            </w:tcBorders>
            <w:vAlign w:val="center"/>
          </w:tcPr>
          <w:p w:rsidR="00AD692F" w:rsidRPr="00AD692F" w:rsidRDefault="00AD692F" w:rsidP="00AD6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157167,2</w:t>
            </w:r>
          </w:p>
        </w:tc>
        <w:tc>
          <w:tcPr>
            <w:tcW w:w="1701" w:type="dxa"/>
            <w:tcBorders>
              <w:left w:val="single" w:sz="4" w:space="0" w:color="auto"/>
              <w:bottom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85 732,85</w:t>
            </w:r>
          </w:p>
        </w:tc>
        <w:tc>
          <w:tcPr>
            <w:tcW w:w="1701" w:type="dxa"/>
            <w:tcBorders>
              <w:left w:val="single" w:sz="4" w:space="0" w:color="auto"/>
              <w:bottom w:val="single" w:sz="4" w:space="0" w:color="auto"/>
              <w:right w:val="single" w:sz="4" w:space="0" w:color="auto"/>
            </w:tcBorders>
            <w:vAlign w:val="bottom"/>
          </w:tcPr>
          <w:p w:rsidR="00AD692F" w:rsidRPr="00AD692F" w:rsidRDefault="00AD692F" w:rsidP="00AD692F">
            <w:pPr>
              <w:pStyle w:val="Bakalauriniis"/>
              <w:spacing w:line="276" w:lineRule="auto"/>
              <w:ind w:firstLine="0"/>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80 437,67</w:t>
            </w:r>
          </w:p>
        </w:tc>
        <w:tc>
          <w:tcPr>
            <w:tcW w:w="2098" w:type="dxa"/>
            <w:tcBorders>
              <w:left w:val="single" w:sz="4" w:space="0" w:color="auto"/>
              <w:bottom w:val="single" w:sz="4" w:space="0" w:color="auto"/>
              <w:right w:val="single" w:sz="4" w:space="0" w:color="auto"/>
            </w:tcBorders>
            <w:vAlign w:val="center"/>
          </w:tcPr>
          <w:p w:rsidR="00AD692F" w:rsidRPr="00AD692F" w:rsidRDefault="00AD692F" w:rsidP="00AD692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AD692F">
              <w:rPr>
                <w:rFonts w:ascii="Times New Roman" w:hAnsi="Times New Roman" w:cs="Times New Roman"/>
                <w:color w:val="000000" w:themeColor="text1"/>
                <w:sz w:val="20"/>
                <w:szCs w:val="20"/>
              </w:rPr>
              <w:t>33,12%</w:t>
            </w:r>
          </w:p>
        </w:tc>
      </w:tr>
    </w:tbl>
    <w:p w:rsidR="00E06EAA" w:rsidRPr="00E06EAA" w:rsidRDefault="00E06EAA" w:rsidP="00E06EAA">
      <w:pPr>
        <w:pStyle w:val="Bakalauriniis"/>
        <w:ind w:firstLine="0"/>
      </w:pPr>
      <w:r>
        <w:rPr>
          <w:b/>
        </w:rPr>
        <w:t xml:space="preserve">Šaltinis: </w:t>
      </w:r>
      <w:r>
        <w:t>sudaryta autorės</w:t>
      </w:r>
    </w:p>
    <w:p w:rsidR="00F32D4E" w:rsidRDefault="00E06EAA" w:rsidP="009A0931">
      <w:pPr>
        <w:pStyle w:val="Bakalauriniis"/>
        <w:spacing w:before="240"/>
      </w:pPr>
      <w:r>
        <w:t>Optimistiniu variantu matoma</w:t>
      </w:r>
      <w:r w:rsidR="009A329B">
        <w:t xml:space="preserve">, kad paramą panaudojus ūkio </w:t>
      </w:r>
      <w:r>
        <w:t>modernizacijai ir plėtrai, pirmaisiais metai</w:t>
      </w:r>
      <w:r w:rsidR="009A329B">
        <w:t>s po modernizacijos, t.y. antr</w:t>
      </w:r>
      <w:r>
        <w:t>aisiais</w:t>
      </w:r>
      <w:r w:rsidR="009A329B">
        <w:t xml:space="preserve"> ūkinės veiklos met</w:t>
      </w:r>
      <w:r>
        <w:t>ais</w:t>
      </w:r>
      <w:r w:rsidR="009A329B">
        <w:t>,</w:t>
      </w:r>
      <w:r>
        <w:t xml:space="preserve"> grynasis pelningumas sumažėja, nes </w:t>
      </w:r>
      <w:r w:rsidR="009A329B">
        <w:t xml:space="preserve">pajamos </w:t>
      </w:r>
      <w:r>
        <w:t>auga lėčiau nei išlaidos. T</w:t>
      </w:r>
      <w:r w:rsidR="009A329B">
        <w:t>ačiau</w:t>
      </w:r>
      <w:r>
        <w:t xml:space="preserve"> numatoma, kad </w:t>
      </w:r>
      <w:r w:rsidR="009A329B">
        <w:t>antr</w:t>
      </w:r>
      <w:r>
        <w:t>aisiais metai</w:t>
      </w:r>
      <w:r w:rsidR="009A329B">
        <w:t>s po ūkio modernizacijos ir plėtros, t.y. treči</w:t>
      </w:r>
      <w:r>
        <w:t>aisiais ūkinės veiklos metai</w:t>
      </w:r>
      <w:r w:rsidR="009A329B">
        <w:t>s, matom</w:t>
      </w:r>
      <w:r>
        <w:t>a</w:t>
      </w:r>
      <w:r w:rsidR="009A329B">
        <w:t>, kad pelningumas padidėja daugiau nei 8 proc. Ketvirtaisiais metai pelningumas vėl sumažė</w:t>
      </w:r>
      <w:r>
        <w:t>ja, nes pajamos palyginti su anks</w:t>
      </w:r>
      <w:r w:rsidR="009A329B">
        <w:t xml:space="preserve">tesniais metais </w:t>
      </w:r>
      <w:r>
        <w:t>tikėtina, kad su</w:t>
      </w:r>
      <w:r w:rsidR="009A329B">
        <w:t>mažesnės 9</w:t>
      </w:r>
      <w:r>
        <w:t xml:space="preserve"> proc., tačiau išlaidos sumažės tik 2,5 proc., todėl grynasis pelnas taip pat mažės</w:t>
      </w:r>
      <w:r w:rsidR="009A329B">
        <w:t xml:space="preserve">. Šeštaisiais ūkinės veiklos metais pajamos yra tokios pat kaip ketvirtaisiais, tačiau pelningumai skiriasi – tai </w:t>
      </w:r>
      <w:r>
        <w:t>atsistinka todėl, kad</w:t>
      </w:r>
      <w:r w:rsidR="009A329B">
        <w:t xml:space="preserve"> šeštaisiais ūkinės veiklos metais sumažėja finansinės ir investicinės veiklos išlaidos, nes paskola skirta ūkio įsikūrimui yra pilnai padengta. </w:t>
      </w:r>
    </w:p>
    <w:p w:rsidR="009A0931" w:rsidRDefault="009A329B" w:rsidP="00EA7B65">
      <w:pPr>
        <w:pStyle w:val="Bakalauriniis"/>
        <w:spacing w:after="240"/>
      </w:pPr>
      <w:r>
        <w:t>Bendru atveju prognozuojamas pelningumas optimistiniu variant</w:t>
      </w:r>
      <w:r w:rsidR="00274F4B">
        <w:t>u yra</w:t>
      </w:r>
      <w:r w:rsidR="00E06EAA">
        <w:t xml:space="preserve"> mažesnis, nei pelningumas, kuris buvo</w:t>
      </w:r>
      <w:r w:rsidR="00274F4B">
        <w:t xml:space="preserve"> apskaiči</w:t>
      </w:r>
      <w:r w:rsidR="00E06EAA">
        <w:t>uotas</w:t>
      </w:r>
      <w:r w:rsidR="00274F4B">
        <w:t xml:space="preserve"> ūkiui, kai parama panaudojama ūkio įsikūrimui. </w:t>
      </w:r>
      <w:r w:rsidR="00E06EAA">
        <w:t>Pelningumas auga jei didėja skirtumas tarp</w:t>
      </w:r>
      <w:r w:rsidR="00274F4B">
        <w:t xml:space="preserve"> pajamų ir išlaidų, kas dideliame ūkyje suderin</w:t>
      </w:r>
      <w:r w:rsidR="00E06EAA">
        <w:t>ama sunkiau, nei mažesniame. Bartkus ir Piktys (2007) žmonėms pradedantiems verslą</w:t>
      </w:r>
      <w:r w:rsidR="00274F4B">
        <w:t xml:space="preserve"> rekomenduoja </w:t>
      </w:r>
      <w:r w:rsidR="00E06EAA">
        <w:t xml:space="preserve">verslo pradžioje nenumatyti </w:t>
      </w:r>
      <w:r w:rsidR="00274F4B">
        <w:t xml:space="preserve">itin didelių veiklos </w:t>
      </w:r>
      <w:r w:rsidR="00E06EAA">
        <w:t>mąstų</w:t>
      </w:r>
      <w:r w:rsidR="00274F4B">
        <w:t>. Kaip ūkio pelningumas keisis pajamoms sumažėjus 15 proc., o išlaidoms pad</w:t>
      </w:r>
      <w:r w:rsidR="00331C94">
        <w:t>idėjus 5 proc., galime matyti 30</w:t>
      </w:r>
      <w:r w:rsidR="00274F4B">
        <w:t xml:space="preserve"> lentelėje. </w:t>
      </w:r>
      <w:r w:rsidR="00E06EAA">
        <w:t>30 lentelėje matoma</w:t>
      </w:r>
      <w:r w:rsidR="00EA7B65">
        <w:t xml:space="preserve">, kad </w:t>
      </w:r>
      <w:r w:rsidR="009A0931">
        <w:t>nustatytu baziniu variantu grynasis pelningumas pirmaisiais metais po ūkio plėtros ir modernizacijos sumažėja 16,55 proc., o antraisiais, t.y. trečiaisiais ūkinės veiklos metais, beveik 19 proc.</w:t>
      </w:r>
      <w:r w:rsidR="009A0931" w:rsidRPr="009A0931">
        <w:t xml:space="preserve"> </w:t>
      </w:r>
      <w:r w:rsidR="009A0931">
        <w:t>Matomas didelis pelningumo kitimas skirtingais metais, o tai</w:t>
      </w:r>
      <w:r w:rsidR="00EA7B65">
        <w:t>p yra dėl nestabilių ūkio pajamų. L</w:t>
      </w:r>
      <w:r w:rsidR="00331C94">
        <w:t>yginant su 27</w:t>
      </w:r>
      <w:r w:rsidR="009A0931">
        <w:t xml:space="preserve"> lentelės duomenimis, kai ES parama panaudojama ūkio įsikūrimui, grynasis pelningumas yra gerokai mažesnis.</w:t>
      </w:r>
    </w:p>
    <w:p w:rsidR="00F96161" w:rsidRDefault="00F96161" w:rsidP="00F96161">
      <w:pPr>
        <w:pStyle w:val="Bakalauriniis"/>
        <w:spacing w:after="240"/>
      </w:pPr>
      <w:r>
        <w:br w:type="page"/>
      </w:r>
    </w:p>
    <w:p w:rsidR="00274F4B" w:rsidRDefault="00BE7A4D" w:rsidP="00BE7A4D">
      <w:pPr>
        <w:pStyle w:val="Bakalauriniis"/>
        <w:spacing w:after="240"/>
        <w:ind w:firstLine="0"/>
      </w:pPr>
      <w:r>
        <w:rPr>
          <w:b/>
        </w:rPr>
        <w:lastRenderedPageBreak/>
        <w:fldChar w:fldCharType="begin"/>
      </w:r>
      <w:r>
        <w:rPr>
          <w:b/>
        </w:rPr>
        <w:instrText xml:space="preserve"> SEQ lentelė \* ARABIC </w:instrText>
      </w:r>
      <w:r>
        <w:rPr>
          <w:b/>
        </w:rPr>
        <w:fldChar w:fldCharType="separate"/>
      </w:r>
      <w:bookmarkStart w:id="182" w:name="_Toc419840016"/>
      <w:bookmarkStart w:id="183" w:name="_Toc419923963"/>
      <w:r w:rsidR="002C39AA">
        <w:rPr>
          <w:b/>
          <w:noProof/>
        </w:rPr>
        <w:t>30</w:t>
      </w:r>
      <w:r>
        <w:rPr>
          <w:b/>
        </w:rPr>
        <w:fldChar w:fldCharType="end"/>
      </w:r>
      <w:r>
        <w:rPr>
          <w:b/>
        </w:rPr>
        <w:t xml:space="preserve"> </w:t>
      </w:r>
      <w:r w:rsidR="00274F4B" w:rsidRPr="003E2400">
        <w:rPr>
          <w:b/>
        </w:rPr>
        <w:t>lentelė.</w:t>
      </w:r>
      <w:r w:rsidR="00274F4B">
        <w:rPr>
          <w:b/>
        </w:rPr>
        <w:t xml:space="preserve"> </w:t>
      </w:r>
      <w:r w:rsidR="00274F4B">
        <w:t>Prognozuojamas</w:t>
      </w:r>
      <w:r w:rsidR="00274F4B" w:rsidRPr="00D1055E">
        <w:t xml:space="preserve"> projektuojamo ūkio </w:t>
      </w:r>
      <w:r w:rsidR="00274F4B">
        <w:t>grynasis pelningumas pirmuosius - šeštuosius ūkinės veiklos metus baziniu variantu,</w:t>
      </w:r>
      <w:r w:rsidR="00274F4B" w:rsidRPr="00D1055E">
        <w:t xml:space="preserve"> kai </w:t>
      </w:r>
      <w:r w:rsidR="00274F4B">
        <w:t>ES parama panaudojama ūkio modernizacijai ir plėtrai</w:t>
      </w:r>
      <w:bookmarkEnd w:id="182"/>
      <w:bookmarkEnd w:id="183"/>
    </w:p>
    <w:tbl>
      <w:tblPr>
        <w:tblStyle w:val="LightShading-Accent4"/>
        <w:tblW w:w="9854" w:type="dxa"/>
        <w:tblLook w:val="04A0" w:firstRow="1" w:lastRow="0" w:firstColumn="1" w:lastColumn="0" w:noHBand="0" w:noVBand="1"/>
      </w:tblPr>
      <w:tblGrid>
        <w:gridCol w:w="716"/>
        <w:gridCol w:w="1650"/>
        <w:gridCol w:w="1650"/>
        <w:gridCol w:w="1527"/>
        <w:gridCol w:w="1650"/>
        <w:gridCol w:w="1676"/>
        <w:gridCol w:w="985"/>
      </w:tblGrid>
      <w:tr w:rsidR="00274F4B" w:rsidRPr="00AD692F" w:rsidTr="00274F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top w:val="single" w:sz="4" w:space="0" w:color="auto"/>
              <w:left w:val="single" w:sz="4" w:space="0" w:color="auto"/>
              <w:right w:val="single" w:sz="4" w:space="0" w:color="auto"/>
            </w:tcBorders>
            <w:vAlign w:val="center"/>
          </w:tcPr>
          <w:p w:rsidR="00274F4B" w:rsidRPr="00AD692F" w:rsidRDefault="00274F4B" w:rsidP="00274F4B">
            <w:pPr>
              <w:pStyle w:val="Bakalauriniis"/>
              <w:spacing w:line="240" w:lineRule="auto"/>
              <w:ind w:firstLine="0"/>
              <w:jc w:val="left"/>
              <w:rPr>
                <w:color w:val="000000" w:themeColor="text1"/>
                <w:sz w:val="20"/>
                <w:szCs w:val="20"/>
              </w:rPr>
            </w:pPr>
            <w:r w:rsidRPr="00AD692F">
              <w:rPr>
                <w:color w:val="000000" w:themeColor="text1"/>
                <w:sz w:val="20"/>
                <w:szCs w:val="20"/>
              </w:rPr>
              <w:t>Metai</w:t>
            </w:r>
          </w:p>
        </w:tc>
        <w:tc>
          <w:tcPr>
            <w:tcW w:w="1650" w:type="dxa"/>
            <w:tcBorders>
              <w:top w:val="single" w:sz="4" w:space="0" w:color="auto"/>
              <w:left w:val="single" w:sz="4" w:space="0" w:color="auto"/>
              <w:right w:val="single" w:sz="4" w:space="0" w:color="auto"/>
            </w:tcBorders>
            <w:vAlign w:val="center"/>
          </w:tcPr>
          <w:p w:rsidR="00274F4B" w:rsidRPr="00AD692F" w:rsidRDefault="00274F4B"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AD692F">
              <w:rPr>
                <w:color w:val="000000" w:themeColor="text1"/>
                <w:sz w:val="20"/>
                <w:szCs w:val="20"/>
              </w:rPr>
              <w:t>Prognozuojamos pajamos baziniu variantu, EUR</w:t>
            </w:r>
          </w:p>
        </w:tc>
        <w:tc>
          <w:tcPr>
            <w:tcW w:w="1650" w:type="dxa"/>
            <w:tcBorders>
              <w:top w:val="single" w:sz="4" w:space="0" w:color="auto"/>
              <w:left w:val="single" w:sz="4" w:space="0" w:color="auto"/>
              <w:right w:val="single" w:sz="4" w:space="0" w:color="auto"/>
            </w:tcBorders>
            <w:vAlign w:val="center"/>
          </w:tcPr>
          <w:p w:rsidR="00274F4B" w:rsidRPr="00AD692F" w:rsidRDefault="00274F4B"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AD692F">
              <w:rPr>
                <w:color w:val="000000" w:themeColor="text1"/>
                <w:sz w:val="20"/>
                <w:szCs w:val="20"/>
              </w:rPr>
              <w:t>Prognozuojamos išlaidos baziniu variantu, EUR</w:t>
            </w:r>
          </w:p>
        </w:tc>
        <w:tc>
          <w:tcPr>
            <w:tcW w:w="1527" w:type="dxa"/>
            <w:tcBorders>
              <w:top w:val="single" w:sz="4" w:space="0" w:color="auto"/>
              <w:left w:val="single" w:sz="4" w:space="0" w:color="auto"/>
              <w:right w:val="single" w:sz="4" w:space="0" w:color="auto"/>
            </w:tcBorders>
            <w:vAlign w:val="center"/>
          </w:tcPr>
          <w:p w:rsidR="00274F4B" w:rsidRPr="00AD692F" w:rsidRDefault="00274F4B"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AD692F">
              <w:rPr>
                <w:color w:val="000000" w:themeColor="text1"/>
                <w:sz w:val="20"/>
                <w:szCs w:val="20"/>
              </w:rPr>
              <w:t>Prognozuojami mokesčiai, EUR</w:t>
            </w:r>
          </w:p>
        </w:tc>
        <w:tc>
          <w:tcPr>
            <w:tcW w:w="1650" w:type="dxa"/>
            <w:tcBorders>
              <w:top w:val="single" w:sz="4" w:space="0" w:color="auto"/>
              <w:left w:val="single" w:sz="4" w:space="0" w:color="auto"/>
              <w:right w:val="single" w:sz="4" w:space="0" w:color="auto"/>
            </w:tcBorders>
            <w:vAlign w:val="center"/>
          </w:tcPr>
          <w:p w:rsidR="00274F4B" w:rsidRPr="00AD692F" w:rsidRDefault="00274F4B"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AD692F">
              <w:rPr>
                <w:color w:val="000000" w:themeColor="text1"/>
                <w:sz w:val="20"/>
                <w:szCs w:val="20"/>
              </w:rPr>
              <w:t>Prognozuojamas grynasis pelnas baziniu variantu, EUR</w:t>
            </w:r>
          </w:p>
        </w:tc>
        <w:tc>
          <w:tcPr>
            <w:tcW w:w="1676" w:type="dxa"/>
            <w:tcBorders>
              <w:top w:val="single" w:sz="4" w:space="0" w:color="auto"/>
              <w:left w:val="single" w:sz="4" w:space="0" w:color="auto"/>
              <w:right w:val="single" w:sz="4" w:space="0" w:color="auto"/>
            </w:tcBorders>
            <w:vAlign w:val="center"/>
          </w:tcPr>
          <w:p w:rsidR="00274F4B" w:rsidRPr="00AD692F" w:rsidRDefault="00274F4B"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szCs w:val="20"/>
              </w:rPr>
            </w:pPr>
            <w:r w:rsidRPr="00AD692F">
              <w:rPr>
                <w:color w:val="000000" w:themeColor="text1"/>
                <w:sz w:val="20"/>
                <w:szCs w:val="20"/>
              </w:rPr>
              <w:t>Prognozuojamas grynasis pelningumas baziniu variantu, proc.</w:t>
            </w:r>
          </w:p>
        </w:tc>
        <w:tc>
          <w:tcPr>
            <w:tcW w:w="985" w:type="dxa"/>
            <w:tcBorders>
              <w:top w:val="single" w:sz="4" w:space="0" w:color="auto"/>
              <w:left w:val="single" w:sz="4" w:space="0" w:color="auto"/>
              <w:right w:val="single" w:sz="4" w:space="0" w:color="auto"/>
            </w:tcBorders>
          </w:tcPr>
          <w:p w:rsidR="00274F4B" w:rsidRPr="00AD692F" w:rsidRDefault="00274F4B" w:rsidP="00274F4B">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AD692F">
              <w:rPr>
                <w:rFonts w:cs="Times New Roman"/>
                <w:color w:val="000000" w:themeColor="text1"/>
                <w:sz w:val="20"/>
                <w:szCs w:val="20"/>
              </w:rPr>
              <w:t>Pelnin-gumo pokytis proc.</w:t>
            </w:r>
          </w:p>
        </w:tc>
      </w:tr>
      <w:tr w:rsidR="00274F4B" w:rsidRPr="00AD692F" w:rsidTr="00B35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274F4B" w:rsidRPr="00AD692F" w:rsidRDefault="00274F4B" w:rsidP="00274F4B">
            <w:pPr>
              <w:pStyle w:val="Bakalauriniis"/>
              <w:ind w:firstLine="0"/>
              <w:jc w:val="center"/>
              <w:rPr>
                <w:color w:val="000000" w:themeColor="text1"/>
                <w:sz w:val="20"/>
                <w:szCs w:val="20"/>
              </w:rPr>
            </w:pPr>
            <w:r w:rsidRPr="00AD692F">
              <w:rPr>
                <w:color w:val="000000" w:themeColor="text1"/>
                <w:sz w:val="20"/>
                <w:szCs w:val="20"/>
              </w:rPr>
              <w:t>1</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117</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980</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106</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307,7</w:t>
            </w:r>
          </w:p>
        </w:tc>
        <w:tc>
          <w:tcPr>
            <w:tcW w:w="1527"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2</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523,12</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9</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149,21</w:t>
            </w:r>
          </w:p>
        </w:tc>
        <w:tc>
          <w:tcPr>
            <w:tcW w:w="1676"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7,75</w:t>
            </w:r>
          </w:p>
        </w:tc>
        <w:tc>
          <w:tcPr>
            <w:tcW w:w="985"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-16,55</w:t>
            </w:r>
          </w:p>
        </w:tc>
      </w:tr>
      <w:tr w:rsidR="00274F4B" w:rsidRPr="00AD692F" w:rsidTr="00B359FE">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274F4B" w:rsidRPr="00AD692F" w:rsidRDefault="00274F4B" w:rsidP="00274F4B">
            <w:pPr>
              <w:pStyle w:val="Bakalauriniis"/>
              <w:ind w:firstLine="0"/>
              <w:jc w:val="center"/>
              <w:rPr>
                <w:color w:val="000000" w:themeColor="text1"/>
                <w:sz w:val="20"/>
                <w:szCs w:val="20"/>
              </w:rPr>
            </w:pPr>
            <w:r w:rsidRPr="00AD692F">
              <w:rPr>
                <w:color w:val="000000" w:themeColor="text1"/>
                <w:sz w:val="20"/>
                <w:szCs w:val="20"/>
              </w:rPr>
              <w:t>2</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186</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532,5</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179</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396,8</w:t>
            </w:r>
          </w:p>
        </w:tc>
        <w:tc>
          <w:tcPr>
            <w:tcW w:w="1527"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2</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296,28</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4</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839,41</w:t>
            </w:r>
          </w:p>
        </w:tc>
        <w:tc>
          <w:tcPr>
            <w:tcW w:w="1676"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1,21</w:t>
            </w:r>
          </w:p>
        </w:tc>
        <w:tc>
          <w:tcPr>
            <w:tcW w:w="985"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-18,71</w:t>
            </w:r>
          </w:p>
        </w:tc>
      </w:tr>
      <w:tr w:rsidR="00274F4B" w:rsidRPr="00AD692F" w:rsidTr="00B35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274F4B" w:rsidRPr="00AD692F" w:rsidRDefault="00274F4B" w:rsidP="00274F4B">
            <w:pPr>
              <w:pStyle w:val="Bakalauriniis"/>
              <w:ind w:firstLine="0"/>
              <w:jc w:val="center"/>
              <w:rPr>
                <w:color w:val="000000" w:themeColor="text1"/>
                <w:sz w:val="20"/>
                <w:szCs w:val="20"/>
              </w:rPr>
            </w:pPr>
            <w:r w:rsidRPr="00AD692F">
              <w:rPr>
                <w:color w:val="000000" w:themeColor="text1"/>
                <w:sz w:val="20"/>
                <w:szCs w:val="20"/>
              </w:rPr>
              <w:t>3</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226</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397,5</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181</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715</w:t>
            </w:r>
          </w:p>
        </w:tc>
        <w:tc>
          <w:tcPr>
            <w:tcW w:w="1527"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4</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173,63</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40</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508,92</w:t>
            </w:r>
          </w:p>
        </w:tc>
        <w:tc>
          <w:tcPr>
            <w:tcW w:w="1676"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17,89</w:t>
            </w:r>
          </w:p>
        </w:tc>
        <w:tc>
          <w:tcPr>
            <w:tcW w:w="985"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-14,65</w:t>
            </w:r>
          </w:p>
        </w:tc>
      </w:tr>
      <w:tr w:rsidR="00274F4B" w:rsidRPr="00AD692F" w:rsidTr="00B359FE">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274F4B" w:rsidRPr="00AD692F" w:rsidRDefault="00274F4B" w:rsidP="00274F4B">
            <w:pPr>
              <w:pStyle w:val="Bakalauriniis"/>
              <w:ind w:firstLine="0"/>
              <w:jc w:val="center"/>
              <w:rPr>
                <w:color w:val="000000" w:themeColor="text1"/>
                <w:sz w:val="20"/>
                <w:szCs w:val="20"/>
              </w:rPr>
            </w:pPr>
            <w:r w:rsidRPr="00AD692F">
              <w:rPr>
                <w:color w:val="000000" w:themeColor="text1"/>
                <w:sz w:val="20"/>
                <w:szCs w:val="20"/>
              </w:rPr>
              <w:t>4</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206</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465</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177</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325,3</w:t>
            </w:r>
          </w:p>
        </w:tc>
        <w:tc>
          <w:tcPr>
            <w:tcW w:w="1527"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3</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396,49</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25</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743,22</w:t>
            </w:r>
          </w:p>
        </w:tc>
        <w:tc>
          <w:tcPr>
            <w:tcW w:w="1676"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12,47</w:t>
            </w:r>
          </w:p>
        </w:tc>
        <w:tc>
          <w:tcPr>
            <w:tcW w:w="985" w:type="dxa"/>
            <w:tcBorders>
              <w:left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-15,68</w:t>
            </w:r>
          </w:p>
        </w:tc>
      </w:tr>
      <w:tr w:rsidR="00274F4B" w:rsidRPr="00AD692F" w:rsidTr="00B359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274F4B" w:rsidRPr="00AD692F" w:rsidRDefault="00274F4B" w:rsidP="00274F4B">
            <w:pPr>
              <w:pStyle w:val="Bakalauriniis"/>
              <w:ind w:firstLine="0"/>
              <w:jc w:val="center"/>
              <w:rPr>
                <w:color w:val="000000" w:themeColor="text1"/>
                <w:sz w:val="20"/>
                <w:szCs w:val="20"/>
              </w:rPr>
            </w:pPr>
            <w:r w:rsidRPr="00AD692F">
              <w:rPr>
                <w:color w:val="000000" w:themeColor="text1"/>
                <w:sz w:val="20"/>
                <w:szCs w:val="20"/>
              </w:rPr>
              <w:t>5</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235</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960</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179</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915,7</w:t>
            </w:r>
          </w:p>
        </w:tc>
        <w:tc>
          <w:tcPr>
            <w:tcW w:w="1527"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4</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741,71</w:t>
            </w:r>
          </w:p>
        </w:tc>
        <w:tc>
          <w:tcPr>
            <w:tcW w:w="1650"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51</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302,55</w:t>
            </w:r>
          </w:p>
        </w:tc>
        <w:tc>
          <w:tcPr>
            <w:tcW w:w="1676"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21,74</w:t>
            </w:r>
          </w:p>
        </w:tc>
        <w:tc>
          <w:tcPr>
            <w:tcW w:w="985" w:type="dxa"/>
            <w:tcBorders>
              <w:left w:val="single" w:sz="4" w:space="0" w:color="auto"/>
              <w:right w:val="single" w:sz="4" w:space="0" w:color="auto"/>
            </w:tcBorders>
            <w:vAlign w:val="center"/>
          </w:tcPr>
          <w:p w:rsidR="00274F4B" w:rsidRPr="00B359FE" w:rsidRDefault="00274F4B" w:rsidP="00B359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-13,92</w:t>
            </w:r>
          </w:p>
        </w:tc>
      </w:tr>
      <w:tr w:rsidR="00274F4B" w:rsidRPr="00AD692F" w:rsidTr="00B359FE">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bottom w:val="single" w:sz="4" w:space="0" w:color="auto"/>
              <w:right w:val="single" w:sz="4" w:space="0" w:color="auto"/>
            </w:tcBorders>
            <w:vAlign w:val="center"/>
          </w:tcPr>
          <w:p w:rsidR="00274F4B" w:rsidRPr="00AD692F" w:rsidRDefault="00274F4B" w:rsidP="00274F4B">
            <w:pPr>
              <w:pStyle w:val="Bakalauriniis"/>
              <w:ind w:firstLine="0"/>
              <w:jc w:val="center"/>
              <w:rPr>
                <w:color w:val="000000" w:themeColor="text1"/>
                <w:sz w:val="20"/>
                <w:szCs w:val="20"/>
              </w:rPr>
            </w:pPr>
            <w:r w:rsidRPr="00AD692F">
              <w:rPr>
                <w:color w:val="000000" w:themeColor="text1"/>
                <w:sz w:val="20"/>
                <w:szCs w:val="20"/>
              </w:rPr>
              <w:t>6</w:t>
            </w:r>
          </w:p>
        </w:tc>
        <w:tc>
          <w:tcPr>
            <w:tcW w:w="1650" w:type="dxa"/>
            <w:tcBorders>
              <w:left w:val="single" w:sz="4" w:space="0" w:color="auto"/>
              <w:bottom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206</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465</w:t>
            </w:r>
          </w:p>
        </w:tc>
        <w:tc>
          <w:tcPr>
            <w:tcW w:w="1650" w:type="dxa"/>
            <w:tcBorders>
              <w:left w:val="single" w:sz="4" w:space="0" w:color="auto"/>
              <w:bottom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165</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025,5</w:t>
            </w:r>
          </w:p>
        </w:tc>
        <w:tc>
          <w:tcPr>
            <w:tcW w:w="1527" w:type="dxa"/>
            <w:tcBorders>
              <w:left w:val="single" w:sz="4" w:space="0" w:color="auto"/>
              <w:bottom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4</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011,47</w:t>
            </w:r>
          </w:p>
        </w:tc>
        <w:tc>
          <w:tcPr>
            <w:tcW w:w="1650" w:type="dxa"/>
            <w:tcBorders>
              <w:left w:val="single" w:sz="4" w:space="0" w:color="auto"/>
              <w:bottom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37</w:t>
            </w:r>
            <w:r w:rsidR="00B359FE">
              <w:rPr>
                <w:rFonts w:ascii="Times New Roman" w:hAnsi="Times New Roman" w:cs="Times New Roman"/>
                <w:color w:val="000000" w:themeColor="text1"/>
                <w:sz w:val="20"/>
              </w:rPr>
              <w:t xml:space="preserve"> </w:t>
            </w:r>
            <w:r w:rsidRPr="00B359FE">
              <w:rPr>
                <w:rFonts w:ascii="Times New Roman" w:hAnsi="Times New Roman" w:cs="Times New Roman"/>
                <w:color w:val="000000" w:themeColor="text1"/>
                <w:sz w:val="20"/>
              </w:rPr>
              <w:t>428,02</w:t>
            </w:r>
          </w:p>
        </w:tc>
        <w:tc>
          <w:tcPr>
            <w:tcW w:w="1676" w:type="dxa"/>
            <w:tcBorders>
              <w:left w:val="single" w:sz="4" w:space="0" w:color="auto"/>
              <w:bottom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18,13</w:t>
            </w:r>
          </w:p>
        </w:tc>
        <w:tc>
          <w:tcPr>
            <w:tcW w:w="985" w:type="dxa"/>
            <w:tcBorders>
              <w:left w:val="single" w:sz="4" w:space="0" w:color="auto"/>
              <w:bottom w:val="single" w:sz="4" w:space="0" w:color="auto"/>
              <w:right w:val="single" w:sz="4" w:space="0" w:color="auto"/>
            </w:tcBorders>
            <w:vAlign w:val="center"/>
          </w:tcPr>
          <w:p w:rsidR="00274F4B" w:rsidRPr="00B359FE" w:rsidRDefault="00274F4B" w:rsidP="00B359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rPr>
            </w:pPr>
            <w:r w:rsidRPr="00B359FE">
              <w:rPr>
                <w:rFonts w:ascii="Times New Roman" w:hAnsi="Times New Roman" w:cs="Times New Roman"/>
                <w:color w:val="000000" w:themeColor="text1"/>
                <w:sz w:val="20"/>
              </w:rPr>
              <w:t>-14,99</w:t>
            </w:r>
          </w:p>
        </w:tc>
      </w:tr>
    </w:tbl>
    <w:p w:rsidR="00274F4B" w:rsidRPr="00EA7B65" w:rsidRDefault="00EA7B65" w:rsidP="00EA7B65">
      <w:pPr>
        <w:pStyle w:val="Bakalauriniis"/>
        <w:spacing w:after="120"/>
        <w:ind w:firstLine="0"/>
        <w:rPr>
          <w:b/>
        </w:rPr>
      </w:pPr>
      <w:r>
        <w:rPr>
          <w:b/>
        </w:rPr>
        <w:t xml:space="preserve">Šaltinis: </w:t>
      </w:r>
      <w:r w:rsidRPr="00EA7B65">
        <w:t>sudaryta autorės</w:t>
      </w:r>
    </w:p>
    <w:p w:rsidR="009A0931" w:rsidRDefault="00B359FE" w:rsidP="009A0931">
      <w:pPr>
        <w:pStyle w:val="Bakalauriniis"/>
        <w:spacing w:after="240"/>
      </w:pPr>
      <w:r>
        <w:t xml:space="preserve">Antraisiais ūkinės veiklos metais, kai tik įgyvendinamas ūkio modernizacijos ir plėtros projektas, grynasis pelningumas nesiekia net 2 proc., o tai rodo pablogėjusią finansinę </w:t>
      </w:r>
      <w:r w:rsidR="00EA7B65">
        <w:t xml:space="preserve">ūkio </w:t>
      </w:r>
      <w:r>
        <w:t>būklę. Grynasis pelningumas, kaip jau buvo minėta, priklauso nuo pajamų ir išlaidų skirtumo, o antraisiais metais išlaidos išaugo gana greitai, nespėjus išaugti pajamoms. Prie ilaidų staigaus šuolio prisidėjo ir papildomas ilgalaikis įsiskolinimas bankui, reikalingas padengti 50 proc. Investicinio projekto išlaidų, kurios bus grąžintos vėliausiai po 5 metų. Atsižvelgiant į bazinio varianto pelningumo rodiklius, galime daryti priel</w:t>
      </w:r>
      <w:r w:rsidR="00F6402A">
        <w:t>aidą, kad pesimistinį variantą ūkis įvektų gana sunkiai. Pesimistiniu variantu, kai pajamos 20 proc. mažesnės, o išlaidos 10 proc. didesnės  nei optimistiniu variantu, prognozuojamas ūkio pelningumas pirmuosius – šeštuosius ūk</w:t>
      </w:r>
      <w:r w:rsidR="00331C94">
        <w:t>inės veiklos metus, pateiktas 31</w:t>
      </w:r>
      <w:r w:rsidR="00F6402A">
        <w:t xml:space="preserve"> lentelėje.</w:t>
      </w:r>
    </w:p>
    <w:p w:rsidR="00F6402A" w:rsidRDefault="00BE7A4D" w:rsidP="00BE7A4D">
      <w:pPr>
        <w:pStyle w:val="Bakalauriniis"/>
        <w:spacing w:after="240"/>
        <w:ind w:firstLine="0"/>
      </w:pPr>
      <w:r>
        <w:rPr>
          <w:b/>
        </w:rPr>
        <w:fldChar w:fldCharType="begin"/>
      </w:r>
      <w:r>
        <w:rPr>
          <w:b/>
        </w:rPr>
        <w:instrText xml:space="preserve"> SEQ lentelė \* ARABIC </w:instrText>
      </w:r>
      <w:r>
        <w:rPr>
          <w:b/>
        </w:rPr>
        <w:fldChar w:fldCharType="separate"/>
      </w:r>
      <w:bookmarkStart w:id="184" w:name="_Toc419840017"/>
      <w:bookmarkStart w:id="185" w:name="_Toc419923964"/>
      <w:r w:rsidR="002C39AA">
        <w:rPr>
          <w:b/>
          <w:noProof/>
        </w:rPr>
        <w:t>31</w:t>
      </w:r>
      <w:r>
        <w:rPr>
          <w:b/>
        </w:rPr>
        <w:fldChar w:fldCharType="end"/>
      </w:r>
      <w:r>
        <w:rPr>
          <w:b/>
        </w:rPr>
        <w:t xml:space="preserve"> </w:t>
      </w:r>
      <w:r w:rsidR="00F6402A" w:rsidRPr="003E2400">
        <w:rPr>
          <w:b/>
        </w:rPr>
        <w:t>lentelė.</w:t>
      </w:r>
      <w:r w:rsidR="00F6402A">
        <w:rPr>
          <w:b/>
        </w:rPr>
        <w:t xml:space="preserve"> </w:t>
      </w:r>
      <w:r w:rsidR="00F6402A">
        <w:t>Prognozuojamas</w:t>
      </w:r>
      <w:r w:rsidR="00F6402A" w:rsidRPr="00D1055E">
        <w:t xml:space="preserve"> projektuojamo ūkio </w:t>
      </w:r>
      <w:r w:rsidR="00F6402A">
        <w:t>grynasis pelningumas pirmuosius - šeštuosius ūkinės veiklos metus pesimistiniu variantu,</w:t>
      </w:r>
      <w:r w:rsidR="00F6402A" w:rsidRPr="00D1055E">
        <w:t xml:space="preserve"> kai </w:t>
      </w:r>
      <w:r w:rsidR="00F6402A">
        <w:t>ES parama panaudojama ūkio modernizacijai ir plėtrai.</w:t>
      </w:r>
      <w:bookmarkEnd w:id="184"/>
      <w:bookmarkEnd w:id="185"/>
    </w:p>
    <w:tbl>
      <w:tblPr>
        <w:tblStyle w:val="LightShading-Accent4"/>
        <w:tblW w:w="9854" w:type="dxa"/>
        <w:tblLook w:val="04A0" w:firstRow="1" w:lastRow="0" w:firstColumn="1" w:lastColumn="0" w:noHBand="0" w:noVBand="1"/>
      </w:tblPr>
      <w:tblGrid>
        <w:gridCol w:w="716"/>
        <w:gridCol w:w="1650"/>
        <w:gridCol w:w="1650"/>
        <w:gridCol w:w="1527"/>
        <w:gridCol w:w="1650"/>
        <w:gridCol w:w="1676"/>
        <w:gridCol w:w="985"/>
      </w:tblGrid>
      <w:tr w:rsidR="00F6402A" w:rsidRPr="000A4C44" w:rsidTr="00106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top w:val="single" w:sz="4" w:space="0" w:color="auto"/>
              <w:left w:val="single" w:sz="4" w:space="0" w:color="auto"/>
              <w:right w:val="single" w:sz="4" w:space="0" w:color="auto"/>
            </w:tcBorders>
            <w:vAlign w:val="center"/>
          </w:tcPr>
          <w:p w:rsidR="00F6402A" w:rsidRPr="000A4C44" w:rsidRDefault="00F6402A" w:rsidP="001063F7">
            <w:pPr>
              <w:pStyle w:val="Bakalauriniis"/>
              <w:spacing w:line="240" w:lineRule="auto"/>
              <w:ind w:firstLine="0"/>
              <w:jc w:val="left"/>
              <w:rPr>
                <w:color w:val="000000" w:themeColor="text1"/>
                <w:sz w:val="20"/>
              </w:rPr>
            </w:pPr>
            <w:r>
              <w:rPr>
                <w:color w:val="000000" w:themeColor="text1"/>
                <w:sz w:val="20"/>
              </w:rPr>
              <w:t>Metai</w:t>
            </w:r>
          </w:p>
        </w:tc>
        <w:tc>
          <w:tcPr>
            <w:tcW w:w="1650" w:type="dxa"/>
            <w:tcBorders>
              <w:top w:val="single" w:sz="4" w:space="0" w:color="auto"/>
              <w:left w:val="single" w:sz="4" w:space="0" w:color="auto"/>
              <w:right w:val="single" w:sz="4" w:space="0" w:color="auto"/>
            </w:tcBorders>
            <w:vAlign w:val="center"/>
          </w:tcPr>
          <w:p w:rsidR="00F6402A" w:rsidRPr="000A4C44" w:rsidRDefault="00F6402A" w:rsidP="00F6402A">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 xml:space="preserve">Prognozuojamos pajamos </w:t>
            </w:r>
            <w:r>
              <w:rPr>
                <w:color w:val="000000" w:themeColor="text1"/>
                <w:sz w:val="20"/>
              </w:rPr>
              <w:t>pesimistiniu</w:t>
            </w:r>
            <w:r w:rsidRPr="000A4C44">
              <w:rPr>
                <w:color w:val="000000" w:themeColor="text1"/>
                <w:sz w:val="20"/>
              </w:rPr>
              <w:t xml:space="preserve"> variantu, EUR</w:t>
            </w:r>
          </w:p>
        </w:tc>
        <w:tc>
          <w:tcPr>
            <w:tcW w:w="1650" w:type="dxa"/>
            <w:tcBorders>
              <w:top w:val="single" w:sz="4" w:space="0" w:color="auto"/>
              <w:left w:val="single" w:sz="4" w:space="0" w:color="auto"/>
              <w:right w:val="single" w:sz="4" w:space="0" w:color="auto"/>
            </w:tcBorders>
            <w:vAlign w:val="center"/>
          </w:tcPr>
          <w:p w:rsidR="00F6402A" w:rsidRPr="000A4C44" w:rsidRDefault="00F6402A" w:rsidP="00F6402A">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 xml:space="preserve">Prognozuojamos išlaidos </w:t>
            </w:r>
            <w:r>
              <w:rPr>
                <w:color w:val="000000" w:themeColor="text1"/>
                <w:sz w:val="20"/>
              </w:rPr>
              <w:t>pesimistiniu</w:t>
            </w:r>
            <w:r w:rsidRPr="000A4C44">
              <w:rPr>
                <w:color w:val="000000" w:themeColor="text1"/>
                <w:sz w:val="20"/>
              </w:rPr>
              <w:t xml:space="preserve"> variantu, EUR</w:t>
            </w:r>
          </w:p>
        </w:tc>
        <w:tc>
          <w:tcPr>
            <w:tcW w:w="1527" w:type="dxa"/>
            <w:tcBorders>
              <w:top w:val="single" w:sz="4" w:space="0" w:color="auto"/>
              <w:left w:val="single" w:sz="4" w:space="0" w:color="auto"/>
              <w:right w:val="single" w:sz="4" w:space="0" w:color="auto"/>
            </w:tcBorders>
            <w:vAlign w:val="center"/>
          </w:tcPr>
          <w:p w:rsidR="00F6402A" w:rsidRPr="000A4C44" w:rsidRDefault="00F6402A" w:rsidP="001063F7">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Prognozuojami mokesčiai, EUR</w:t>
            </w:r>
          </w:p>
        </w:tc>
        <w:tc>
          <w:tcPr>
            <w:tcW w:w="1650" w:type="dxa"/>
            <w:tcBorders>
              <w:top w:val="single" w:sz="4" w:space="0" w:color="auto"/>
              <w:left w:val="single" w:sz="4" w:space="0" w:color="auto"/>
              <w:right w:val="single" w:sz="4" w:space="0" w:color="auto"/>
            </w:tcBorders>
            <w:vAlign w:val="center"/>
          </w:tcPr>
          <w:p w:rsidR="00F6402A" w:rsidRPr="000A4C44" w:rsidRDefault="00F6402A" w:rsidP="00F6402A">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 xml:space="preserve">Prognozuojamas grynasis pelnas </w:t>
            </w:r>
            <w:r>
              <w:rPr>
                <w:color w:val="000000" w:themeColor="text1"/>
                <w:sz w:val="20"/>
              </w:rPr>
              <w:t>pesimistiniu</w:t>
            </w:r>
            <w:r w:rsidRPr="000A4C44">
              <w:rPr>
                <w:color w:val="000000" w:themeColor="text1"/>
                <w:sz w:val="20"/>
              </w:rPr>
              <w:t xml:space="preserve"> variantu, EUR</w:t>
            </w:r>
          </w:p>
        </w:tc>
        <w:tc>
          <w:tcPr>
            <w:tcW w:w="1676" w:type="dxa"/>
            <w:tcBorders>
              <w:top w:val="single" w:sz="4" w:space="0" w:color="auto"/>
              <w:left w:val="single" w:sz="4" w:space="0" w:color="auto"/>
              <w:right w:val="single" w:sz="4" w:space="0" w:color="auto"/>
            </w:tcBorders>
            <w:vAlign w:val="center"/>
          </w:tcPr>
          <w:p w:rsidR="00F6402A" w:rsidRPr="000A4C44" w:rsidRDefault="00F6402A" w:rsidP="00F6402A">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color w:val="000000" w:themeColor="text1"/>
                <w:sz w:val="20"/>
              </w:rPr>
            </w:pPr>
            <w:r w:rsidRPr="000A4C44">
              <w:rPr>
                <w:color w:val="000000" w:themeColor="text1"/>
                <w:sz w:val="20"/>
              </w:rPr>
              <w:t xml:space="preserve">Prognozuojamas grynasis pelningumas </w:t>
            </w:r>
            <w:r>
              <w:rPr>
                <w:color w:val="000000" w:themeColor="text1"/>
                <w:sz w:val="20"/>
              </w:rPr>
              <w:t>pesimistiniu</w:t>
            </w:r>
            <w:r w:rsidRPr="000A4C44">
              <w:rPr>
                <w:color w:val="000000" w:themeColor="text1"/>
                <w:sz w:val="20"/>
              </w:rPr>
              <w:t xml:space="preserve"> variantu, proc.</w:t>
            </w:r>
          </w:p>
        </w:tc>
        <w:tc>
          <w:tcPr>
            <w:tcW w:w="985" w:type="dxa"/>
            <w:tcBorders>
              <w:top w:val="single" w:sz="4" w:space="0" w:color="auto"/>
              <w:left w:val="single" w:sz="4" w:space="0" w:color="auto"/>
              <w:right w:val="single" w:sz="4" w:space="0" w:color="auto"/>
            </w:tcBorders>
          </w:tcPr>
          <w:p w:rsidR="00F6402A" w:rsidRPr="00685B99" w:rsidRDefault="00F6402A" w:rsidP="001063F7">
            <w:pPr>
              <w:pStyle w:val="Bakalauriniis"/>
              <w:spacing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rPr>
            </w:pPr>
            <w:r w:rsidRPr="00685B99">
              <w:rPr>
                <w:rFonts w:cs="Times New Roman"/>
                <w:color w:val="000000" w:themeColor="text1"/>
                <w:sz w:val="20"/>
              </w:rPr>
              <w:t>Pelnin-gumo pokytis proc.</w:t>
            </w:r>
          </w:p>
        </w:tc>
      </w:tr>
      <w:tr w:rsidR="00E07668" w:rsidRPr="00AD692F" w:rsidTr="00E07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E07668" w:rsidRPr="00AD692F" w:rsidRDefault="00E07668" w:rsidP="001063F7">
            <w:pPr>
              <w:pStyle w:val="Bakalauriniis"/>
              <w:ind w:firstLine="0"/>
              <w:jc w:val="center"/>
              <w:rPr>
                <w:color w:val="000000" w:themeColor="text1"/>
                <w:sz w:val="20"/>
              </w:rPr>
            </w:pPr>
            <w:r w:rsidRPr="00AD692F">
              <w:rPr>
                <w:color w:val="000000" w:themeColor="text1"/>
                <w:sz w:val="20"/>
              </w:rPr>
              <w:t>1</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111</w:t>
            </w:r>
            <w:r>
              <w:rPr>
                <w:rFonts w:ascii="Times New Roman" w:hAnsi="Times New Roman" w:cs="Times New Roman"/>
                <w:color w:val="000000"/>
                <w:sz w:val="20"/>
              </w:rPr>
              <w:t xml:space="preserve"> </w:t>
            </w:r>
            <w:r w:rsidRPr="00E07668">
              <w:rPr>
                <w:rFonts w:ascii="Times New Roman" w:hAnsi="Times New Roman" w:cs="Times New Roman"/>
                <w:color w:val="000000"/>
                <w:sz w:val="20"/>
              </w:rPr>
              <w:t>040</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111</w:t>
            </w:r>
            <w:r>
              <w:rPr>
                <w:rFonts w:ascii="Times New Roman" w:hAnsi="Times New Roman" w:cs="Times New Roman"/>
                <w:color w:val="000000"/>
                <w:sz w:val="20"/>
              </w:rPr>
              <w:t xml:space="preserve"> </w:t>
            </w:r>
            <w:r w:rsidRPr="00E07668">
              <w:rPr>
                <w:rFonts w:ascii="Times New Roman" w:hAnsi="Times New Roman" w:cs="Times New Roman"/>
                <w:color w:val="000000"/>
                <w:sz w:val="20"/>
              </w:rPr>
              <w:t>369,9</w:t>
            </w:r>
          </w:p>
        </w:tc>
        <w:tc>
          <w:tcPr>
            <w:tcW w:w="1527"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w:t>
            </w:r>
            <w:r>
              <w:rPr>
                <w:rFonts w:ascii="Times New Roman" w:hAnsi="Times New Roman" w:cs="Times New Roman"/>
                <w:color w:val="000000"/>
                <w:sz w:val="20"/>
              </w:rPr>
              <w:t xml:space="preserve"> </w:t>
            </w:r>
            <w:r w:rsidRPr="00E07668">
              <w:rPr>
                <w:rFonts w:ascii="Times New Roman" w:hAnsi="Times New Roman" w:cs="Times New Roman"/>
                <w:color w:val="000000"/>
                <w:sz w:val="20"/>
              </w:rPr>
              <w:t>350</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w:t>
            </w:r>
            <w:r>
              <w:rPr>
                <w:rFonts w:ascii="Times New Roman" w:hAnsi="Times New Roman" w:cs="Times New Roman"/>
                <w:color w:val="000000"/>
                <w:sz w:val="20"/>
              </w:rPr>
              <w:t xml:space="preserve"> </w:t>
            </w:r>
            <w:r w:rsidRPr="00E07668">
              <w:rPr>
                <w:rFonts w:ascii="Times New Roman" w:hAnsi="Times New Roman" w:cs="Times New Roman"/>
                <w:color w:val="000000"/>
                <w:sz w:val="20"/>
              </w:rPr>
              <w:t>679,94</w:t>
            </w:r>
          </w:p>
        </w:tc>
        <w:tc>
          <w:tcPr>
            <w:tcW w:w="1676"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-1,51</w:t>
            </w:r>
          </w:p>
        </w:tc>
        <w:tc>
          <w:tcPr>
            <w:tcW w:w="985"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-25,82</w:t>
            </w:r>
          </w:p>
        </w:tc>
      </w:tr>
      <w:tr w:rsidR="00E07668" w:rsidRPr="00AD692F" w:rsidTr="00E07668">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E07668" w:rsidRPr="00AD692F" w:rsidRDefault="00E07668" w:rsidP="001063F7">
            <w:pPr>
              <w:pStyle w:val="Bakalauriniis"/>
              <w:ind w:firstLine="0"/>
              <w:jc w:val="center"/>
              <w:rPr>
                <w:color w:val="000000" w:themeColor="text1"/>
                <w:sz w:val="20"/>
              </w:rPr>
            </w:pPr>
            <w:r w:rsidRPr="00AD692F">
              <w:rPr>
                <w:color w:val="000000" w:themeColor="text1"/>
                <w:sz w:val="20"/>
              </w:rPr>
              <w:t>2</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175</w:t>
            </w:r>
            <w:r>
              <w:rPr>
                <w:rFonts w:ascii="Times New Roman" w:hAnsi="Times New Roman" w:cs="Times New Roman"/>
                <w:color w:val="000000"/>
                <w:sz w:val="20"/>
              </w:rPr>
              <w:t xml:space="preserve"> </w:t>
            </w:r>
            <w:r w:rsidRPr="00E07668">
              <w:rPr>
                <w:rFonts w:ascii="Times New Roman" w:hAnsi="Times New Roman" w:cs="Times New Roman"/>
                <w:color w:val="000000"/>
                <w:sz w:val="20"/>
              </w:rPr>
              <w:t>560</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187</w:t>
            </w:r>
            <w:r>
              <w:rPr>
                <w:rFonts w:ascii="Times New Roman" w:hAnsi="Times New Roman" w:cs="Times New Roman"/>
                <w:color w:val="000000"/>
                <w:sz w:val="20"/>
              </w:rPr>
              <w:t xml:space="preserve"> </w:t>
            </w:r>
            <w:r w:rsidRPr="00E07668">
              <w:rPr>
                <w:rFonts w:ascii="Times New Roman" w:hAnsi="Times New Roman" w:cs="Times New Roman"/>
                <w:color w:val="000000"/>
                <w:sz w:val="20"/>
              </w:rPr>
              <w:t>939,5</w:t>
            </w:r>
          </w:p>
        </w:tc>
        <w:tc>
          <w:tcPr>
            <w:tcW w:w="1527"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w:t>
            </w:r>
            <w:r>
              <w:rPr>
                <w:rFonts w:ascii="Times New Roman" w:hAnsi="Times New Roman" w:cs="Times New Roman"/>
                <w:color w:val="000000"/>
                <w:sz w:val="20"/>
              </w:rPr>
              <w:t xml:space="preserve"> </w:t>
            </w:r>
            <w:r w:rsidRPr="00E07668">
              <w:rPr>
                <w:rFonts w:ascii="Times New Roman" w:hAnsi="Times New Roman" w:cs="Times New Roman"/>
                <w:color w:val="000000"/>
                <w:sz w:val="20"/>
              </w:rPr>
              <w:t>350</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-13</w:t>
            </w:r>
            <w:r>
              <w:rPr>
                <w:rFonts w:ascii="Times New Roman" w:hAnsi="Times New Roman" w:cs="Times New Roman"/>
                <w:color w:val="000000"/>
                <w:sz w:val="20"/>
              </w:rPr>
              <w:t xml:space="preserve"> </w:t>
            </w:r>
            <w:r w:rsidRPr="00E07668">
              <w:rPr>
                <w:rFonts w:ascii="Times New Roman" w:hAnsi="Times New Roman" w:cs="Times New Roman"/>
                <w:color w:val="000000"/>
                <w:sz w:val="20"/>
              </w:rPr>
              <w:t>729,51</w:t>
            </w:r>
          </w:p>
        </w:tc>
        <w:tc>
          <w:tcPr>
            <w:tcW w:w="1676"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-7,71</w:t>
            </w:r>
          </w:p>
        </w:tc>
        <w:tc>
          <w:tcPr>
            <w:tcW w:w="985"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-27,63</w:t>
            </w:r>
          </w:p>
        </w:tc>
      </w:tr>
      <w:tr w:rsidR="00E07668" w:rsidRPr="00AD692F" w:rsidTr="00E07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E07668" w:rsidRPr="00AD692F" w:rsidRDefault="00E07668" w:rsidP="001063F7">
            <w:pPr>
              <w:pStyle w:val="Bakalauriniis"/>
              <w:ind w:firstLine="0"/>
              <w:jc w:val="center"/>
              <w:rPr>
                <w:color w:val="000000" w:themeColor="text1"/>
                <w:sz w:val="20"/>
              </w:rPr>
            </w:pPr>
            <w:r w:rsidRPr="00AD692F">
              <w:rPr>
                <w:color w:val="000000" w:themeColor="text1"/>
                <w:sz w:val="20"/>
              </w:rPr>
              <w:t>3</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213</w:t>
            </w:r>
            <w:r>
              <w:rPr>
                <w:rFonts w:ascii="Times New Roman" w:hAnsi="Times New Roman" w:cs="Times New Roman"/>
                <w:color w:val="000000"/>
                <w:sz w:val="20"/>
              </w:rPr>
              <w:t xml:space="preserve"> </w:t>
            </w:r>
            <w:r w:rsidRPr="00E07668">
              <w:rPr>
                <w:rFonts w:ascii="Times New Roman" w:hAnsi="Times New Roman" w:cs="Times New Roman"/>
                <w:color w:val="000000"/>
                <w:sz w:val="20"/>
              </w:rPr>
              <w:t>080</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190</w:t>
            </w:r>
            <w:r>
              <w:rPr>
                <w:rFonts w:ascii="Times New Roman" w:hAnsi="Times New Roman" w:cs="Times New Roman"/>
                <w:color w:val="000000"/>
                <w:sz w:val="20"/>
              </w:rPr>
              <w:t xml:space="preserve"> </w:t>
            </w:r>
            <w:r w:rsidRPr="00E07668">
              <w:rPr>
                <w:rFonts w:ascii="Times New Roman" w:hAnsi="Times New Roman" w:cs="Times New Roman"/>
                <w:color w:val="000000"/>
                <w:sz w:val="20"/>
              </w:rPr>
              <w:t>368</w:t>
            </w:r>
          </w:p>
        </w:tc>
        <w:tc>
          <w:tcPr>
            <w:tcW w:w="1527"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3</w:t>
            </w:r>
            <w:r>
              <w:rPr>
                <w:rFonts w:ascii="Times New Roman" w:hAnsi="Times New Roman" w:cs="Times New Roman"/>
                <w:color w:val="000000"/>
                <w:sz w:val="20"/>
              </w:rPr>
              <w:t xml:space="preserve"> </w:t>
            </w:r>
            <w:r w:rsidRPr="00E07668">
              <w:rPr>
                <w:rFonts w:ascii="Times New Roman" w:hAnsi="Times New Roman" w:cs="Times New Roman"/>
                <w:color w:val="000000"/>
                <w:sz w:val="20"/>
              </w:rPr>
              <w:t>075,10</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19</w:t>
            </w:r>
            <w:r>
              <w:rPr>
                <w:rFonts w:ascii="Times New Roman" w:hAnsi="Times New Roman" w:cs="Times New Roman"/>
                <w:color w:val="000000"/>
                <w:sz w:val="20"/>
              </w:rPr>
              <w:t xml:space="preserve"> </w:t>
            </w:r>
            <w:r w:rsidRPr="00E07668">
              <w:rPr>
                <w:rFonts w:ascii="Times New Roman" w:hAnsi="Times New Roman" w:cs="Times New Roman"/>
                <w:color w:val="000000"/>
                <w:sz w:val="20"/>
              </w:rPr>
              <w:t>636,86</w:t>
            </w:r>
          </w:p>
        </w:tc>
        <w:tc>
          <w:tcPr>
            <w:tcW w:w="1676"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9,22</w:t>
            </w:r>
          </w:p>
        </w:tc>
        <w:tc>
          <w:tcPr>
            <w:tcW w:w="985"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-23,33</w:t>
            </w:r>
          </w:p>
        </w:tc>
      </w:tr>
      <w:tr w:rsidR="00E07668" w:rsidRPr="00AD692F" w:rsidTr="00E07668">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E07668" w:rsidRPr="00AD692F" w:rsidRDefault="00E07668" w:rsidP="001063F7">
            <w:pPr>
              <w:pStyle w:val="Bakalauriniis"/>
              <w:ind w:firstLine="0"/>
              <w:jc w:val="center"/>
              <w:rPr>
                <w:color w:val="000000" w:themeColor="text1"/>
                <w:sz w:val="20"/>
              </w:rPr>
            </w:pPr>
            <w:r w:rsidRPr="00AD692F">
              <w:rPr>
                <w:color w:val="000000" w:themeColor="text1"/>
                <w:sz w:val="20"/>
              </w:rPr>
              <w:t>4</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194</w:t>
            </w:r>
            <w:r>
              <w:rPr>
                <w:rFonts w:ascii="Times New Roman" w:hAnsi="Times New Roman" w:cs="Times New Roman"/>
                <w:color w:val="000000"/>
                <w:sz w:val="20"/>
              </w:rPr>
              <w:t xml:space="preserve"> </w:t>
            </w:r>
            <w:r w:rsidRPr="00E07668">
              <w:rPr>
                <w:rFonts w:ascii="Times New Roman" w:hAnsi="Times New Roman" w:cs="Times New Roman"/>
                <w:color w:val="000000"/>
                <w:sz w:val="20"/>
              </w:rPr>
              <w:t>320</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185</w:t>
            </w:r>
            <w:r>
              <w:rPr>
                <w:rFonts w:ascii="Times New Roman" w:hAnsi="Times New Roman" w:cs="Times New Roman"/>
                <w:color w:val="000000"/>
                <w:sz w:val="20"/>
              </w:rPr>
              <w:t xml:space="preserve"> </w:t>
            </w:r>
            <w:r w:rsidRPr="00E07668">
              <w:rPr>
                <w:rFonts w:ascii="Times New Roman" w:hAnsi="Times New Roman" w:cs="Times New Roman"/>
                <w:color w:val="000000"/>
                <w:sz w:val="20"/>
              </w:rPr>
              <w:t>769,4</w:t>
            </w:r>
          </w:p>
        </w:tc>
        <w:tc>
          <w:tcPr>
            <w:tcW w:w="1527"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2</w:t>
            </w:r>
            <w:r>
              <w:rPr>
                <w:rFonts w:ascii="Times New Roman" w:hAnsi="Times New Roman" w:cs="Times New Roman"/>
                <w:color w:val="000000"/>
                <w:sz w:val="20"/>
              </w:rPr>
              <w:t xml:space="preserve"> </w:t>
            </w:r>
            <w:r w:rsidRPr="00E07668">
              <w:rPr>
                <w:rFonts w:ascii="Times New Roman" w:hAnsi="Times New Roman" w:cs="Times New Roman"/>
                <w:color w:val="000000"/>
                <w:sz w:val="20"/>
              </w:rPr>
              <w:t>367,03</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61</w:t>
            </w:r>
            <w:r>
              <w:rPr>
                <w:rFonts w:ascii="Times New Roman" w:hAnsi="Times New Roman" w:cs="Times New Roman"/>
                <w:color w:val="000000"/>
                <w:sz w:val="20"/>
              </w:rPr>
              <w:t xml:space="preserve"> </w:t>
            </w:r>
            <w:r w:rsidRPr="00E07668">
              <w:rPr>
                <w:rFonts w:ascii="Times New Roman" w:hAnsi="Times New Roman" w:cs="Times New Roman"/>
                <w:color w:val="000000"/>
                <w:sz w:val="20"/>
              </w:rPr>
              <w:t>83,61</w:t>
            </w:r>
          </w:p>
        </w:tc>
        <w:tc>
          <w:tcPr>
            <w:tcW w:w="1676"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3,18</w:t>
            </w:r>
          </w:p>
        </w:tc>
        <w:tc>
          <w:tcPr>
            <w:tcW w:w="985" w:type="dxa"/>
            <w:tcBorders>
              <w:left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-24,97</w:t>
            </w:r>
          </w:p>
        </w:tc>
      </w:tr>
      <w:tr w:rsidR="00E07668" w:rsidRPr="00AD692F" w:rsidTr="00E076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right w:val="single" w:sz="4" w:space="0" w:color="auto"/>
            </w:tcBorders>
            <w:vAlign w:val="center"/>
          </w:tcPr>
          <w:p w:rsidR="00E07668" w:rsidRPr="00AD692F" w:rsidRDefault="00E07668" w:rsidP="001063F7">
            <w:pPr>
              <w:pStyle w:val="Bakalauriniis"/>
              <w:ind w:firstLine="0"/>
              <w:jc w:val="center"/>
              <w:rPr>
                <w:color w:val="000000" w:themeColor="text1"/>
                <w:sz w:val="20"/>
              </w:rPr>
            </w:pPr>
            <w:r w:rsidRPr="00AD692F">
              <w:rPr>
                <w:color w:val="000000" w:themeColor="text1"/>
                <w:sz w:val="20"/>
              </w:rPr>
              <w:t>5</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222</w:t>
            </w:r>
            <w:r>
              <w:rPr>
                <w:rFonts w:ascii="Times New Roman" w:hAnsi="Times New Roman" w:cs="Times New Roman"/>
                <w:color w:val="000000"/>
                <w:sz w:val="20"/>
              </w:rPr>
              <w:t xml:space="preserve"> </w:t>
            </w:r>
            <w:r w:rsidRPr="00E07668">
              <w:rPr>
                <w:rFonts w:ascii="Times New Roman" w:hAnsi="Times New Roman" w:cs="Times New Roman"/>
                <w:color w:val="000000"/>
                <w:sz w:val="20"/>
              </w:rPr>
              <w:t>080</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188</w:t>
            </w:r>
            <w:r>
              <w:rPr>
                <w:rFonts w:ascii="Times New Roman" w:hAnsi="Times New Roman" w:cs="Times New Roman"/>
                <w:color w:val="000000"/>
                <w:sz w:val="20"/>
              </w:rPr>
              <w:t xml:space="preserve"> </w:t>
            </w:r>
            <w:r w:rsidRPr="00E07668">
              <w:rPr>
                <w:rFonts w:ascii="Times New Roman" w:hAnsi="Times New Roman" w:cs="Times New Roman"/>
                <w:color w:val="000000"/>
                <w:sz w:val="20"/>
              </w:rPr>
              <w:t>483,2</w:t>
            </w:r>
          </w:p>
        </w:tc>
        <w:tc>
          <w:tcPr>
            <w:tcW w:w="1527"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3</w:t>
            </w:r>
            <w:r>
              <w:rPr>
                <w:rFonts w:ascii="Times New Roman" w:hAnsi="Times New Roman" w:cs="Times New Roman"/>
                <w:color w:val="000000"/>
                <w:sz w:val="20"/>
              </w:rPr>
              <w:t xml:space="preserve"> </w:t>
            </w:r>
            <w:r w:rsidRPr="00E07668">
              <w:rPr>
                <w:rFonts w:ascii="Times New Roman" w:hAnsi="Times New Roman" w:cs="Times New Roman"/>
                <w:color w:val="000000"/>
                <w:sz w:val="20"/>
              </w:rPr>
              <w:t>619,34</w:t>
            </w:r>
          </w:p>
        </w:tc>
        <w:tc>
          <w:tcPr>
            <w:tcW w:w="1650"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29</w:t>
            </w:r>
            <w:r>
              <w:rPr>
                <w:rFonts w:ascii="Times New Roman" w:hAnsi="Times New Roman" w:cs="Times New Roman"/>
                <w:color w:val="000000"/>
                <w:sz w:val="20"/>
              </w:rPr>
              <w:t xml:space="preserve"> </w:t>
            </w:r>
            <w:r w:rsidRPr="00E07668">
              <w:rPr>
                <w:rFonts w:ascii="Times New Roman" w:hAnsi="Times New Roman" w:cs="Times New Roman"/>
                <w:color w:val="000000"/>
                <w:sz w:val="20"/>
              </w:rPr>
              <w:t>977,51</w:t>
            </w:r>
          </w:p>
        </w:tc>
        <w:tc>
          <w:tcPr>
            <w:tcW w:w="1676"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13,50</w:t>
            </w:r>
          </w:p>
        </w:tc>
        <w:tc>
          <w:tcPr>
            <w:tcW w:w="985" w:type="dxa"/>
            <w:tcBorders>
              <w:left w:val="single" w:sz="4" w:space="0" w:color="auto"/>
              <w:right w:val="single" w:sz="4" w:space="0" w:color="auto"/>
            </w:tcBorders>
            <w:vAlign w:val="center"/>
          </w:tcPr>
          <w:p w:rsidR="00E07668" w:rsidRPr="00E07668" w:rsidRDefault="00E07668" w:rsidP="00E0766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-22,16</w:t>
            </w:r>
          </w:p>
        </w:tc>
      </w:tr>
      <w:tr w:rsidR="00E07668" w:rsidRPr="00AD692F" w:rsidTr="00E07668">
        <w:tc>
          <w:tcPr>
            <w:cnfStyle w:val="001000000000" w:firstRow="0" w:lastRow="0" w:firstColumn="1" w:lastColumn="0" w:oddVBand="0" w:evenVBand="0" w:oddHBand="0" w:evenHBand="0" w:firstRowFirstColumn="0" w:firstRowLastColumn="0" w:lastRowFirstColumn="0" w:lastRowLastColumn="0"/>
            <w:tcW w:w="716" w:type="dxa"/>
            <w:tcBorders>
              <w:left w:val="single" w:sz="4" w:space="0" w:color="auto"/>
              <w:bottom w:val="single" w:sz="4" w:space="0" w:color="auto"/>
              <w:right w:val="single" w:sz="4" w:space="0" w:color="auto"/>
            </w:tcBorders>
            <w:vAlign w:val="center"/>
          </w:tcPr>
          <w:p w:rsidR="00E07668" w:rsidRPr="00AD692F" w:rsidRDefault="00E07668" w:rsidP="001063F7">
            <w:pPr>
              <w:pStyle w:val="Bakalauriniis"/>
              <w:ind w:firstLine="0"/>
              <w:jc w:val="center"/>
              <w:rPr>
                <w:color w:val="000000" w:themeColor="text1"/>
                <w:sz w:val="20"/>
              </w:rPr>
            </w:pPr>
            <w:r w:rsidRPr="00AD692F">
              <w:rPr>
                <w:color w:val="000000" w:themeColor="text1"/>
                <w:sz w:val="20"/>
              </w:rPr>
              <w:t>6</w:t>
            </w:r>
          </w:p>
        </w:tc>
        <w:tc>
          <w:tcPr>
            <w:tcW w:w="1650" w:type="dxa"/>
            <w:tcBorders>
              <w:left w:val="single" w:sz="4" w:space="0" w:color="auto"/>
              <w:bottom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194</w:t>
            </w:r>
            <w:r>
              <w:rPr>
                <w:rFonts w:ascii="Times New Roman" w:hAnsi="Times New Roman" w:cs="Times New Roman"/>
                <w:color w:val="000000"/>
                <w:sz w:val="20"/>
              </w:rPr>
              <w:t xml:space="preserve"> </w:t>
            </w:r>
            <w:r w:rsidRPr="00E07668">
              <w:rPr>
                <w:rFonts w:ascii="Times New Roman" w:hAnsi="Times New Roman" w:cs="Times New Roman"/>
                <w:color w:val="000000"/>
                <w:sz w:val="20"/>
              </w:rPr>
              <w:t>320</w:t>
            </w:r>
          </w:p>
        </w:tc>
        <w:tc>
          <w:tcPr>
            <w:tcW w:w="1650" w:type="dxa"/>
            <w:tcBorders>
              <w:left w:val="single" w:sz="4" w:space="0" w:color="auto"/>
              <w:bottom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172</w:t>
            </w:r>
            <w:r>
              <w:rPr>
                <w:rFonts w:ascii="Times New Roman" w:hAnsi="Times New Roman" w:cs="Times New Roman"/>
                <w:color w:val="000000"/>
                <w:sz w:val="20"/>
              </w:rPr>
              <w:t xml:space="preserve"> </w:t>
            </w:r>
            <w:r w:rsidRPr="00E07668">
              <w:rPr>
                <w:rFonts w:ascii="Times New Roman" w:hAnsi="Times New Roman" w:cs="Times New Roman"/>
                <w:color w:val="000000"/>
                <w:sz w:val="20"/>
              </w:rPr>
              <w:t>883,9</w:t>
            </w:r>
          </w:p>
        </w:tc>
        <w:tc>
          <w:tcPr>
            <w:tcW w:w="1527" w:type="dxa"/>
            <w:tcBorders>
              <w:left w:val="single" w:sz="4" w:space="0" w:color="auto"/>
              <w:bottom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3</w:t>
            </w:r>
            <w:r>
              <w:rPr>
                <w:rFonts w:ascii="Times New Roman" w:hAnsi="Times New Roman" w:cs="Times New Roman"/>
                <w:color w:val="000000"/>
                <w:sz w:val="20"/>
              </w:rPr>
              <w:t xml:space="preserve"> </w:t>
            </w:r>
            <w:r w:rsidRPr="00E07668">
              <w:rPr>
                <w:rFonts w:ascii="Times New Roman" w:hAnsi="Times New Roman" w:cs="Times New Roman"/>
                <w:color w:val="000000"/>
                <w:sz w:val="20"/>
              </w:rPr>
              <w:t>011,31</w:t>
            </w:r>
          </w:p>
        </w:tc>
        <w:tc>
          <w:tcPr>
            <w:tcW w:w="1650" w:type="dxa"/>
            <w:tcBorders>
              <w:left w:val="single" w:sz="4" w:space="0" w:color="auto"/>
              <w:bottom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sidRPr="00E07668">
              <w:rPr>
                <w:rFonts w:ascii="Times New Roman" w:hAnsi="Times New Roman" w:cs="Times New Roman"/>
                <w:color w:val="000000"/>
                <w:sz w:val="20"/>
              </w:rPr>
              <w:t>18</w:t>
            </w:r>
            <w:r>
              <w:rPr>
                <w:rFonts w:ascii="Times New Roman" w:hAnsi="Times New Roman" w:cs="Times New Roman"/>
                <w:color w:val="000000"/>
                <w:sz w:val="20"/>
              </w:rPr>
              <w:t xml:space="preserve"> </w:t>
            </w:r>
            <w:r w:rsidRPr="00E07668">
              <w:rPr>
                <w:rFonts w:ascii="Times New Roman" w:hAnsi="Times New Roman" w:cs="Times New Roman"/>
                <w:color w:val="000000"/>
                <w:sz w:val="20"/>
              </w:rPr>
              <w:t>424,83</w:t>
            </w:r>
          </w:p>
        </w:tc>
        <w:tc>
          <w:tcPr>
            <w:tcW w:w="1676" w:type="dxa"/>
            <w:tcBorders>
              <w:left w:val="single" w:sz="4" w:space="0" w:color="auto"/>
              <w:bottom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9,48</w:t>
            </w:r>
          </w:p>
        </w:tc>
        <w:tc>
          <w:tcPr>
            <w:tcW w:w="985" w:type="dxa"/>
            <w:tcBorders>
              <w:left w:val="single" w:sz="4" w:space="0" w:color="auto"/>
              <w:bottom w:val="single" w:sz="4" w:space="0" w:color="auto"/>
              <w:right w:val="single" w:sz="4" w:space="0" w:color="auto"/>
            </w:tcBorders>
            <w:vAlign w:val="center"/>
          </w:tcPr>
          <w:p w:rsidR="00E07668" w:rsidRPr="00E07668" w:rsidRDefault="00E07668" w:rsidP="00E0766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rPr>
            </w:pPr>
            <w:r>
              <w:rPr>
                <w:rFonts w:ascii="Times New Roman" w:hAnsi="Times New Roman" w:cs="Times New Roman"/>
                <w:color w:val="000000"/>
                <w:sz w:val="20"/>
              </w:rPr>
              <w:t>-23,63</w:t>
            </w:r>
          </w:p>
        </w:tc>
      </w:tr>
    </w:tbl>
    <w:p w:rsidR="00F6402A" w:rsidRPr="00EA7B65" w:rsidRDefault="00EA7B65" w:rsidP="00F6402A">
      <w:pPr>
        <w:pStyle w:val="Bakalauriniis"/>
        <w:ind w:firstLine="0"/>
      </w:pPr>
      <w:r>
        <w:rPr>
          <w:b/>
        </w:rPr>
        <w:t xml:space="preserve">Šaltinis: </w:t>
      </w:r>
      <w:r>
        <w:t>sudaryta autorės</w:t>
      </w:r>
    </w:p>
    <w:p w:rsidR="00F6402A" w:rsidRDefault="00F6402A" w:rsidP="00C945E3">
      <w:pPr>
        <w:pStyle w:val="Bakalauriniis"/>
      </w:pPr>
      <w:r>
        <w:lastRenderedPageBreak/>
        <w:t>Pesimistiniu variantu grynasis peln</w:t>
      </w:r>
      <w:r w:rsidR="00E07668">
        <w:t>ingumas pirmaisiais ir antraisiais metais būtų neigiamas. Tik antraisiais metais po ūkio modernizacijos ir plėtros, t.y. trečiaisiais ūkio finansinės veiklos metais pe</w:t>
      </w:r>
      <w:r w:rsidR="00EA7B65">
        <w:t>lningumas būtų teigiamas. L</w:t>
      </w:r>
      <w:r w:rsidR="00331C94">
        <w:t>yginant su 28</w:t>
      </w:r>
      <w:r w:rsidR="00EA7B65">
        <w:t xml:space="preserve"> lentelės duomenimis (</w:t>
      </w:r>
      <w:r w:rsidR="00E07668">
        <w:t>kai ūkio įsi</w:t>
      </w:r>
      <w:r w:rsidR="00EA7B65">
        <w:t>kūrimui yra panaudota ES parama)</w:t>
      </w:r>
      <w:r w:rsidR="00E07668">
        <w:t xml:space="preserve"> pelningumo rodikliai šiuo atveju yra labai prasti. Nuo pat ūkinės veiklos pradžios finansinis rezultatas būtų neigiamas. </w:t>
      </w:r>
      <w:r w:rsidR="00EA7B65">
        <w:t>Ilgalaikiai įsipareigojimai bankui sudarytų sąlygas didelėms išlaidoms, o investicijų grąžą ūkis sukurtų tik praėjus metams po modernizacijos ir plėtros, tačiau ketvirtaisiais ūkinės veiklos metais pelningumas vėlgi tikėtina taptų labai žemas.</w:t>
      </w:r>
    </w:p>
    <w:p w:rsidR="00E07668" w:rsidRDefault="00E07668" w:rsidP="00F6402A">
      <w:pPr>
        <w:pStyle w:val="Bakalauriniis"/>
        <w:spacing w:after="240"/>
      </w:pPr>
      <w:r>
        <w:t xml:space="preserve">ES investicijos į ūkio modernizaciją ir plėtrą </w:t>
      </w:r>
      <w:r w:rsidR="00EA7B65">
        <w:t>turėtų</w:t>
      </w:r>
      <w:r>
        <w:t xml:space="preserve"> mažesnę naudą, nei ES investicijos į ūkio įsikūrimą. ES paramą </w:t>
      </w:r>
      <w:r w:rsidR="00EA7B65">
        <w:t>panaudojus ūkio į</w:t>
      </w:r>
      <w:r>
        <w:t>kūrimui, net ir pesimistiniu variantu, pelningumas išlieka t</w:t>
      </w:r>
      <w:r w:rsidR="00C945E3">
        <w:t>eigiamas visą prognozuojamą laikotarpį, o tai</w:t>
      </w:r>
      <w:r>
        <w:t xml:space="preserve"> rodo, kad ūkis būtų finansiškai stabilesnis. ES paramą investavus į ūkio plėtrą ir modernizaciją </w:t>
      </w:r>
      <w:r w:rsidR="00EA7B65">
        <w:t>dėl itin didelių išlaidų neišvengiama</w:t>
      </w:r>
      <w:r>
        <w:t xml:space="preserve"> ri</w:t>
      </w:r>
      <w:r w:rsidR="00C945E3">
        <w:t>zikos, kad veikla bus nuostolinga</w:t>
      </w:r>
      <w:r>
        <w:t xml:space="preserve">. </w:t>
      </w:r>
      <w:r w:rsidR="00C945E3">
        <w:t>Veiklą į</w:t>
      </w:r>
      <w:r w:rsidR="00EA7B65">
        <w:t>vertinus trimis atvejais, matoma</w:t>
      </w:r>
      <w:r w:rsidR="00C945E3">
        <w:t>, kad pesimistiniu variantu ūkis išsilaikytų gana sunkiai, o investicijos atsipirktų tik po kelių metų.</w:t>
      </w:r>
    </w:p>
    <w:p w:rsidR="00B359FE" w:rsidRPr="00B359FE" w:rsidRDefault="00C945E3" w:rsidP="00E921E8">
      <w:pPr>
        <w:pStyle w:val="Bakalauriniis"/>
        <w:spacing w:after="240"/>
      </w:pPr>
      <w:r>
        <w:br w:type="page"/>
      </w:r>
    </w:p>
    <w:p w:rsidR="00054967" w:rsidRDefault="00054967" w:rsidP="00054967">
      <w:pPr>
        <w:pStyle w:val="Antrat11"/>
      </w:pPr>
      <w:bookmarkStart w:id="186" w:name="_Toc419054899"/>
      <w:bookmarkStart w:id="187" w:name="_Toc419055101"/>
      <w:bookmarkStart w:id="188" w:name="_Toc419750606"/>
      <w:bookmarkStart w:id="189" w:name="_Toc419844908"/>
      <w:r>
        <w:lastRenderedPageBreak/>
        <w:t>IŠVADOS</w:t>
      </w:r>
      <w:bookmarkEnd w:id="186"/>
      <w:bookmarkEnd w:id="187"/>
      <w:bookmarkEnd w:id="188"/>
      <w:bookmarkEnd w:id="189"/>
    </w:p>
    <w:p w:rsidR="00241AFF" w:rsidRPr="00DC3C82" w:rsidRDefault="00570B75" w:rsidP="00C47D0E">
      <w:pPr>
        <w:pStyle w:val="Bakalauriniis"/>
        <w:numPr>
          <w:ilvl w:val="0"/>
          <w:numId w:val="23"/>
        </w:numPr>
      </w:pPr>
      <w:r>
        <w:t xml:space="preserve">Lietuvai tapus Europos Sąjungos nare, užsienio investicijų teigiamą poveikį galima apibūdinti pagrindinių ekonominių rodiklių augimo tendencijomis. Žemės ūkio ir maisto pramonės sukuriama </w:t>
      </w:r>
      <w:r w:rsidR="00273776">
        <w:t xml:space="preserve">pridėtinė </w:t>
      </w:r>
      <w:r>
        <w:t>vertė, dar</w:t>
      </w:r>
      <w:r w:rsidR="00EA7B65">
        <w:t>be analizuojamuoju laikotarpiu (2002 – 2013 metais)</w:t>
      </w:r>
      <w:r>
        <w:t xml:space="preserve"> išaugo ne</w:t>
      </w:r>
      <w:r w:rsidR="00EA7B65">
        <w:t>t 65 proc., nors augimą buvo su</w:t>
      </w:r>
      <w:r>
        <w:t xml:space="preserve">stabdžiusi </w:t>
      </w:r>
      <w:r w:rsidR="00EA7B65">
        <w:t xml:space="preserve">2008 metais </w:t>
      </w:r>
      <w:r>
        <w:t xml:space="preserve">pasaulį ištikusi </w:t>
      </w:r>
      <w:r w:rsidR="00273776">
        <w:t>ekonominė</w:t>
      </w:r>
      <w:r>
        <w:t xml:space="preserve"> krizė. Bendrasis vidaus produktas išaugo nuo 15 161,9 mln. </w:t>
      </w:r>
      <w:r w:rsidR="00EA7B65">
        <w:t>EUR iki 34 600,6 mln. EUR. Tokia</w:t>
      </w:r>
      <w:r>
        <w:t xml:space="preserve"> pat</w:t>
      </w:r>
      <w:r w:rsidR="00EA7B65">
        <w:t>i grąža</w:t>
      </w:r>
      <w:r>
        <w:t xml:space="preserve"> </w:t>
      </w:r>
      <w:r w:rsidR="00990507">
        <w:t>gauta</w:t>
      </w:r>
      <w:r>
        <w:t xml:space="preserve"> ir </w:t>
      </w:r>
      <w:r w:rsidR="00990507">
        <w:t>iš investicijų</w:t>
      </w:r>
      <w:r>
        <w:t xml:space="preserve"> į žemės ūkio produktų konkurencingumo didinimą – žemės ūkio ir maisto produktų eksportas nuo 2002 m. iki 2013 m. išaugo </w:t>
      </w:r>
      <w:r w:rsidR="00273776">
        <w:t xml:space="preserve">nuo 492,1 mln. EUR iki 4696,8 mln. EUR, o jo dalis nuo viso šalies eksporto išaugo nuo 8,9 proc. iki 19,2 proc. Svarbu paminėti ir tai, kad žemės ūkio sektorius globalios finansų krizės metu nukentėjo mažiausiai iš visų sektorių, o užimtumas žemės ūkyje krizės laikotarpiu netgi išaugo. </w:t>
      </w:r>
      <w:r w:rsidR="00273776">
        <w:rPr>
          <w:shd w:val="clear" w:color="auto" w:fill="FFFFFF"/>
        </w:rPr>
        <w:t xml:space="preserve">Nuolatinės kryptingos pastangos </w:t>
      </w:r>
      <w:r w:rsidR="00273776" w:rsidRPr="00CA74A1">
        <w:rPr>
          <w:shd w:val="clear" w:color="auto" w:fill="FFFFFF"/>
        </w:rPr>
        <w:t xml:space="preserve">tobulinti dirbančiųjų kvalifikaciją </w:t>
      </w:r>
      <w:r w:rsidR="00273776">
        <w:rPr>
          <w:shd w:val="clear" w:color="auto" w:fill="FFFFFF"/>
        </w:rPr>
        <w:t xml:space="preserve">taip </w:t>
      </w:r>
      <w:r w:rsidR="00990507">
        <w:rPr>
          <w:shd w:val="clear" w:color="auto" w:fill="FFFFFF"/>
        </w:rPr>
        <w:t>pat buvo rezultatyvi</w:t>
      </w:r>
      <w:r w:rsidR="00273776">
        <w:rPr>
          <w:shd w:val="clear" w:color="auto" w:fill="FFFFFF"/>
        </w:rPr>
        <w:t xml:space="preserve"> – v</w:t>
      </w:r>
      <w:r w:rsidR="00273776" w:rsidRPr="00273776">
        <w:rPr>
          <w:shd w:val="clear" w:color="auto" w:fill="FFFFFF"/>
        </w:rPr>
        <w:t>ieno darbuotojo žemės ūkyje, žuvininkystėje ir miškininkystėje sukuriama pridėtinė vertė</w:t>
      </w:r>
      <w:r w:rsidR="000F3D20">
        <w:rPr>
          <w:shd w:val="clear" w:color="auto" w:fill="FFFFFF"/>
        </w:rPr>
        <w:t xml:space="preserve"> padidėjo daugiau nei 3,5</w:t>
      </w:r>
      <w:r w:rsidR="00273776">
        <w:rPr>
          <w:shd w:val="clear" w:color="auto" w:fill="FFFFFF"/>
        </w:rPr>
        <w:t xml:space="preserve"> karto.</w:t>
      </w:r>
    </w:p>
    <w:p w:rsidR="00DC3C82" w:rsidRDefault="00F32A8E" w:rsidP="00C47D0E">
      <w:pPr>
        <w:pStyle w:val="Bakalauriniis"/>
        <w:numPr>
          <w:ilvl w:val="0"/>
          <w:numId w:val="23"/>
        </w:numPr>
      </w:pPr>
      <w:r>
        <w:t xml:space="preserve">Darbe akcentuojama ES struktūrinės paramos priemonė „Jaunųjų ūkininkų įsikūrimas“ </w:t>
      </w:r>
      <w:r w:rsidR="00990507">
        <w:t>yra</w:t>
      </w:r>
      <w:r>
        <w:t xml:space="preserve"> viena </w:t>
      </w:r>
      <w:r w:rsidR="00990507">
        <w:t xml:space="preserve"> iš </w:t>
      </w:r>
      <w:r>
        <w:t xml:space="preserve">populiariausių. </w:t>
      </w:r>
      <w:r w:rsidR="00990507">
        <w:t xml:space="preserve">Pagal šią priemonę </w:t>
      </w:r>
      <w:r>
        <w:t xml:space="preserve">BPD laikotarpiu buvo surinkta 753 vnt. paraiškų, kurių bendra vertė viršijo ES paramos, šiai priemonei įgyvendinti, skirtų lėšų dydį. Įgyvendita 90 proc. visų projektų, o to rezultatas – jaunųjų ūkininkų skaičiaus padidėjimas iki 15,3 proc. nuo visų Lietuvoje registruotų ūkių. Pagal KPP 2007-2013 m. gyvendinti 86,5 proc. visų projektų. Prašomos paramos suma </w:t>
      </w:r>
      <w:r w:rsidR="00990507">
        <w:t>jauniesiems ūkininkams įsikurti</w:t>
      </w:r>
      <w:r>
        <w:t xml:space="preserve"> </w:t>
      </w:r>
      <w:r w:rsidR="00990507">
        <w:t>(</w:t>
      </w:r>
      <w:r>
        <w:t>ES struktūrinės paramos</w:t>
      </w:r>
      <w:r w:rsidR="00990507">
        <w:t xml:space="preserve"> lėšomis)</w:t>
      </w:r>
      <w:r>
        <w:t xml:space="preserve"> skirtos šiai priemonei įgyvendinti, </w:t>
      </w:r>
      <w:r w:rsidR="00990507">
        <w:t xml:space="preserve">viršijo 12 proc. </w:t>
      </w:r>
      <w:r>
        <w:t>lėšų dydį</w:t>
      </w:r>
      <w:r w:rsidR="00990507">
        <w:t>.</w:t>
      </w:r>
      <w:r>
        <w:t xml:space="preserve"> Didžiausia dalis skirtos p</w:t>
      </w:r>
      <w:r w:rsidR="00766D76">
        <w:t>aramos buvo įsisavinta pirmaisiai</w:t>
      </w:r>
      <w:r>
        <w:t>s</w:t>
      </w:r>
      <w:r w:rsidR="00766D76">
        <w:t xml:space="preserve"> 3 metai</w:t>
      </w:r>
      <w:r>
        <w:t xml:space="preserve">s – iki 2011 m. </w:t>
      </w:r>
      <w:r w:rsidR="00990507">
        <w:t>Vėliau</w:t>
      </w:r>
      <w:r>
        <w:t xml:space="preserve"> dėl lėšų trūkumo, paraiškų priėmimas pagal šią priemonę buvo stabdomas. Nuo 2014 metų vykdomas trečiasis ES struktūrinės paramos Lietuvai teikimo etapas, kurio metu Lietuvai skiriama parama pagal </w:t>
      </w:r>
      <w:r w:rsidR="00766D76">
        <w:t>KPP 2014-2020 m. šeštą priemonę „Ūkio ir verslo plėtra“ veiklos sritį „Parama jaunųjų ūkininkų įsikūrimui“. Paraiškų priėmimas pradėtas vykdyti pirmiausia pagal šią veiklos sritį, taip siekiant kuo didesnio įgyvendintų projektų skaičių. Šiai veiklai numatyta skirti 29 proc. visų šeštajai priemonei skirtų lėšų.</w:t>
      </w:r>
    </w:p>
    <w:p w:rsidR="00766D76" w:rsidRDefault="00A94E84" w:rsidP="00C47D0E">
      <w:pPr>
        <w:pStyle w:val="Bakalauriniis"/>
        <w:numPr>
          <w:ilvl w:val="0"/>
          <w:numId w:val="23"/>
        </w:numPr>
      </w:pPr>
      <w:r>
        <w:t>Siekiant gauti paramą, pagal KPP 2014-2020 m. veiklos sritį „Parama jaunųjų ūkininkų įsikūrimui“, svarbiausia, kad planuojama vei</w:t>
      </w:r>
      <w:r w:rsidR="00990507">
        <w:t xml:space="preserve">kla didintų žemės ūkio srities </w:t>
      </w:r>
      <w:r>
        <w:t xml:space="preserve">gyvybingumą, konkurencingumą ir skatintų inovacines technologijas joje. Parama teikiama tik jauniems ūkininkams (iki 40 m.), kurie pirmą kartą registruojasi žemės ūkio valdoje, kaip jos savininkai. Kuriant gyvulininkystės ūkį, skiriamos paramos dydis 10 000 EUR didesnis nei kitoms žemės ūkio veikos sritims. Šia parama galima finansuoti tiek pastatų statymą ar rekonstrukciją, tiek </w:t>
      </w:r>
      <w:r>
        <w:lastRenderedPageBreak/>
        <w:t>gyvūnų įsigijimo išlaidas. Pasinaudojant šiai veiklos sričiai teikiama ES struktūrine fondų parama, darbe projektuojamo kalakutų ūk</w:t>
      </w:r>
      <w:r w:rsidR="00990507">
        <w:t>io galimybės įvertinamos dviem</w:t>
      </w:r>
      <w:r>
        <w:t xml:space="preserve"> atvejais: kai parama panaudojama naujo ūkio įsikūrimui, ir kai parama panaudojama naujai įkurto ūkio modernizacijai ir plėtrai. Dėl ateityje prognozuojamos paukštienos paklausos didėjimo, ūkio finansiniai duomenys pateikiami optimistiniu variantu.</w:t>
      </w:r>
    </w:p>
    <w:p w:rsidR="00A94E84" w:rsidRPr="003E33EA" w:rsidRDefault="00F3237D" w:rsidP="00C47D0E">
      <w:pPr>
        <w:pStyle w:val="Bakalauriniis"/>
        <w:numPr>
          <w:ilvl w:val="0"/>
          <w:numId w:val="23"/>
        </w:numPr>
      </w:pPr>
      <w:r>
        <w:t xml:space="preserve">Projektuojant ūkį, kuriam įkurti panaudojama ES struktūrinių fondų parama, išvengiame didesnių išlaidų ūkio įsikūrimui. Prognozuojamas gana didelis pelnas, </w:t>
      </w:r>
      <w:r w:rsidR="00990507">
        <w:t xml:space="preserve">todėl tikėtina, kad </w:t>
      </w:r>
      <w:r>
        <w:t>ūkis ne</w:t>
      </w:r>
      <w:r w:rsidR="00990507">
        <w:t xml:space="preserve">bus </w:t>
      </w:r>
      <w:r>
        <w:t>suvaržytas ilgalaikių finansinių įsipareigojimų. Įvertinus ūkio galimybes i</w:t>
      </w:r>
      <w:r w:rsidR="00990507">
        <w:t>mitaciniu modeliavimu, nustatyta</w:t>
      </w:r>
      <w:r>
        <w:t>, kad</w:t>
      </w:r>
      <w:r w:rsidR="000E7D03">
        <w:t xml:space="preserve"> </w:t>
      </w:r>
      <w:r w:rsidR="00990507">
        <w:t xml:space="preserve">ketvirtadaliu sumažėjus </w:t>
      </w:r>
      <w:r w:rsidR="000E7D03">
        <w:t xml:space="preserve">pajamoms </w:t>
      </w:r>
      <w:r>
        <w:t>ir numatytoms išlaidoms padidėjus 10 proc., ūkis vis</w:t>
      </w:r>
      <w:r w:rsidR="00990507">
        <w:t xml:space="preserve"> tiek</w:t>
      </w:r>
      <w:r>
        <w:t xml:space="preserve"> veiks pelningai ir atitiks reikalavimus, pagal kuriuos jam buvo suteikta ES struktūrinių fondų parama. Antruoju atveju projektuojamas ūkis, kuriam įkurti naudojamos nuosavos lėšos, o ankstyvai modernizacijai ir plėtrai panaudojama ES struktūrinių fondų parama. </w:t>
      </w:r>
      <w:r w:rsidR="00CE1AF9">
        <w:t xml:space="preserve">Išauga ūkyje užauginamų kalakutų skaičius, kas sąlygoja ir pajamų augimą. </w:t>
      </w:r>
      <w:r w:rsidR="00990507">
        <w:t>Plečiant</w:t>
      </w:r>
      <w:r w:rsidR="00CE1AF9">
        <w:t xml:space="preserve"> ūkį, sukuri</w:t>
      </w:r>
      <w:r w:rsidR="00990507">
        <w:t xml:space="preserve">amos papildomos darbo vietos, </w:t>
      </w:r>
      <w:r w:rsidR="00CE1AF9">
        <w:t xml:space="preserve">gerėja </w:t>
      </w:r>
      <w:r w:rsidR="00990507">
        <w:t xml:space="preserve">dalies </w:t>
      </w:r>
      <w:r w:rsidR="00CE1AF9">
        <w:t>darbuotojų darbo sąlygos,</w:t>
      </w:r>
      <w:r>
        <w:t xml:space="preserve"> tačiau išauga ir išlaidos. Ūkis yra suvaržytas ilgalaikių finansinių įsipareigojimų bankui. Atlikus imitacinį modeliavimą, </w:t>
      </w:r>
      <w:r w:rsidR="000E7D03">
        <w:t>nustatyta</w:t>
      </w:r>
      <w:r>
        <w:t xml:space="preserve">, kad pasikeitus aplinkai ir pajamoms sumažėjus </w:t>
      </w:r>
      <w:r w:rsidR="000E7D03">
        <w:t>penktadaliu</w:t>
      </w:r>
      <w:r>
        <w:t xml:space="preserve">, o išlaidoms padidėjus 10 proc., ūkio pelningumas </w:t>
      </w:r>
      <w:r w:rsidR="000E7D03">
        <w:t xml:space="preserve">ne tik </w:t>
      </w:r>
      <w:r>
        <w:t>būtų mažesnis nei pirmoj</w:t>
      </w:r>
      <w:r w:rsidR="00CE1AF9">
        <w:t>o projektuojamo ūkio</w:t>
      </w:r>
      <w:r w:rsidR="000E7D03">
        <w:t>, tačiau kelerius metus pelningumas ūkinės veiklos pradžioje būtų neigiamas</w:t>
      </w:r>
      <w:r w:rsidR="00CE1AF9">
        <w:t xml:space="preserve"> ir iškiltų grėsmė neįvykdyti ū</w:t>
      </w:r>
      <w:r w:rsidR="00293821">
        <w:t xml:space="preserve">kio finansinių įsipareigojimų. </w:t>
      </w:r>
      <w:r w:rsidR="000E7D03">
        <w:t>Bendru atveju, abu projektuojami ūkiai, nesvarbu k</w:t>
      </w:r>
      <w:r w:rsidR="00CE1AF9">
        <w:t>o</w:t>
      </w:r>
      <w:r w:rsidR="000E7D03">
        <w:t>kiu</w:t>
      </w:r>
      <w:r w:rsidR="00CE1AF9">
        <w:t xml:space="preserve"> tikslu būtų panaudota ES struktūrinių fondų parama, sukuria darbo vietas kaimo žmonės, kelia gyvulininkystės sektoriaus produktyvumą ir didina žemės ūkio produktų konkurencingumą.</w:t>
      </w:r>
    </w:p>
    <w:p w:rsidR="00B568D3" w:rsidRPr="00D3583D" w:rsidRDefault="00B568D3" w:rsidP="00D3583D">
      <w:pPr>
        <w:rPr>
          <w:rFonts w:ascii="Times New Roman" w:hAnsi="Times New Roman"/>
        </w:rPr>
      </w:pPr>
      <w:r>
        <w:br w:type="page"/>
      </w:r>
    </w:p>
    <w:p w:rsidR="00E921E8" w:rsidRDefault="00E921E8" w:rsidP="00532C92">
      <w:pPr>
        <w:pStyle w:val="Antrat11"/>
      </w:pPr>
      <w:bookmarkStart w:id="190" w:name="_Toc419844909"/>
      <w:bookmarkStart w:id="191" w:name="_Toc419054900"/>
      <w:bookmarkStart w:id="192" w:name="_Toc419055102"/>
      <w:bookmarkStart w:id="193" w:name="_Toc419750607"/>
      <w:r>
        <w:lastRenderedPageBreak/>
        <w:t>PASIŪLYMAI</w:t>
      </w:r>
      <w:bookmarkEnd w:id="190"/>
    </w:p>
    <w:p w:rsidR="00092871" w:rsidRDefault="00092871" w:rsidP="00092871">
      <w:pPr>
        <w:pStyle w:val="Bakalauriniis"/>
        <w:numPr>
          <w:ilvl w:val="0"/>
          <w:numId w:val="30"/>
        </w:numPr>
      </w:pPr>
      <w:r>
        <w:t xml:space="preserve">Išnaginėjus ES struktūrinės paramos mąstus jauniesiems ūkininkams, galima teigti, jog ši priemonė yra viena iš populiariausių, tačiau </w:t>
      </w:r>
      <w:r w:rsidR="00A333B4">
        <w:t xml:space="preserve">būtent dėl to </w:t>
      </w:r>
      <w:r>
        <w:t>tiek BPD laikotarpiu, tiek KPP2007-2013 m. laikotarpiu projektų įgyvendinimas nebuvo 100 proc.</w:t>
      </w:r>
      <w:r w:rsidR="00A333B4">
        <w:t xml:space="preserve"> Trūko lėšų.</w:t>
      </w:r>
      <w:r>
        <w:t xml:space="preserve"> Būtina paminėti, kad ir naujuoju paramos laikotarpiu (KPP 2014-2020 m.) lėšų </w:t>
      </w:r>
      <w:r w:rsidR="00A333B4">
        <w:t xml:space="preserve">„jaunųjų ūkininkų įsikūrimui“ finansuoti </w:t>
      </w:r>
      <w:r>
        <w:t xml:space="preserve">yra skirta mažiau, nei </w:t>
      </w:r>
      <w:r w:rsidR="00A333B4">
        <w:t>KPP 2007-2013 m. laikotarpiu. Siekiant skatinti  žemės ūkį įtraukti daugiau jaunų žmonių ir taip plėsti žemės ūkį, būtų tikslinga paramos sumą didinti, o ne mažinti, atsižvelgiant į paraiškų skaičių.</w:t>
      </w:r>
    </w:p>
    <w:p w:rsidR="00A333B4" w:rsidRDefault="00A333B4" w:rsidP="00092871">
      <w:pPr>
        <w:pStyle w:val="Bakalauriniis"/>
        <w:numPr>
          <w:ilvl w:val="0"/>
          <w:numId w:val="30"/>
        </w:numPr>
      </w:pPr>
      <w:r>
        <w:t xml:space="preserve">Įvertinus projektuojamų ūkių pelningumą, matoma, kad </w:t>
      </w:r>
      <w:r w:rsidR="00732E35">
        <w:t>šio finansinio rodiklio</w:t>
      </w:r>
      <w:r>
        <w:t xml:space="preserve"> p</w:t>
      </w:r>
      <w:r w:rsidR="00732E35">
        <w:t>okyčiui</w:t>
      </w:r>
      <w:r>
        <w:t xml:space="preserve"> didelę įtaką daro ilgalaikio įsiskolinimo veiksnys. Atsižvelgiant į „Parama jaunųjų ūkininkų įsikūrimui“ srities tikslą sukurti palankias sąlygas pradėti naują veiklą žemės ūkio sektoriuje, būtina atsižvelgti į tai, kad mažesnį suinteresuotumą užsiimti žemės kio veikla lemia tai, kad 50 proc. paramos sumos ūkininkai turi padengti patys. Didesnė iš karto iš</w:t>
      </w:r>
      <w:r w:rsidR="00732E35">
        <w:t>mokamos paramos dalis paskatintų greitesnį ūkio įsikūrimą ir palankesnes prognozes ūkio pelningumui. Atsižvelgiant į paramos davėjo pusę, tam kad būtų išvengta neskaidraus paramos panaudojimo, siūloma sutrumpinti įsikūrimo terminą bei sugriežtinti proceso sąlygas.</w:t>
      </w:r>
    </w:p>
    <w:p w:rsidR="00732E35" w:rsidRDefault="00732E35" w:rsidP="00732E35">
      <w:pPr>
        <w:pStyle w:val="Bakalauriniis"/>
        <w:ind w:left="360" w:firstLine="0"/>
      </w:pPr>
    </w:p>
    <w:p w:rsidR="00E921E8" w:rsidRDefault="00E921E8" w:rsidP="00092871">
      <w:pPr>
        <w:pStyle w:val="Bakalauriniis"/>
      </w:pPr>
      <w:r>
        <w:br w:type="page"/>
      </w:r>
    </w:p>
    <w:p w:rsidR="0082484E" w:rsidRPr="00532C92" w:rsidRDefault="0082484E" w:rsidP="00532C92">
      <w:pPr>
        <w:pStyle w:val="Antrat11"/>
      </w:pPr>
      <w:bookmarkStart w:id="194" w:name="_Toc419844910"/>
      <w:r>
        <w:lastRenderedPageBreak/>
        <w:t>LITERATŪROS SĄRAŠAS</w:t>
      </w:r>
      <w:bookmarkEnd w:id="191"/>
      <w:bookmarkEnd w:id="192"/>
      <w:bookmarkEnd w:id="193"/>
      <w:bookmarkEnd w:id="194"/>
    </w:p>
    <w:p w:rsidR="00D65C42" w:rsidRPr="00D65C42" w:rsidRDefault="00D65C42" w:rsidP="00C47D0E">
      <w:pPr>
        <w:pStyle w:val="Bakalauriniis"/>
        <w:numPr>
          <w:ilvl w:val="0"/>
          <w:numId w:val="22"/>
        </w:numPr>
        <w:jc w:val="left"/>
      </w:pPr>
      <w:r w:rsidRPr="00D65C42">
        <w:t>Ališauskas</w:t>
      </w:r>
      <w:r w:rsidR="009C3B20">
        <w:t>, K;</w:t>
      </w:r>
      <w:r w:rsidRPr="00D65C42">
        <w:t xml:space="preserve"> Kazlauskienė</w:t>
      </w:r>
      <w:r w:rsidR="000E4B3F">
        <w:t>,</w:t>
      </w:r>
      <w:r w:rsidRPr="00D65C42">
        <w:t xml:space="preserve"> Ž. 2005. </w:t>
      </w:r>
      <w:r w:rsidRPr="00071779">
        <w:rPr>
          <w:i/>
        </w:rPr>
        <w:t>Investicinių projektų rengimas, valdymas ir vertinimas</w:t>
      </w:r>
      <w:r w:rsidRPr="00D65C42">
        <w:t xml:space="preserve">. </w:t>
      </w:r>
      <w:r w:rsidR="00C16357">
        <w:t xml:space="preserve">Šiauliai: </w:t>
      </w:r>
      <w:r w:rsidRPr="00D65C42">
        <w:t xml:space="preserve">Šiaulių universiteto leidykla. </w:t>
      </w:r>
      <w:r w:rsidR="00C16357">
        <w:t>161 p.</w:t>
      </w:r>
    </w:p>
    <w:p w:rsidR="00D65C42" w:rsidRPr="00D65C42" w:rsidRDefault="00D65C42" w:rsidP="00C47D0E">
      <w:pPr>
        <w:pStyle w:val="Bakalauriniis"/>
        <w:numPr>
          <w:ilvl w:val="0"/>
          <w:numId w:val="22"/>
        </w:numPr>
        <w:jc w:val="left"/>
      </w:pPr>
      <w:r w:rsidRPr="00D65C42">
        <w:t>Bagdžiūnienė</w:t>
      </w:r>
      <w:r w:rsidR="000E4B3F">
        <w:t>,</w:t>
      </w:r>
      <w:r w:rsidRPr="00D65C42">
        <w:t xml:space="preserve"> V. 2013. </w:t>
      </w:r>
      <w:r w:rsidRPr="00071779">
        <w:rPr>
          <w:i/>
        </w:rPr>
        <w:t>Finansinių ataskaitų analizė</w:t>
      </w:r>
      <w:r w:rsidR="00C16357" w:rsidRPr="00071779">
        <w:rPr>
          <w:i/>
        </w:rPr>
        <w:t>: esmė ir verslo situacijos</w:t>
      </w:r>
      <w:r w:rsidR="00C16357">
        <w:t>. Vilnius: Conto l</w:t>
      </w:r>
      <w:r w:rsidRPr="00D65C42">
        <w:t>itera.</w:t>
      </w:r>
      <w:r w:rsidR="00C16357">
        <w:t>152 p.</w:t>
      </w:r>
    </w:p>
    <w:p w:rsidR="00D65C42" w:rsidRPr="00D65C42" w:rsidRDefault="00D65C42" w:rsidP="00C47D0E">
      <w:pPr>
        <w:pStyle w:val="Bakalauriniis"/>
        <w:numPr>
          <w:ilvl w:val="0"/>
          <w:numId w:val="22"/>
        </w:numPr>
        <w:jc w:val="left"/>
      </w:pPr>
      <w:r w:rsidRPr="00D65C42">
        <w:t>Baltuonis</w:t>
      </w:r>
      <w:r w:rsidR="009C3B20">
        <w:t>, V;</w:t>
      </w:r>
      <w:r w:rsidRPr="00D65C42">
        <w:t xml:space="preserve"> Baltuonienė</w:t>
      </w:r>
      <w:r w:rsidR="000E4B3F">
        <w:t>,</w:t>
      </w:r>
      <w:r w:rsidRPr="00D65C42">
        <w:t xml:space="preserve"> V. 2003. Kalakutų auginimas [interaktyvus]. [ži</w:t>
      </w:r>
      <w:r w:rsidR="000E4B3F">
        <w:t>ūrėta 2015 m. balandžio 30 d.] P</w:t>
      </w:r>
      <w:r w:rsidRPr="00D65C42">
        <w:t>rieiga per internetą: &lt;http://www.kalakutai.lt/assets/files/Kalakutu20auginimas20-20Vilija20ir20Vladas2020Baltuoniai.pdf&gt;</w:t>
      </w:r>
    </w:p>
    <w:p w:rsidR="00D65C42" w:rsidRPr="00D65C42" w:rsidRDefault="00C16357" w:rsidP="00C47D0E">
      <w:pPr>
        <w:pStyle w:val="Bakalauriniis"/>
        <w:numPr>
          <w:ilvl w:val="0"/>
          <w:numId w:val="22"/>
        </w:numPr>
        <w:jc w:val="left"/>
      </w:pPr>
      <w:r>
        <w:t>Bartkus</w:t>
      </w:r>
      <w:r w:rsidR="000E4B3F">
        <w:t>,</w:t>
      </w:r>
      <w:r w:rsidR="009C3B20">
        <w:t xml:space="preserve"> E.;</w:t>
      </w:r>
      <w:r>
        <w:t xml:space="preserve"> </w:t>
      </w:r>
      <w:r w:rsidR="00D65C42" w:rsidRPr="00D65C42">
        <w:t>Piktys</w:t>
      </w:r>
      <w:r w:rsidR="000E4B3F">
        <w:t>,</w:t>
      </w:r>
      <w:r w:rsidR="00D65C42" w:rsidRPr="00D65C42">
        <w:t xml:space="preserve"> R.</w:t>
      </w:r>
      <w:r>
        <w:t xml:space="preserve"> </w:t>
      </w:r>
      <w:r w:rsidR="00D65C42" w:rsidRPr="00D65C42">
        <w:t xml:space="preserve"> Įmonių organizavimas ir rizika: smulkaus verslo organizavimas</w:t>
      </w:r>
      <w:r>
        <w:t>: mokomoji knyga. Kaunas: Technologija. 214</w:t>
      </w:r>
      <w:r w:rsidR="00D65C42" w:rsidRPr="00D65C42">
        <w:t xml:space="preserve"> p.</w:t>
      </w:r>
    </w:p>
    <w:p w:rsidR="00D65C42" w:rsidRPr="00D65C42" w:rsidRDefault="00D65C42" w:rsidP="00C47D0E">
      <w:pPr>
        <w:pStyle w:val="Bakalauriniis"/>
        <w:numPr>
          <w:ilvl w:val="0"/>
          <w:numId w:val="22"/>
        </w:numPr>
        <w:jc w:val="left"/>
      </w:pPr>
      <w:r w:rsidRPr="00D65C42">
        <w:t>Bradūnas</w:t>
      </w:r>
      <w:r w:rsidR="009C3B20">
        <w:t>, V;</w:t>
      </w:r>
      <w:r w:rsidRPr="00D65C42">
        <w:t xml:space="preserve"> Kazlovskaja</w:t>
      </w:r>
      <w:r w:rsidR="000E4B3F">
        <w:t>,</w:t>
      </w:r>
      <w:r w:rsidRPr="00D65C42">
        <w:t xml:space="preserve"> A. 2014. Rizika Lietuvos žemės ūkyje: Mokslo studija. Vilnius: Lietuvos agrarinės ekonomikos institutas. 64 p.</w:t>
      </w:r>
    </w:p>
    <w:p w:rsidR="00D65C42" w:rsidRPr="00D65C42" w:rsidRDefault="00D65C42" w:rsidP="00C47D0E">
      <w:pPr>
        <w:pStyle w:val="Bakalauriniis"/>
        <w:numPr>
          <w:ilvl w:val="0"/>
          <w:numId w:val="22"/>
        </w:numPr>
        <w:jc w:val="left"/>
      </w:pPr>
      <w:r w:rsidRPr="00D65C42">
        <w:t>Čepienė</w:t>
      </w:r>
      <w:r w:rsidR="000E4B3F">
        <w:t>,</w:t>
      </w:r>
      <w:r w:rsidRPr="00D65C42">
        <w:t xml:space="preserve"> V. 2014. </w:t>
      </w:r>
      <w:r w:rsidRPr="00C16357">
        <w:rPr>
          <w:i/>
        </w:rPr>
        <w:t>Pirmieji pretenduoti gauti paramą galės jaunieji ūkininkai</w:t>
      </w:r>
      <w:r w:rsidRPr="00D65C42">
        <w:t xml:space="preserve"> [interaktyvus]. [žiūrėta 2015 m. gegužės 6 d.] Prieiga per internetą: &lt;http://www.agroakademija.lt/parama/es/?SId=1137&gt;</w:t>
      </w:r>
    </w:p>
    <w:p w:rsidR="00D65C42" w:rsidRPr="00D65C42" w:rsidRDefault="00D65C42" w:rsidP="00C47D0E">
      <w:pPr>
        <w:pStyle w:val="Bakalauriniis"/>
        <w:numPr>
          <w:ilvl w:val="0"/>
          <w:numId w:val="22"/>
        </w:numPr>
        <w:jc w:val="left"/>
      </w:pPr>
      <w:r w:rsidRPr="00D65C42">
        <w:t>Dzikevičius</w:t>
      </w:r>
      <w:r w:rsidR="000E4B3F">
        <w:t>,</w:t>
      </w:r>
      <w:r w:rsidRPr="00D65C42">
        <w:t xml:space="preserve"> A. Ilgalaikės skolos aptarnavimas (vertinimas) [interaktyvus]. [žiūrėta 2015 m. gegužės 6 d.] Prieiga per internetą: &lt;http://www.manoinvesticijos.lt/?lt_finansai_ir_investicijos_2240&gt;</w:t>
      </w:r>
    </w:p>
    <w:p w:rsidR="00D65C42" w:rsidRPr="00D65C42" w:rsidRDefault="00747FBD" w:rsidP="00C47D0E">
      <w:pPr>
        <w:pStyle w:val="Bakalauriniis"/>
        <w:numPr>
          <w:ilvl w:val="0"/>
          <w:numId w:val="22"/>
        </w:numPr>
        <w:jc w:val="left"/>
      </w:pPr>
      <w:r>
        <w:rPr>
          <w:i/>
        </w:rPr>
        <w:t>ES Investicijos 2014-2020</w:t>
      </w:r>
      <w:r w:rsidR="00D65C42" w:rsidRPr="00D65C42">
        <w:t xml:space="preserve"> [interaktyvus], 2014. [žiūrėta 2014 m. lapkričio 26 d.] Prieiga per internetą: &lt; http://www.esinvesticijos.lt/lt/&gt;</w:t>
      </w:r>
    </w:p>
    <w:p w:rsidR="00D65C42" w:rsidRPr="00D65C42" w:rsidRDefault="00D65C42" w:rsidP="00C47D0E">
      <w:pPr>
        <w:pStyle w:val="Bakalauriniis"/>
        <w:numPr>
          <w:ilvl w:val="0"/>
          <w:numId w:val="22"/>
        </w:numPr>
        <w:jc w:val="left"/>
      </w:pPr>
      <w:r w:rsidRPr="00D65C42">
        <w:t>ES paramos įtaka žemės ūkiui ir kaimo plėtrai. Tyrimo ataskaita [interaktyvus], 2013. [žiūrėta 2015 m. sausio 14 d.] Prieiga per internetą: &lt;http://www.zum.lt/zum/m/m_files/wfiles/file1491.pdf&gt;</w:t>
      </w:r>
    </w:p>
    <w:p w:rsidR="00D65C42" w:rsidRPr="00D65C42" w:rsidRDefault="00D65C42" w:rsidP="00C47D0E">
      <w:pPr>
        <w:pStyle w:val="Bakalauriniis"/>
        <w:numPr>
          <w:ilvl w:val="0"/>
          <w:numId w:val="22"/>
        </w:numPr>
        <w:jc w:val="left"/>
      </w:pPr>
      <w:r w:rsidRPr="00D65C42">
        <w:t xml:space="preserve">Girdžiūtė L., 2014. </w:t>
      </w:r>
      <w:r w:rsidRPr="00C16357">
        <w:rPr>
          <w:i/>
        </w:rPr>
        <w:t>Rizikos valdymas ūkininkų ūkiuose</w:t>
      </w:r>
      <w:r w:rsidRPr="00D65C42">
        <w:t xml:space="preserve"> [interaktyvus]. [žiūrėta 2015 m. balandžio 29 d.] Prieiga per internetą: &lt;http://manoukis.lt/mano-ukis-zurnalas/agroverslas/3297-rizikos-valdymas-ukininku-ukiuose&gt;</w:t>
      </w:r>
    </w:p>
    <w:p w:rsidR="00D65C42" w:rsidRPr="00D65C42" w:rsidRDefault="00D65C42" w:rsidP="00C47D0E">
      <w:pPr>
        <w:pStyle w:val="Bakalauriniis"/>
        <w:numPr>
          <w:ilvl w:val="0"/>
          <w:numId w:val="22"/>
        </w:numPr>
        <w:jc w:val="left"/>
      </w:pPr>
      <w:r w:rsidRPr="00D65C42">
        <w:t>Global employment trends. 2014. Geneva: International Labour Office, 120 p.</w:t>
      </w:r>
    </w:p>
    <w:p w:rsidR="00747FBD" w:rsidRPr="00D65C42" w:rsidRDefault="00747FBD" w:rsidP="00C47D0E">
      <w:pPr>
        <w:pStyle w:val="Bakalauriniis"/>
        <w:numPr>
          <w:ilvl w:val="0"/>
          <w:numId w:val="22"/>
        </w:numPr>
        <w:jc w:val="left"/>
      </w:pPr>
      <w:r w:rsidRPr="00D65C42">
        <w:t>Jančiauskas B., et al. 2012. Pramonės įmonių valdymas: planavimas, organizavimas, vadovavimas</w:t>
      </w:r>
      <w:r w:rsidR="00C16357">
        <w:t>: mokomoji knyga. Vilnius: Technika. 311</w:t>
      </w:r>
      <w:r w:rsidRPr="00D65C42">
        <w:t xml:space="preserve"> p.</w:t>
      </w:r>
    </w:p>
    <w:p w:rsidR="00D65C42" w:rsidRPr="00D65C42" w:rsidRDefault="00D65C42" w:rsidP="00C47D0E">
      <w:pPr>
        <w:pStyle w:val="Bakalauriniis"/>
        <w:numPr>
          <w:ilvl w:val="0"/>
          <w:numId w:val="22"/>
        </w:numPr>
        <w:jc w:val="left"/>
      </w:pPr>
      <w:r w:rsidRPr="00D65C42">
        <w:t xml:space="preserve">Jockus A., 2012. </w:t>
      </w:r>
      <w:r w:rsidRPr="00C16357">
        <w:rPr>
          <w:i/>
        </w:rPr>
        <w:t xml:space="preserve">Kalakutai prisijaukina Lietuvius </w:t>
      </w:r>
      <w:r w:rsidRPr="00D65C42">
        <w:t>[interaktyvus]. [žiūrėta 2015 m. balandžio 28 d.] Prieiga per internetą: &lt; http://lzinios.lt/lzinios/Ekonomika/Kalakutai-prisijaukina-lietuvius&gt;</w:t>
      </w:r>
    </w:p>
    <w:p w:rsidR="00D65C42" w:rsidRPr="00D65C42" w:rsidRDefault="00D65C42" w:rsidP="00C47D0E">
      <w:pPr>
        <w:pStyle w:val="Bakalauriniis"/>
        <w:numPr>
          <w:ilvl w:val="0"/>
          <w:numId w:val="22"/>
        </w:numPr>
        <w:jc w:val="left"/>
      </w:pPr>
      <w:r w:rsidRPr="00D65C42">
        <w:lastRenderedPageBreak/>
        <w:t>Kaimo plėtros 2004-2006 metų plano galutinis (ex-post) įvertinimas [interaktyvus], 2008. [žiūrėta 2015 m. sausio 14 d.] Prieiga per internetą: &lt;http://www.zum.lt/documents/kaimo_pletros_depart/Galutine20ataskaita_122016.pdf&gt;</w:t>
      </w:r>
    </w:p>
    <w:p w:rsidR="00D65C42" w:rsidRPr="00D65C42" w:rsidRDefault="00D65C42" w:rsidP="00C47D0E">
      <w:pPr>
        <w:pStyle w:val="Bakalauriniis"/>
        <w:numPr>
          <w:ilvl w:val="0"/>
          <w:numId w:val="22"/>
        </w:numPr>
        <w:jc w:val="left"/>
      </w:pPr>
      <w:r w:rsidRPr="00C16357">
        <w:rPr>
          <w:i/>
        </w:rPr>
        <w:t>Kaimo plėtros programa startuos parama jauniesiems ūkininkams</w:t>
      </w:r>
      <w:r w:rsidRPr="00D65C42">
        <w:t xml:space="preserve"> [interaktyvus], 2014. [žiūrėta 2015 m. balandžio 27 d.] Prieiga per internetą: &lt;http://manoukis.lt/naujienos/technika/18999-kaimo-pletros-programa-startuos-parama-jauniesiems-ukininkams&gt;</w:t>
      </w:r>
    </w:p>
    <w:p w:rsidR="00747FBD" w:rsidRPr="00D65C42" w:rsidRDefault="00747FBD" w:rsidP="00C47D0E">
      <w:pPr>
        <w:pStyle w:val="Bakalauriniis"/>
        <w:numPr>
          <w:ilvl w:val="0"/>
          <w:numId w:val="22"/>
        </w:numPr>
        <w:jc w:val="left"/>
      </w:pPr>
      <w:r w:rsidRPr="00D65C42">
        <w:t>Lietuvos kaimo plėtros 2007-2013 metų priemonės [interaktyvus], 2007. [žiūrėta 2015 m. sausio 14 d.] Prieiga per internetą: &lt;http://www.zum.lt/min/failai/KPP_LT_final_09_19_svarus.pdf&gt;</w:t>
      </w:r>
    </w:p>
    <w:p w:rsidR="00747FBD" w:rsidRPr="00D65C42" w:rsidRDefault="00747FBD" w:rsidP="00C47D0E">
      <w:pPr>
        <w:pStyle w:val="Bakalauriniis"/>
        <w:numPr>
          <w:ilvl w:val="0"/>
          <w:numId w:val="22"/>
        </w:numPr>
        <w:jc w:val="left"/>
      </w:pPr>
      <w:r w:rsidRPr="00D65C42">
        <w:t>Lietuvos kaimo plėtros 2007 – 2013 metų programa [interaktyvus] 2007. [žiūrėta 2015 m. balandžio 28 d.] Prieiga per internetą: &lt;http://www.zum.lt/min/failai/Oficialus_KPP_2007-2013_bendroji_dalis_final1vert_LT.pdf&gt;</w:t>
      </w:r>
    </w:p>
    <w:p w:rsidR="006930FC" w:rsidRPr="00D65C42" w:rsidRDefault="006930FC" w:rsidP="00C47D0E">
      <w:pPr>
        <w:pStyle w:val="Bakalauriniis"/>
        <w:numPr>
          <w:ilvl w:val="0"/>
          <w:numId w:val="22"/>
        </w:numPr>
        <w:jc w:val="left"/>
      </w:pPr>
      <w:r w:rsidRPr="00D65C42">
        <w:t>Lietuvos Lietuvos kaimo plėtros 2014–2020 m. programos finansinis planas, 2015. (http://www.zum.lt/zum/m/m_files/wfiles/file1982.pdf)</w:t>
      </w:r>
    </w:p>
    <w:p w:rsidR="00747FBD" w:rsidRPr="00D65C42" w:rsidRDefault="00747FBD" w:rsidP="00C47D0E">
      <w:pPr>
        <w:pStyle w:val="Bakalauriniis"/>
        <w:numPr>
          <w:ilvl w:val="0"/>
          <w:numId w:val="22"/>
        </w:numPr>
        <w:jc w:val="left"/>
      </w:pPr>
      <w:r w:rsidRPr="00D65C42">
        <w:t>Lietuvos kaimo situacija 2014-2020 m. [interaktyvus], 2014. [žiūrėta 2015 m. sausio 27 d.] Prieiga per internetą: &lt;www.zum.lt/zum/m/m_files/wfiles/file1521.doc&gt;</w:t>
      </w:r>
    </w:p>
    <w:p w:rsidR="002D30EE" w:rsidRPr="00D65C42" w:rsidRDefault="00C62147" w:rsidP="00C47D0E">
      <w:pPr>
        <w:pStyle w:val="Bakalauriniis"/>
        <w:numPr>
          <w:ilvl w:val="0"/>
          <w:numId w:val="22"/>
        </w:numPr>
        <w:jc w:val="left"/>
      </w:pPr>
      <w:r w:rsidRPr="00D65C42">
        <w:t>Lietuvos Respublikos Finansų ministerija, 2014</w:t>
      </w:r>
      <w:r w:rsidRPr="00C16357">
        <w:rPr>
          <w:i/>
        </w:rPr>
        <w:t xml:space="preserve">. ES </w:t>
      </w:r>
      <w:r w:rsidR="00532C92" w:rsidRPr="00C16357">
        <w:rPr>
          <w:i/>
        </w:rPr>
        <w:t>struktūrinė parama</w:t>
      </w:r>
      <w:r w:rsidR="00532C92" w:rsidRPr="00D65C42">
        <w:t xml:space="preserve"> </w:t>
      </w:r>
      <w:r w:rsidR="002D30EE" w:rsidRPr="00D65C42">
        <w:t xml:space="preserve"> [interaktyvus]. [žiūrėta 2014 gruodžio 10 d.]. Prieiga per internetą: &lt; http://www.esparama.lt/teises-aktai&gt;</w:t>
      </w:r>
    </w:p>
    <w:p w:rsidR="00747FBD" w:rsidRPr="00D65C42" w:rsidRDefault="00747FBD" w:rsidP="00C47D0E">
      <w:pPr>
        <w:pStyle w:val="Bakalauriniis"/>
        <w:numPr>
          <w:ilvl w:val="0"/>
          <w:numId w:val="22"/>
        </w:numPr>
        <w:jc w:val="left"/>
      </w:pPr>
      <w:r w:rsidRPr="00D65C42">
        <w:t xml:space="preserve">Lietuvos Respublikos Finansų ministerija, 2015. </w:t>
      </w:r>
      <w:r w:rsidRPr="00747FBD">
        <w:rPr>
          <w:i/>
        </w:rPr>
        <w:t>Apie 2014-2020 m. ES fondų investicijas</w:t>
      </w:r>
      <w:r w:rsidRPr="00D65C42">
        <w:t xml:space="preserve"> [interaktyvus]. [žiūrėta 2015 m. balandžio 28 d.] Prieiga per intenetą: &lt;http://www.esinvesticijos.lt/lt/finansavimas/apie-2014-2020-es-fondu-investicijas&gt;</w:t>
      </w:r>
    </w:p>
    <w:p w:rsidR="00747FBD" w:rsidRPr="00D65C42" w:rsidRDefault="00747FBD" w:rsidP="00C47D0E">
      <w:pPr>
        <w:pStyle w:val="Bakalauriniis"/>
        <w:numPr>
          <w:ilvl w:val="0"/>
          <w:numId w:val="22"/>
        </w:numPr>
        <w:jc w:val="left"/>
      </w:pPr>
      <w:r w:rsidRPr="00D65C42">
        <w:t>Respublikos smulkiojo ir vidutinio verslo plėtros įstatymas // Valstybės žinios. 1998, Nr. 109-2993.</w:t>
      </w:r>
    </w:p>
    <w:p w:rsidR="00747FBD" w:rsidRPr="00D65C42" w:rsidRDefault="00747FBD" w:rsidP="00C47D0E">
      <w:pPr>
        <w:pStyle w:val="Bakalauriniis"/>
        <w:numPr>
          <w:ilvl w:val="0"/>
          <w:numId w:val="22"/>
        </w:numPr>
        <w:jc w:val="left"/>
      </w:pPr>
      <w:r w:rsidRPr="00D65C42">
        <w:t>Lietuvos Respublikos Žemės ūkio ministerija [interaktyvus], 2015. [žiūrėta 2015 m. balandžio 26 d.]. prieiga per internetą: &lt;http://www.zum.lt/index.php?2106047314&gt;</w:t>
      </w:r>
    </w:p>
    <w:p w:rsidR="006930FC" w:rsidRPr="00D65C42" w:rsidRDefault="006930FC" w:rsidP="00C47D0E">
      <w:pPr>
        <w:pStyle w:val="Bakalauriniis"/>
        <w:numPr>
          <w:ilvl w:val="0"/>
          <w:numId w:val="22"/>
        </w:numPr>
        <w:jc w:val="left"/>
      </w:pPr>
      <w:r w:rsidRPr="00D65C42">
        <w:t xml:space="preserve">Lietuvos Respublikos Žemės ūkio ministro 2004 m. liepos 16 d. įsakymas Nr. 3D-442 „Dėl gairių pareiškėjams, teikiantiems projektus paramai gauti pagal Lietuvos 2004-2006 metų bendrojo programavimo dokumento (BPD) Kaimo plėtros ir žuvininkystės prioriteto priemonę „ Jaunųjų ūkininkų įsikūrimas“ patvirtinimo. (žinybinis dokumentas) </w:t>
      </w:r>
    </w:p>
    <w:p w:rsidR="00747FBD" w:rsidRPr="00D65C42" w:rsidRDefault="00747FBD" w:rsidP="00C47D0E">
      <w:pPr>
        <w:pStyle w:val="Bakalauriniis"/>
        <w:numPr>
          <w:ilvl w:val="0"/>
          <w:numId w:val="22"/>
        </w:numPr>
        <w:jc w:val="left"/>
      </w:pPr>
      <w:r w:rsidRPr="00D65C42">
        <w:t>Lietuvos Respublikos Žemės ūkio ministro 2005 m. gegužės 11 d. įsakymas Nr. 3D-266 „Dėl Ūkininko ūkio veiklos buhalterinės apskaitos tvarkymo supaprastintąja apskaitos sistema rekomendacijų patvirtinimo“ (žinybinis dokumentas).</w:t>
      </w:r>
    </w:p>
    <w:p w:rsidR="00747FBD" w:rsidRPr="00D65C42" w:rsidRDefault="00747FBD" w:rsidP="00C47D0E">
      <w:pPr>
        <w:pStyle w:val="Bakalauriniis"/>
        <w:numPr>
          <w:ilvl w:val="0"/>
          <w:numId w:val="22"/>
        </w:numPr>
        <w:jc w:val="left"/>
      </w:pPr>
      <w:r w:rsidRPr="00D65C42">
        <w:t>Lietuvos Respublikos žemės ūkio ministro 2014 m. birželio 23 d. įsakymas Nr. 3D-382 „Dėl Produkcijos standartine verte išreikšto žemės ūkio valdos ekonominio dydžio apskaičiavimo tvarkos aprašo patvirtinimo“ (žinybinis dokumentas).</w:t>
      </w:r>
    </w:p>
    <w:p w:rsidR="00747FBD" w:rsidRPr="00D65C42" w:rsidRDefault="00747FBD" w:rsidP="00C47D0E">
      <w:pPr>
        <w:pStyle w:val="Bakalauriniis"/>
        <w:numPr>
          <w:ilvl w:val="0"/>
          <w:numId w:val="22"/>
        </w:numPr>
        <w:jc w:val="left"/>
      </w:pPr>
      <w:r w:rsidRPr="00D65C42">
        <w:lastRenderedPageBreak/>
        <w:t>Lietuvos Respublikos žemės ūkio ministro 2014 m. liepos 28 d. įsakymas Nr. 3D-440 „Dėl Ūkio subjektų, siekiančių pasinaudoti parama pagal Lietuvos kaimo plėtros 2014–2020 metų programos priemones, ekonominio gyvybingumo nustatymo taisyklių patvir</w:t>
      </w:r>
      <w:r>
        <w:t>tinimo“ (žinybinis dokumentas).</w:t>
      </w:r>
    </w:p>
    <w:p w:rsidR="00747FBD" w:rsidRPr="00D65C42" w:rsidRDefault="00747FBD" w:rsidP="00C47D0E">
      <w:pPr>
        <w:pStyle w:val="Bakalauriniis"/>
        <w:numPr>
          <w:ilvl w:val="0"/>
          <w:numId w:val="22"/>
        </w:numPr>
        <w:jc w:val="left"/>
      </w:pPr>
      <w:r w:rsidRPr="00D65C42">
        <w:t>Lietuvos Respublikos žemės ūkio ministro 2014 m. rugpjūčio 26 d. įsakymas Nr. 3D-507 „Dėl Lietuvos kaimo plėtros 2014–2020 metų programos administravimo taisyklių patvirtinimo“ (žinybinis dokumentas).</w:t>
      </w:r>
    </w:p>
    <w:p w:rsidR="00747FBD" w:rsidRPr="00D65C42" w:rsidRDefault="00747FBD" w:rsidP="00C47D0E">
      <w:pPr>
        <w:pStyle w:val="Bakalauriniis"/>
        <w:numPr>
          <w:ilvl w:val="0"/>
          <w:numId w:val="22"/>
        </w:numPr>
        <w:jc w:val="left"/>
      </w:pPr>
      <w:r w:rsidRPr="00D65C42">
        <w:t>Lietuvos Respublikos žemės ūkio ministro 2015 m. kovo 24 d. įsakymas Nr. 3D-211 „Dėl Lietuvos kaimo plėtros 2014–2020 metų programos priemonės „Ūkio ir verslo plėtra“ veiklos srities „Parama jaunųjų ūkininkų įsikūrimui“ įgyvendinimo taisyklių patvirtinimo“ (žinybinis dokumentas</w:t>
      </w:r>
      <w:r>
        <w:t>).</w:t>
      </w:r>
    </w:p>
    <w:p w:rsidR="00747FBD" w:rsidRPr="00D65C42" w:rsidRDefault="00747FBD" w:rsidP="00C47D0E">
      <w:pPr>
        <w:pStyle w:val="Bakalauriniis"/>
        <w:numPr>
          <w:ilvl w:val="0"/>
          <w:numId w:val="22"/>
        </w:numPr>
        <w:jc w:val="left"/>
      </w:pPr>
      <w:r w:rsidRPr="00D65C42">
        <w:t>Lietuvos žemės ūkis: faktai ir skaičiai, Nr. 1(11), 2013 [interaktyvus]. [žiūrėta 2015 m. gegužės 4 d.] Prieiga per internetą: &lt;https://www.vic.lt/?mid=75&gt;</w:t>
      </w:r>
    </w:p>
    <w:p w:rsidR="006930FC" w:rsidRPr="00D65C42" w:rsidRDefault="006930FC" w:rsidP="00C47D0E">
      <w:pPr>
        <w:pStyle w:val="Bakalauriniis"/>
        <w:numPr>
          <w:ilvl w:val="0"/>
          <w:numId w:val="22"/>
        </w:numPr>
        <w:jc w:val="left"/>
      </w:pPr>
      <w:r w:rsidRPr="00D65C42">
        <w:t>Melnikienė</w:t>
      </w:r>
      <w:r w:rsidR="000E4B3F">
        <w:t>,</w:t>
      </w:r>
      <w:r w:rsidRPr="00D65C42">
        <w:t xml:space="preserve"> R. 2011. Lietuvos Respublikos ilgalaikės gyvulininkystės plėtros strategijos iki 2020 metų koncepcija. Vilnius: Lietuvos agrarinės ekonomikos institutas. 61 p.</w:t>
      </w:r>
    </w:p>
    <w:p w:rsidR="006930FC" w:rsidRPr="00D65C42" w:rsidRDefault="006930FC" w:rsidP="00C47D0E">
      <w:pPr>
        <w:pStyle w:val="Bakalauriniis"/>
        <w:numPr>
          <w:ilvl w:val="0"/>
          <w:numId w:val="22"/>
        </w:numPr>
        <w:jc w:val="left"/>
      </w:pPr>
      <w:r w:rsidRPr="00D65C42">
        <w:t>Melnikienė</w:t>
      </w:r>
      <w:r w:rsidR="000E4B3F">
        <w:t>, R.</w:t>
      </w:r>
      <w:r w:rsidRPr="00D65C42">
        <w:t xml:space="preserve"> et al. 2012. Lietuvos žemės ir maisto ūkis 2011. Vilnius: Lietuvos agrarinės ekonomikos institutas. 196 p.</w:t>
      </w:r>
    </w:p>
    <w:p w:rsidR="00747FBD" w:rsidRPr="00D65C42" w:rsidRDefault="00747FBD" w:rsidP="00C47D0E">
      <w:pPr>
        <w:pStyle w:val="Bakalauriniis"/>
        <w:numPr>
          <w:ilvl w:val="0"/>
          <w:numId w:val="22"/>
        </w:numPr>
        <w:jc w:val="left"/>
      </w:pPr>
      <w:r w:rsidRPr="00D65C42">
        <w:t>Melnikienė</w:t>
      </w:r>
      <w:r w:rsidR="000E4B3F">
        <w:t>, R.</w:t>
      </w:r>
      <w:r w:rsidRPr="00D65C42">
        <w:t xml:space="preserve"> et al. 2013. Lietuvos žemės ir maisto ūkis 2012. Vilnius: Lietuvos agrarinės ekonomikos institutas. 192 p.</w:t>
      </w:r>
    </w:p>
    <w:p w:rsidR="00747FBD" w:rsidRPr="00D65C42" w:rsidRDefault="00747FBD" w:rsidP="00C47D0E">
      <w:pPr>
        <w:pStyle w:val="Bakalauriniis"/>
        <w:numPr>
          <w:ilvl w:val="0"/>
          <w:numId w:val="22"/>
        </w:numPr>
        <w:jc w:val="left"/>
      </w:pPr>
      <w:r w:rsidRPr="00D65C42">
        <w:t>Nacionalinė mokėjimų agentūra prie Žemės ūkio ministerijos [interaktyvus], 2015. [žiūrėta 2015 m. balandžio 27 d.]. Prieiga per internetą: &lt;https://www.nma.lt/index.php/parama/lietuvos-kaimo-pletros-20142020-m-programa/apie-programa/4911&gt;</w:t>
      </w:r>
    </w:p>
    <w:p w:rsidR="006930FC" w:rsidRPr="00D65C42" w:rsidRDefault="006930FC" w:rsidP="00C47D0E">
      <w:pPr>
        <w:pStyle w:val="Bakalauriniis"/>
        <w:numPr>
          <w:ilvl w:val="0"/>
          <w:numId w:val="22"/>
        </w:numPr>
        <w:jc w:val="left"/>
      </w:pPr>
      <w:r w:rsidRPr="00D65C42">
        <w:t>Rimkuvienė</w:t>
      </w:r>
      <w:r w:rsidR="009C3B20">
        <w:t>, S;</w:t>
      </w:r>
      <w:r w:rsidRPr="00D65C42">
        <w:t xml:space="preserve"> Tamošaitienė</w:t>
      </w:r>
      <w:r w:rsidR="000E4B3F">
        <w:t>,</w:t>
      </w:r>
      <w:r w:rsidRPr="00D65C42">
        <w:t xml:space="preserve"> J. 2012. Verslo planavimas ir organizavimas: mokomoji knyga. Vilnius: Technika. </w:t>
      </w:r>
      <w:r w:rsidR="003E33EA">
        <w:t xml:space="preserve">203 </w:t>
      </w:r>
      <w:r w:rsidRPr="00D65C42">
        <w:t>p.</w:t>
      </w:r>
    </w:p>
    <w:p w:rsidR="00747FBD" w:rsidRPr="00D65C42" w:rsidRDefault="00747FBD" w:rsidP="00C47D0E">
      <w:pPr>
        <w:pStyle w:val="Bakalauriniis"/>
        <w:numPr>
          <w:ilvl w:val="0"/>
          <w:numId w:val="22"/>
        </w:numPr>
        <w:jc w:val="left"/>
      </w:pPr>
      <w:r w:rsidRPr="00D65C42">
        <w:t>Roberts</w:t>
      </w:r>
      <w:r w:rsidR="000E4B3F">
        <w:t>,</w:t>
      </w:r>
      <w:r w:rsidRPr="00D65C42">
        <w:t xml:space="preserve"> P. 2011. Effective project management: identify and manage risks plan and budget keep projects under control. London: Kogan Page. 291 p.</w:t>
      </w:r>
    </w:p>
    <w:p w:rsidR="009106DF" w:rsidRPr="00D65C42" w:rsidRDefault="009106DF" w:rsidP="00C47D0E">
      <w:pPr>
        <w:pStyle w:val="Bakalauriniis"/>
        <w:numPr>
          <w:ilvl w:val="0"/>
          <w:numId w:val="22"/>
        </w:numPr>
        <w:jc w:val="left"/>
      </w:pPr>
      <w:r w:rsidRPr="00D65C42">
        <w:t>Statistikos de</w:t>
      </w:r>
      <w:r w:rsidR="00425164" w:rsidRPr="00D65C42">
        <w:t>partamentas [interaktyvus], 2015. [žiūrėta 2015</w:t>
      </w:r>
      <w:r w:rsidRPr="00D65C42">
        <w:t xml:space="preserve"> m. </w:t>
      </w:r>
      <w:r w:rsidR="00425164" w:rsidRPr="00D65C42">
        <w:t>balandžio</w:t>
      </w:r>
      <w:r w:rsidRPr="00D65C42">
        <w:t xml:space="preserve"> </w:t>
      </w:r>
      <w:r w:rsidR="00425164" w:rsidRPr="00D65C42">
        <w:t>31</w:t>
      </w:r>
      <w:r w:rsidRPr="00D65C42">
        <w:t xml:space="preserve"> d.]. Prieiga per internetą: &lt; http://db1.stat.gov.lt/statbank/default.asp?w=1366&gt;</w:t>
      </w:r>
    </w:p>
    <w:p w:rsidR="006930FC" w:rsidRPr="00D65C42" w:rsidRDefault="006930FC" w:rsidP="00C47D0E">
      <w:pPr>
        <w:pStyle w:val="Bakalauriniis"/>
        <w:numPr>
          <w:ilvl w:val="0"/>
          <w:numId w:val="22"/>
        </w:numPr>
        <w:jc w:val="left"/>
      </w:pPr>
      <w:r w:rsidRPr="00D65C42">
        <w:t>Starkevičiūtė</w:t>
      </w:r>
      <w:r w:rsidR="000E4B3F">
        <w:t>,</w:t>
      </w:r>
      <w:r w:rsidRPr="00D65C42">
        <w:t xml:space="preserve"> M. 2013. Augimas ir iššūkiai. Lietuvos ekonomika 1990-2012 m.</w:t>
      </w:r>
      <w:r w:rsidR="003E33EA">
        <w:t>: monografija.</w:t>
      </w:r>
      <w:r w:rsidRPr="00D65C42">
        <w:t xml:space="preserve"> Kaunas: Technologija. 151 p.</w:t>
      </w:r>
    </w:p>
    <w:p w:rsidR="00747FBD" w:rsidRPr="00D65C42" w:rsidRDefault="00747FBD" w:rsidP="00C47D0E">
      <w:pPr>
        <w:pStyle w:val="Bakalauriniis"/>
        <w:numPr>
          <w:ilvl w:val="0"/>
          <w:numId w:val="22"/>
        </w:numPr>
        <w:jc w:val="left"/>
      </w:pPr>
      <w:r w:rsidRPr="00D65C42">
        <w:t>Sūdžius</w:t>
      </w:r>
      <w:r w:rsidR="009C3B20">
        <w:t>, V;</w:t>
      </w:r>
      <w:r w:rsidRPr="00D65C42">
        <w:t xml:space="preserve"> Plakys</w:t>
      </w:r>
      <w:r w:rsidR="000E4B3F">
        <w:t>,</w:t>
      </w:r>
      <w:r w:rsidRPr="00D65C42">
        <w:t xml:space="preserve"> V. 2009. Verslo vadybos studjų programos baigiamojo bakalauro darbo rengimas ir įforminimas. Vilnius: Technika. 56 p.</w:t>
      </w:r>
    </w:p>
    <w:p w:rsidR="00747FBD" w:rsidRPr="00D65C42" w:rsidRDefault="00747FBD" w:rsidP="00C47D0E">
      <w:pPr>
        <w:pStyle w:val="Bakalauriniis"/>
        <w:numPr>
          <w:ilvl w:val="0"/>
          <w:numId w:val="22"/>
        </w:numPr>
        <w:jc w:val="left"/>
      </w:pPr>
      <w:r w:rsidRPr="00D65C42">
        <w:t>Taylor</w:t>
      </w:r>
      <w:r w:rsidR="000E4B3F">
        <w:t>,</w:t>
      </w:r>
      <w:r w:rsidRPr="00D65C42">
        <w:t xml:space="preserve"> L. 2014. Practical enterprise risk manegment: how to optimize business strategies through managed risk taking. London: Kogan Page. 315 p.</w:t>
      </w:r>
    </w:p>
    <w:p w:rsidR="00B72CB9" w:rsidRPr="00D65C42" w:rsidRDefault="00B72CB9" w:rsidP="00C47D0E">
      <w:pPr>
        <w:pStyle w:val="Bakalauriniis"/>
        <w:numPr>
          <w:ilvl w:val="0"/>
          <w:numId w:val="22"/>
        </w:numPr>
        <w:jc w:val="left"/>
      </w:pPr>
      <w:r w:rsidRPr="00D65C42">
        <w:lastRenderedPageBreak/>
        <w:t>Zaleckienė</w:t>
      </w:r>
      <w:r w:rsidR="000E4B3F">
        <w:t>, J.</w:t>
      </w:r>
      <w:r w:rsidRPr="00D65C42">
        <w:t xml:space="preserve"> 2012. </w:t>
      </w:r>
      <w:r w:rsidRPr="003E33EA">
        <w:rPr>
          <w:i/>
        </w:rPr>
        <w:t>Įsukę kalakutų auginimo verslą</w:t>
      </w:r>
      <w:r w:rsidRPr="00D65C42">
        <w:t xml:space="preserve"> [interaktyvus]. [žiūrėta 2015 m. balandžio 28 d.] Prieiga per internetą: &lt;http://manoukis.lt/mano-ukis-zurnalas/agroverslas/2661-isuke-kalakutu-auginimo-versla&gt;</w:t>
      </w:r>
    </w:p>
    <w:p w:rsidR="008E6779" w:rsidRPr="00D65C42" w:rsidRDefault="008E6779" w:rsidP="00C47D0E">
      <w:pPr>
        <w:pStyle w:val="Bakalauriniis"/>
        <w:numPr>
          <w:ilvl w:val="0"/>
          <w:numId w:val="22"/>
        </w:numPr>
        <w:jc w:val="left"/>
      </w:pPr>
      <w:r w:rsidRPr="00D65C42">
        <w:t>Zuzevičienė</w:t>
      </w:r>
      <w:r w:rsidR="009C3B20">
        <w:t>, V;</w:t>
      </w:r>
      <w:r w:rsidRPr="00D65C42">
        <w:t xml:space="preserve"> Žvinienė</w:t>
      </w:r>
      <w:r w:rsidR="000E4B3F">
        <w:t>,</w:t>
      </w:r>
      <w:r w:rsidRPr="00D65C42">
        <w:t xml:space="preserve"> V. 2007. </w:t>
      </w:r>
      <w:r w:rsidRPr="000E4B3F">
        <w:rPr>
          <w:i/>
        </w:rPr>
        <w:t>Projektų rengimas ir valdymas</w:t>
      </w:r>
      <w:r w:rsidR="003E33EA" w:rsidRPr="000E4B3F">
        <w:rPr>
          <w:i/>
        </w:rPr>
        <w:t>: metodinė priemonė</w:t>
      </w:r>
      <w:r w:rsidRPr="00D65C42">
        <w:t>.</w:t>
      </w:r>
      <w:r w:rsidR="00532C92" w:rsidRPr="00D65C42">
        <w:t xml:space="preserve"> Kaunas: Vytauto Di</w:t>
      </w:r>
      <w:r w:rsidR="003E33EA">
        <w:t>džiojo universiteto leidykla.152</w:t>
      </w:r>
      <w:r w:rsidR="00532C92" w:rsidRPr="00D65C42">
        <w:t xml:space="preserve"> p. </w:t>
      </w:r>
    </w:p>
    <w:p w:rsidR="0095511E" w:rsidRDefault="00747FBD" w:rsidP="00071779">
      <w:pPr>
        <w:pStyle w:val="Bakalauriniis"/>
        <w:numPr>
          <w:ilvl w:val="0"/>
          <w:numId w:val="22"/>
        </w:numPr>
        <w:jc w:val="left"/>
      </w:pPr>
      <w:r w:rsidRPr="00D65C42">
        <w:t>Žemės ir maisto ūkio 2013 metų apžvalga [interaktyvus], 2014. [žiūrėta 2015 m. sausio 14 d.] Prieiga per internetą: &lt;http://www.zum.lt/zum/m/m_files/wfiles/file2024.pdf&gt;</w:t>
      </w:r>
    </w:p>
    <w:p w:rsidR="0095511E" w:rsidRDefault="0095511E" w:rsidP="0095511E">
      <w:pPr>
        <w:pStyle w:val="Kompleksiniui"/>
      </w:pPr>
    </w:p>
    <w:p w:rsidR="00A94E84" w:rsidRPr="0095511E" w:rsidRDefault="00A94E84" w:rsidP="00A94E84">
      <w:pPr>
        <w:pStyle w:val="Kompleksiniui"/>
        <w:ind w:firstLine="0"/>
        <w:sectPr w:rsidR="00A94E84" w:rsidRPr="0095511E" w:rsidSect="00420DC6">
          <w:pgSz w:w="11906" w:h="16838" w:code="9"/>
          <w:pgMar w:top="1134" w:right="567" w:bottom="1134" w:left="1701" w:header="0" w:footer="567" w:gutter="0"/>
          <w:pgNumType w:start="8" w:chapStyle="1"/>
          <w:cols w:space="1296"/>
          <w:docGrid w:linePitch="360"/>
        </w:sectPr>
      </w:pPr>
    </w:p>
    <w:p w:rsidR="00F524CA" w:rsidRDefault="00A94E84" w:rsidP="00071779">
      <w:pPr>
        <w:pStyle w:val="Antrat11"/>
        <w:jc w:val="center"/>
        <w:sectPr w:rsidR="00F524CA" w:rsidSect="00420DC6">
          <w:pgSz w:w="11906" w:h="16838" w:code="9"/>
          <w:pgMar w:top="1134" w:right="567" w:bottom="1134" w:left="1701" w:header="0" w:footer="567" w:gutter="0"/>
          <w:cols w:space="1296"/>
          <w:vAlign w:val="center"/>
          <w:docGrid w:linePitch="360"/>
        </w:sectPr>
      </w:pPr>
      <w:bookmarkStart w:id="195" w:name="_Toc419054901"/>
      <w:bookmarkStart w:id="196" w:name="_Toc419055103"/>
      <w:bookmarkStart w:id="197" w:name="_Toc419750608"/>
      <w:bookmarkStart w:id="198" w:name="_Toc419844911"/>
      <w:r w:rsidRPr="00071779">
        <w:lastRenderedPageBreak/>
        <w:t>PRIEDAI</w:t>
      </w:r>
      <w:bookmarkEnd w:id="195"/>
      <w:bookmarkEnd w:id="196"/>
      <w:bookmarkEnd w:id="197"/>
      <w:bookmarkEnd w:id="198"/>
    </w:p>
    <w:p w:rsidR="005124E8" w:rsidRPr="00F3237D" w:rsidRDefault="005124E8" w:rsidP="005124E8">
      <w:pPr>
        <w:pStyle w:val="Kompleksiniui"/>
        <w:ind w:firstLine="0"/>
        <w:rPr>
          <w:b/>
        </w:rPr>
      </w:pPr>
      <w:r w:rsidRPr="00F3237D">
        <w:rPr>
          <w:b/>
        </w:rPr>
        <w:lastRenderedPageBreak/>
        <w:t>A priedas</w:t>
      </w:r>
    </w:p>
    <w:p w:rsidR="009C521B" w:rsidRDefault="009C521B" w:rsidP="009C521B">
      <w:pPr>
        <w:pStyle w:val="Bakalauriniis"/>
        <w:ind w:firstLine="0"/>
      </w:pPr>
      <w:r>
        <w:rPr>
          <w:b/>
        </w:rPr>
        <w:t>1</w:t>
      </w:r>
      <w:r w:rsidRPr="003E2400">
        <w:rPr>
          <w:b/>
        </w:rPr>
        <w:t xml:space="preserve"> lentelė.</w:t>
      </w:r>
      <w:r>
        <w:rPr>
          <w:b/>
        </w:rPr>
        <w:t xml:space="preserve"> </w:t>
      </w:r>
      <w:r>
        <w:t>Kalakutų įsigijimo ir skerdimo grafikas trečiaisiais ūkinės veiklos metais, kai ES parama panaudojama ūkio įkūrimui.</w:t>
      </w:r>
    </w:p>
    <w:tbl>
      <w:tblPr>
        <w:tblStyle w:val="TableGrid"/>
        <w:tblpPr w:leftFromText="180" w:rightFromText="180" w:vertAnchor="text" w:horzAnchor="margin" w:tblpY="374"/>
        <w:tblW w:w="9620" w:type="dxa"/>
        <w:tblLook w:val="04A0" w:firstRow="1" w:lastRow="0" w:firstColumn="1" w:lastColumn="0" w:noHBand="0" w:noVBand="1"/>
      </w:tblPr>
      <w:tblGrid>
        <w:gridCol w:w="1191"/>
        <w:gridCol w:w="680"/>
        <w:gridCol w:w="624"/>
        <w:gridCol w:w="680"/>
        <w:gridCol w:w="680"/>
        <w:gridCol w:w="680"/>
        <w:gridCol w:w="680"/>
        <w:gridCol w:w="680"/>
        <w:gridCol w:w="680"/>
        <w:gridCol w:w="680"/>
        <w:gridCol w:w="680"/>
        <w:gridCol w:w="680"/>
        <w:gridCol w:w="1005"/>
      </w:tblGrid>
      <w:tr w:rsidR="005124E8" w:rsidRPr="00DF400B" w:rsidTr="005124E8">
        <w:trPr>
          <w:trHeight w:val="262"/>
        </w:trPr>
        <w:tc>
          <w:tcPr>
            <w:tcW w:w="1191" w:type="dxa"/>
          </w:tcPr>
          <w:p w:rsidR="005124E8" w:rsidRPr="00DF400B" w:rsidRDefault="005124E8" w:rsidP="009C521B">
            <w:pPr>
              <w:pStyle w:val="Bakalauriniis"/>
              <w:spacing w:line="240" w:lineRule="auto"/>
              <w:ind w:firstLine="0"/>
              <w:rPr>
                <w:rFonts w:eastAsiaTheme="minorEastAsia"/>
                <w:b/>
                <w:sz w:val="18"/>
              </w:rPr>
            </w:pPr>
          </w:p>
        </w:tc>
        <w:tc>
          <w:tcPr>
            <w:tcW w:w="680" w:type="dxa"/>
            <w:vAlign w:val="center"/>
          </w:tcPr>
          <w:p w:rsidR="005124E8" w:rsidRPr="00DF400B" w:rsidRDefault="005124E8" w:rsidP="009C521B">
            <w:pPr>
              <w:pStyle w:val="Bakalauriniis"/>
              <w:spacing w:line="240" w:lineRule="auto"/>
              <w:ind w:firstLine="0"/>
              <w:jc w:val="center"/>
              <w:rPr>
                <w:rFonts w:eastAsiaTheme="minorEastAsia"/>
                <w:b/>
                <w:sz w:val="18"/>
              </w:rPr>
            </w:pPr>
            <w:r>
              <w:rPr>
                <w:rFonts w:eastAsiaTheme="minorEastAsia"/>
                <w:b/>
                <w:sz w:val="20"/>
              </w:rPr>
              <w:t xml:space="preserve">2 </w:t>
            </w:r>
            <w:r w:rsidRPr="00DF400B">
              <w:rPr>
                <w:rFonts w:eastAsiaTheme="minorEastAsia"/>
                <w:b/>
                <w:sz w:val="20"/>
              </w:rPr>
              <w:t>sav.</w:t>
            </w:r>
          </w:p>
        </w:tc>
        <w:tc>
          <w:tcPr>
            <w:tcW w:w="624" w:type="dxa"/>
            <w:vAlign w:val="center"/>
          </w:tcPr>
          <w:p w:rsidR="005124E8" w:rsidRPr="00DF400B" w:rsidRDefault="005124E8" w:rsidP="009C521B">
            <w:pPr>
              <w:pStyle w:val="Bakalauriniis"/>
              <w:spacing w:line="240" w:lineRule="auto"/>
              <w:ind w:firstLine="0"/>
              <w:jc w:val="center"/>
              <w:rPr>
                <w:rFonts w:eastAsiaTheme="minorEastAsia"/>
                <w:b/>
                <w:sz w:val="18"/>
              </w:rPr>
            </w:pPr>
            <w:r>
              <w:rPr>
                <w:rFonts w:eastAsiaTheme="minorEastAsia"/>
                <w:b/>
                <w:sz w:val="18"/>
              </w:rPr>
              <w:t xml:space="preserve">6 </w:t>
            </w:r>
            <w:r w:rsidRPr="00DF400B">
              <w:rPr>
                <w:rFonts w:eastAsiaTheme="minorEastAsia"/>
                <w:b/>
                <w:sz w:val="18"/>
              </w:rPr>
              <w:t>sav.</w:t>
            </w:r>
          </w:p>
        </w:tc>
        <w:tc>
          <w:tcPr>
            <w:tcW w:w="680" w:type="dxa"/>
            <w:vAlign w:val="center"/>
          </w:tcPr>
          <w:p w:rsidR="005124E8" w:rsidRPr="00DF400B" w:rsidRDefault="005124E8" w:rsidP="009C521B">
            <w:pPr>
              <w:pStyle w:val="Bakalauriniis"/>
              <w:spacing w:line="240" w:lineRule="auto"/>
              <w:ind w:firstLine="0"/>
              <w:jc w:val="center"/>
              <w:rPr>
                <w:rFonts w:eastAsiaTheme="minorEastAsia"/>
                <w:b/>
                <w:sz w:val="18"/>
              </w:rPr>
            </w:pPr>
            <w:r>
              <w:rPr>
                <w:rFonts w:eastAsiaTheme="minorEastAsia"/>
                <w:b/>
                <w:sz w:val="18"/>
              </w:rPr>
              <w:t>12</w:t>
            </w:r>
            <w:r w:rsidRPr="00DF400B">
              <w:rPr>
                <w:rFonts w:eastAsiaTheme="minorEastAsia"/>
                <w:b/>
                <w:sz w:val="18"/>
              </w:rPr>
              <w:t xml:space="preserve"> sav.</w:t>
            </w:r>
          </w:p>
        </w:tc>
        <w:tc>
          <w:tcPr>
            <w:tcW w:w="680" w:type="dxa"/>
            <w:vAlign w:val="center"/>
          </w:tcPr>
          <w:p w:rsidR="005124E8" w:rsidRPr="00DF400B" w:rsidRDefault="005124E8" w:rsidP="009C521B">
            <w:pPr>
              <w:pStyle w:val="Bakalauriniis"/>
              <w:spacing w:line="240" w:lineRule="auto"/>
              <w:ind w:firstLine="0"/>
              <w:jc w:val="center"/>
              <w:rPr>
                <w:rFonts w:eastAsiaTheme="minorEastAsia"/>
                <w:b/>
                <w:sz w:val="18"/>
              </w:rPr>
            </w:pPr>
            <w:r>
              <w:rPr>
                <w:rFonts w:eastAsiaTheme="minorEastAsia"/>
                <w:b/>
                <w:sz w:val="18"/>
              </w:rPr>
              <w:t>16</w:t>
            </w:r>
            <w:r w:rsidRPr="00DF400B">
              <w:rPr>
                <w:rFonts w:eastAsiaTheme="minorEastAsia"/>
                <w:b/>
                <w:sz w:val="18"/>
              </w:rPr>
              <w:t xml:space="preserve"> sav.</w:t>
            </w:r>
          </w:p>
        </w:tc>
        <w:tc>
          <w:tcPr>
            <w:tcW w:w="680" w:type="dxa"/>
            <w:vAlign w:val="center"/>
          </w:tcPr>
          <w:p w:rsidR="005124E8" w:rsidRPr="00DF400B" w:rsidRDefault="005124E8" w:rsidP="009C521B">
            <w:pPr>
              <w:pStyle w:val="Bakalauriniis"/>
              <w:spacing w:line="240" w:lineRule="auto"/>
              <w:ind w:firstLine="0"/>
              <w:jc w:val="center"/>
              <w:rPr>
                <w:rFonts w:eastAsiaTheme="minorEastAsia"/>
                <w:b/>
                <w:sz w:val="18"/>
              </w:rPr>
            </w:pPr>
            <w:r>
              <w:rPr>
                <w:rFonts w:eastAsiaTheme="minorEastAsia"/>
                <w:b/>
                <w:sz w:val="18"/>
              </w:rPr>
              <w:t xml:space="preserve">22 </w:t>
            </w:r>
            <w:r w:rsidRPr="00DF400B">
              <w:rPr>
                <w:rFonts w:eastAsiaTheme="minorEastAsia"/>
                <w:b/>
                <w:sz w:val="18"/>
              </w:rPr>
              <w:t>sav.</w:t>
            </w:r>
          </w:p>
        </w:tc>
        <w:tc>
          <w:tcPr>
            <w:tcW w:w="680" w:type="dxa"/>
            <w:vAlign w:val="center"/>
          </w:tcPr>
          <w:p w:rsidR="005124E8" w:rsidRPr="00DF400B" w:rsidRDefault="005124E8" w:rsidP="009C521B">
            <w:pPr>
              <w:pStyle w:val="Bakalauriniis"/>
              <w:spacing w:line="240" w:lineRule="auto"/>
              <w:ind w:firstLine="0"/>
              <w:jc w:val="center"/>
              <w:rPr>
                <w:rFonts w:eastAsiaTheme="minorEastAsia"/>
                <w:b/>
                <w:sz w:val="18"/>
              </w:rPr>
            </w:pPr>
            <w:r>
              <w:rPr>
                <w:rFonts w:eastAsiaTheme="minorEastAsia"/>
                <w:b/>
                <w:sz w:val="18"/>
              </w:rPr>
              <w:t xml:space="preserve">26 </w:t>
            </w:r>
            <w:r w:rsidRPr="00DF400B">
              <w:rPr>
                <w:rFonts w:eastAsiaTheme="minorEastAsia"/>
                <w:b/>
                <w:sz w:val="18"/>
              </w:rPr>
              <w:t>sav.</w:t>
            </w:r>
          </w:p>
        </w:tc>
        <w:tc>
          <w:tcPr>
            <w:tcW w:w="680" w:type="dxa"/>
            <w:vAlign w:val="center"/>
          </w:tcPr>
          <w:p w:rsidR="005124E8" w:rsidRPr="00DF400B" w:rsidRDefault="005124E8" w:rsidP="009C521B">
            <w:pPr>
              <w:pStyle w:val="Bakalauriniis"/>
              <w:spacing w:line="240" w:lineRule="auto"/>
              <w:ind w:firstLine="0"/>
              <w:jc w:val="center"/>
              <w:rPr>
                <w:rFonts w:eastAsiaTheme="minorEastAsia"/>
                <w:b/>
                <w:sz w:val="18"/>
              </w:rPr>
            </w:pPr>
            <w:r>
              <w:rPr>
                <w:rFonts w:eastAsiaTheme="minorEastAsia"/>
                <w:b/>
                <w:sz w:val="18"/>
              </w:rPr>
              <w:t xml:space="preserve">32 </w:t>
            </w:r>
            <w:r w:rsidRPr="00DF400B">
              <w:rPr>
                <w:rFonts w:eastAsiaTheme="minorEastAsia"/>
                <w:b/>
                <w:sz w:val="18"/>
              </w:rPr>
              <w:t>sav.</w:t>
            </w:r>
          </w:p>
        </w:tc>
        <w:tc>
          <w:tcPr>
            <w:tcW w:w="680" w:type="dxa"/>
            <w:vAlign w:val="center"/>
          </w:tcPr>
          <w:p w:rsidR="005124E8" w:rsidRPr="00DF400B" w:rsidRDefault="005124E8" w:rsidP="009C521B">
            <w:pPr>
              <w:pStyle w:val="Bakalauriniis"/>
              <w:spacing w:line="240" w:lineRule="auto"/>
              <w:ind w:firstLine="0"/>
              <w:jc w:val="center"/>
              <w:rPr>
                <w:rFonts w:eastAsiaTheme="minorEastAsia"/>
                <w:b/>
                <w:sz w:val="18"/>
              </w:rPr>
            </w:pPr>
            <w:r>
              <w:rPr>
                <w:rFonts w:eastAsiaTheme="minorEastAsia"/>
                <w:b/>
                <w:sz w:val="18"/>
              </w:rPr>
              <w:t xml:space="preserve">36 </w:t>
            </w:r>
            <w:r w:rsidRPr="00DF400B">
              <w:rPr>
                <w:rFonts w:eastAsiaTheme="minorEastAsia"/>
                <w:b/>
                <w:sz w:val="18"/>
              </w:rPr>
              <w:t>sav.</w:t>
            </w:r>
          </w:p>
        </w:tc>
        <w:tc>
          <w:tcPr>
            <w:tcW w:w="680" w:type="dxa"/>
            <w:vAlign w:val="center"/>
          </w:tcPr>
          <w:p w:rsidR="005124E8" w:rsidRPr="00DF400B" w:rsidRDefault="005124E8" w:rsidP="009C521B">
            <w:pPr>
              <w:pStyle w:val="Bakalauriniis"/>
              <w:spacing w:line="240" w:lineRule="auto"/>
              <w:ind w:firstLine="0"/>
              <w:jc w:val="center"/>
              <w:rPr>
                <w:rFonts w:eastAsiaTheme="minorEastAsia"/>
                <w:b/>
                <w:sz w:val="18"/>
              </w:rPr>
            </w:pPr>
            <w:r>
              <w:rPr>
                <w:rFonts w:eastAsiaTheme="minorEastAsia"/>
                <w:b/>
                <w:sz w:val="18"/>
              </w:rPr>
              <w:t>42</w:t>
            </w:r>
            <w:r w:rsidRPr="00DF400B">
              <w:rPr>
                <w:rFonts w:eastAsiaTheme="minorEastAsia"/>
                <w:b/>
                <w:sz w:val="18"/>
              </w:rPr>
              <w:t xml:space="preserve"> sav.</w:t>
            </w:r>
          </w:p>
        </w:tc>
        <w:tc>
          <w:tcPr>
            <w:tcW w:w="680" w:type="dxa"/>
            <w:vAlign w:val="center"/>
          </w:tcPr>
          <w:p w:rsidR="005124E8" w:rsidRPr="00DF400B" w:rsidRDefault="005124E8" w:rsidP="009C521B">
            <w:pPr>
              <w:pStyle w:val="Bakalauriniis"/>
              <w:spacing w:line="240" w:lineRule="auto"/>
              <w:ind w:firstLine="0"/>
              <w:jc w:val="center"/>
              <w:rPr>
                <w:rFonts w:eastAsiaTheme="minorEastAsia"/>
                <w:b/>
                <w:sz w:val="18"/>
              </w:rPr>
            </w:pPr>
            <w:r>
              <w:rPr>
                <w:rFonts w:eastAsiaTheme="minorEastAsia"/>
                <w:b/>
                <w:sz w:val="18"/>
              </w:rPr>
              <w:t xml:space="preserve">46 </w:t>
            </w:r>
            <w:r w:rsidRPr="00DF400B">
              <w:rPr>
                <w:rFonts w:eastAsiaTheme="minorEastAsia"/>
                <w:b/>
                <w:sz w:val="18"/>
              </w:rPr>
              <w:t>sav.</w:t>
            </w:r>
          </w:p>
        </w:tc>
        <w:tc>
          <w:tcPr>
            <w:tcW w:w="680" w:type="dxa"/>
            <w:vAlign w:val="center"/>
          </w:tcPr>
          <w:p w:rsidR="005124E8" w:rsidRPr="00821774" w:rsidRDefault="005124E8" w:rsidP="009C521B">
            <w:pPr>
              <w:pStyle w:val="Bakalauriniis"/>
              <w:spacing w:line="240" w:lineRule="auto"/>
              <w:ind w:firstLine="0"/>
              <w:jc w:val="center"/>
              <w:rPr>
                <w:rFonts w:eastAsiaTheme="minorEastAsia"/>
                <w:b/>
                <w:sz w:val="20"/>
              </w:rPr>
            </w:pPr>
            <w:r>
              <w:rPr>
                <w:rFonts w:eastAsiaTheme="minorEastAsia"/>
                <w:b/>
                <w:sz w:val="20"/>
              </w:rPr>
              <w:t>5</w:t>
            </w:r>
            <w:r w:rsidRPr="00821774">
              <w:rPr>
                <w:rFonts w:eastAsiaTheme="minorEastAsia"/>
                <w:b/>
                <w:sz w:val="20"/>
              </w:rPr>
              <w:t>2 sav.</w:t>
            </w:r>
          </w:p>
        </w:tc>
        <w:tc>
          <w:tcPr>
            <w:tcW w:w="1005" w:type="dxa"/>
          </w:tcPr>
          <w:p w:rsidR="005124E8" w:rsidRPr="00DF400B" w:rsidRDefault="005124E8" w:rsidP="009C521B">
            <w:pPr>
              <w:pStyle w:val="Bakalauriniis"/>
              <w:spacing w:line="240" w:lineRule="auto"/>
              <w:ind w:firstLine="0"/>
              <w:jc w:val="left"/>
              <w:rPr>
                <w:rFonts w:eastAsiaTheme="minorEastAsia"/>
                <w:b/>
                <w:sz w:val="18"/>
              </w:rPr>
            </w:pPr>
            <w:r>
              <w:rPr>
                <w:rFonts w:eastAsiaTheme="minorEastAsia"/>
                <w:b/>
                <w:sz w:val="20"/>
              </w:rPr>
              <w:t>Iš viso (53</w:t>
            </w:r>
            <w:r w:rsidRPr="00DF400B">
              <w:rPr>
                <w:rFonts w:eastAsiaTheme="minorEastAsia"/>
                <w:b/>
                <w:sz w:val="20"/>
              </w:rPr>
              <w:t xml:space="preserve"> sav.):</w:t>
            </w:r>
          </w:p>
        </w:tc>
      </w:tr>
      <w:tr w:rsidR="005124E8" w:rsidRPr="00402241" w:rsidTr="005124E8">
        <w:trPr>
          <w:trHeight w:val="471"/>
        </w:trPr>
        <w:tc>
          <w:tcPr>
            <w:tcW w:w="1191" w:type="dxa"/>
          </w:tcPr>
          <w:p w:rsidR="005124E8" w:rsidRPr="00DF400B" w:rsidRDefault="005124E8" w:rsidP="009C521B">
            <w:pPr>
              <w:pStyle w:val="Bakalauriniis"/>
              <w:spacing w:line="240" w:lineRule="auto"/>
              <w:ind w:firstLine="0"/>
              <w:rPr>
                <w:rFonts w:eastAsiaTheme="minorEastAsia"/>
                <w:b/>
                <w:sz w:val="18"/>
              </w:rPr>
            </w:pPr>
            <w:r w:rsidRPr="00DF400B">
              <w:rPr>
                <w:rFonts w:eastAsiaTheme="minorEastAsia"/>
                <w:b/>
                <w:sz w:val="18"/>
              </w:rPr>
              <w:t xml:space="preserve">Įsigytų </w:t>
            </w:r>
            <w:r>
              <w:rPr>
                <w:rFonts w:eastAsiaTheme="minorEastAsia"/>
                <w:b/>
                <w:sz w:val="18"/>
              </w:rPr>
              <w:t>kalakutų</w:t>
            </w:r>
            <w:r w:rsidRPr="00DF400B">
              <w:rPr>
                <w:rFonts w:eastAsiaTheme="minorEastAsia"/>
                <w:b/>
                <w:sz w:val="18"/>
              </w:rPr>
              <w:t xml:space="preserve"> sk.</w:t>
            </w:r>
          </w:p>
        </w:tc>
        <w:tc>
          <w:tcPr>
            <w:tcW w:w="680" w:type="dxa"/>
            <w:vAlign w:val="center"/>
          </w:tcPr>
          <w:p w:rsidR="005124E8" w:rsidRPr="00402241" w:rsidRDefault="005124E8" w:rsidP="009C521B">
            <w:pPr>
              <w:pStyle w:val="Bakalauriniis"/>
              <w:spacing w:line="240" w:lineRule="auto"/>
              <w:ind w:firstLine="0"/>
              <w:jc w:val="center"/>
              <w:rPr>
                <w:rFonts w:eastAsiaTheme="minorEastAsia"/>
                <w:sz w:val="18"/>
              </w:rPr>
            </w:pPr>
          </w:p>
        </w:tc>
        <w:tc>
          <w:tcPr>
            <w:tcW w:w="624"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500 vnt.</w:t>
            </w:r>
          </w:p>
        </w:tc>
        <w:tc>
          <w:tcPr>
            <w:tcW w:w="680" w:type="dxa"/>
            <w:vAlign w:val="center"/>
          </w:tcPr>
          <w:p w:rsidR="005124E8" w:rsidRPr="00402241" w:rsidRDefault="005124E8" w:rsidP="009C521B">
            <w:pPr>
              <w:pStyle w:val="Bakalauriniis"/>
              <w:spacing w:line="240" w:lineRule="auto"/>
              <w:ind w:firstLine="0"/>
              <w:jc w:val="center"/>
              <w:rPr>
                <w:rFonts w:eastAsiaTheme="minorEastAsia"/>
                <w:sz w:val="18"/>
              </w:rPr>
            </w:pP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500 vnt.</w:t>
            </w:r>
          </w:p>
        </w:tc>
        <w:tc>
          <w:tcPr>
            <w:tcW w:w="680" w:type="dxa"/>
            <w:vAlign w:val="center"/>
          </w:tcPr>
          <w:p w:rsidR="005124E8" w:rsidRPr="00402241" w:rsidRDefault="005124E8" w:rsidP="009C521B">
            <w:pPr>
              <w:pStyle w:val="Bakalauriniis"/>
              <w:spacing w:line="240" w:lineRule="auto"/>
              <w:ind w:firstLine="0"/>
              <w:jc w:val="center"/>
              <w:rPr>
                <w:rFonts w:eastAsiaTheme="minorEastAsia"/>
                <w:sz w:val="18"/>
              </w:rPr>
            </w:pP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500 vnt.</w:t>
            </w:r>
          </w:p>
        </w:tc>
        <w:tc>
          <w:tcPr>
            <w:tcW w:w="680" w:type="dxa"/>
            <w:vAlign w:val="center"/>
          </w:tcPr>
          <w:p w:rsidR="005124E8" w:rsidRPr="00402241" w:rsidRDefault="005124E8" w:rsidP="009C521B">
            <w:pPr>
              <w:pStyle w:val="Bakalauriniis"/>
              <w:spacing w:line="240" w:lineRule="auto"/>
              <w:ind w:firstLine="0"/>
              <w:jc w:val="center"/>
              <w:rPr>
                <w:rFonts w:eastAsiaTheme="minorEastAsia"/>
                <w:sz w:val="18"/>
              </w:rPr>
            </w:pP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500 vnt.</w:t>
            </w:r>
          </w:p>
        </w:tc>
        <w:tc>
          <w:tcPr>
            <w:tcW w:w="680" w:type="dxa"/>
            <w:vAlign w:val="center"/>
          </w:tcPr>
          <w:p w:rsidR="005124E8" w:rsidRPr="00402241" w:rsidRDefault="005124E8" w:rsidP="009C521B">
            <w:pPr>
              <w:pStyle w:val="Bakalauriniis"/>
              <w:spacing w:line="240" w:lineRule="auto"/>
              <w:ind w:firstLine="0"/>
              <w:jc w:val="center"/>
              <w:rPr>
                <w:rFonts w:eastAsiaTheme="minorEastAsia"/>
                <w:sz w:val="18"/>
              </w:rPr>
            </w:pP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500 vnt.</w:t>
            </w:r>
          </w:p>
        </w:tc>
        <w:tc>
          <w:tcPr>
            <w:tcW w:w="680" w:type="dxa"/>
            <w:vAlign w:val="center"/>
          </w:tcPr>
          <w:p w:rsidR="005124E8" w:rsidRPr="00821774" w:rsidRDefault="005124E8" w:rsidP="009C521B">
            <w:pPr>
              <w:pStyle w:val="Bakalauriniis"/>
              <w:spacing w:line="240" w:lineRule="auto"/>
              <w:ind w:firstLine="0"/>
              <w:jc w:val="center"/>
              <w:rPr>
                <w:rFonts w:eastAsiaTheme="minorEastAsia"/>
                <w:sz w:val="18"/>
              </w:rPr>
            </w:pPr>
          </w:p>
        </w:tc>
        <w:tc>
          <w:tcPr>
            <w:tcW w:w="1005" w:type="dxa"/>
            <w:vAlign w:val="center"/>
          </w:tcPr>
          <w:p w:rsidR="005124E8" w:rsidRPr="00DF400B" w:rsidRDefault="00371402" w:rsidP="009C521B">
            <w:pPr>
              <w:pStyle w:val="Bakalauriniis"/>
              <w:spacing w:line="240" w:lineRule="auto"/>
              <w:ind w:firstLine="0"/>
              <w:jc w:val="center"/>
              <w:rPr>
                <w:rFonts w:eastAsiaTheme="minorEastAsia"/>
                <w:b/>
                <w:sz w:val="18"/>
              </w:rPr>
            </w:pPr>
            <w:r>
              <w:rPr>
                <w:rFonts w:eastAsiaTheme="minorEastAsia"/>
                <w:b/>
                <w:sz w:val="18"/>
              </w:rPr>
              <w:t>2500</w:t>
            </w:r>
            <w:r w:rsidR="005124E8">
              <w:rPr>
                <w:rFonts w:eastAsiaTheme="minorEastAsia"/>
                <w:b/>
                <w:sz w:val="18"/>
              </w:rPr>
              <w:t xml:space="preserve"> </w:t>
            </w:r>
            <w:r w:rsidR="005124E8" w:rsidRPr="00DF400B">
              <w:rPr>
                <w:rFonts w:eastAsiaTheme="minorEastAsia"/>
                <w:b/>
                <w:sz w:val="18"/>
              </w:rPr>
              <w:t>vnt.</w:t>
            </w:r>
          </w:p>
        </w:tc>
      </w:tr>
      <w:tr w:rsidR="005124E8" w:rsidRPr="00402241" w:rsidTr="005124E8">
        <w:trPr>
          <w:trHeight w:val="471"/>
        </w:trPr>
        <w:tc>
          <w:tcPr>
            <w:tcW w:w="1191" w:type="dxa"/>
          </w:tcPr>
          <w:p w:rsidR="005124E8" w:rsidRPr="00DF400B" w:rsidRDefault="005124E8" w:rsidP="009C521B">
            <w:pPr>
              <w:pStyle w:val="Bakalauriniis"/>
              <w:spacing w:line="240" w:lineRule="auto"/>
              <w:ind w:firstLine="0"/>
              <w:rPr>
                <w:rFonts w:eastAsiaTheme="minorEastAsia"/>
                <w:b/>
                <w:sz w:val="18"/>
              </w:rPr>
            </w:pPr>
            <w:r w:rsidRPr="00DF400B">
              <w:rPr>
                <w:rFonts w:eastAsiaTheme="minorEastAsia"/>
                <w:b/>
                <w:sz w:val="18"/>
              </w:rPr>
              <w:t xml:space="preserve">Paskerstų </w:t>
            </w:r>
            <w:r>
              <w:rPr>
                <w:rFonts w:eastAsiaTheme="minorEastAsia"/>
                <w:b/>
                <w:sz w:val="18"/>
              </w:rPr>
              <w:t>kalakutų</w:t>
            </w:r>
            <w:r w:rsidRPr="00DF400B">
              <w:rPr>
                <w:rFonts w:eastAsiaTheme="minorEastAsia"/>
                <w:b/>
                <w:sz w:val="18"/>
              </w:rPr>
              <w:t xml:space="preserve"> sk.</w:t>
            </w: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1</w:t>
            </w:r>
            <w:r w:rsidR="005124E8">
              <w:rPr>
                <w:rFonts w:eastAsiaTheme="minorEastAsia"/>
                <w:sz w:val="18"/>
              </w:rPr>
              <w:t>50 vnt.</w:t>
            </w:r>
          </w:p>
        </w:tc>
        <w:tc>
          <w:tcPr>
            <w:tcW w:w="624"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3</w:t>
            </w:r>
            <w:r w:rsidR="005124E8">
              <w:rPr>
                <w:rFonts w:eastAsiaTheme="minorEastAsia"/>
                <w:sz w:val="18"/>
              </w:rPr>
              <w:t>50 vnt.</w:t>
            </w: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1</w:t>
            </w:r>
            <w:r w:rsidR="005124E8">
              <w:rPr>
                <w:rFonts w:eastAsiaTheme="minorEastAsia"/>
                <w:sz w:val="18"/>
              </w:rPr>
              <w:t>50 vnt.</w:t>
            </w: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3</w:t>
            </w:r>
            <w:r w:rsidR="005124E8">
              <w:rPr>
                <w:rFonts w:eastAsiaTheme="minorEastAsia"/>
                <w:sz w:val="18"/>
              </w:rPr>
              <w:t>50 vnt.</w:t>
            </w: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1</w:t>
            </w:r>
            <w:r w:rsidR="005124E8">
              <w:rPr>
                <w:rFonts w:eastAsiaTheme="minorEastAsia"/>
                <w:sz w:val="18"/>
              </w:rPr>
              <w:t>50 vnt.</w:t>
            </w: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3</w:t>
            </w:r>
            <w:r w:rsidR="005124E8">
              <w:rPr>
                <w:rFonts w:eastAsiaTheme="minorEastAsia"/>
                <w:sz w:val="18"/>
              </w:rPr>
              <w:t>50 vnt.</w:t>
            </w: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1</w:t>
            </w:r>
            <w:r w:rsidR="005124E8">
              <w:rPr>
                <w:rFonts w:eastAsiaTheme="minorEastAsia"/>
                <w:sz w:val="18"/>
              </w:rPr>
              <w:t>50 vnt.</w:t>
            </w: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3</w:t>
            </w:r>
            <w:r w:rsidR="005124E8">
              <w:rPr>
                <w:rFonts w:eastAsiaTheme="minorEastAsia"/>
                <w:sz w:val="18"/>
              </w:rPr>
              <w:t>50 vnt.</w:t>
            </w: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1</w:t>
            </w:r>
            <w:r w:rsidR="005124E8">
              <w:rPr>
                <w:rFonts w:eastAsiaTheme="minorEastAsia"/>
                <w:sz w:val="18"/>
              </w:rPr>
              <w:t>50 vnt.</w:t>
            </w:r>
          </w:p>
        </w:tc>
        <w:tc>
          <w:tcPr>
            <w:tcW w:w="680" w:type="dxa"/>
            <w:vAlign w:val="center"/>
          </w:tcPr>
          <w:p w:rsidR="005124E8" w:rsidRPr="00402241" w:rsidRDefault="00371402" w:rsidP="009C521B">
            <w:pPr>
              <w:pStyle w:val="Bakalauriniis"/>
              <w:spacing w:line="240" w:lineRule="auto"/>
              <w:ind w:firstLine="0"/>
              <w:jc w:val="center"/>
              <w:rPr>
                <w:rFonts w:eastAsiaTheme="minorEastAsia"/>
                <w:sz w:val="18"/>
              </w:rPr>
            </w:pPr>
            <w:r>
              <w:rPr>
                <w:rFonts w:eastAsiaTheme="minorEastAsia"/>
                <w:sz w:val="18"/>
              </w:rPr>
              <w:t>3</w:t>
            </w:r>
            <w:r w:rsidR="005124E8">
              <w:rPr>
                <w:rFonts w:eastAsiaTheme="minorEastAsia"/>
                <w:sz w:val="18"/>
              </w:rPr>
              <w:t>50 vnt.</w:t>
            </w:r>
          </w:p>
        </w:tc>
        <w:tc>
          <w:tcPr>
            <w:tcW w:w="680" w:type="dxa"/>
            <w:vAlign w:val="center"/>
          </w:tcPr>
          <w:p w:rsidR="005124E8" w:rsidRPr="00821774" w:rsidRDefault="00371402" w:rsidP="009C521B">
            <w:pPr>
              <w:pStyle w:val="Bakalauriniis"/>
              <w:spacing w:line="240" w:lineRule="auto"/>
              <w:ind w:firstLine="0"/>
              <w:jc w:val="center"/>
              <w:rPr>
                <w:rFonts w:eastAsiaTheme="minorEastAsia"/>
                <w:sz w:val="18"/>
              </w:rPr>
            </w:pPr>
            <w:r>
              <w:rPr>
                <w:rFonts w:eastAsiaTheme="minorEastAsia"/>
                <w:sz w:val="18"/>
              </w:rPr>
              <w:t>1</w:t>
            </w:r>
            <w:r w:rsidR="005124E8">
              <w:rPr>
                <w:rFonts w:eastAsiaTheme="minorEastAsia"/>
                <w:sz w:val="18"/>
              </w:rPr>
              <w:t>50 vnt.</w:t>
            </w:r>
          </w:p>
        </w:tc>
        <w:tc>
          <w:tcPr>
            <w:tcW w:w="1005" w:type="dxa"/>
            <w:vAlign w:val="center"/>
          </w:tcPr>
          <w:p w:rsidR="005124E8" w:rsidRPr="00DF400B" w:rsidRDefault="005124E8" w:rsidP="009C521B">
            <w:pPr>
              <w:pStyle w:val="Bakalauriniis"/>
              <w:keepNext/>
              <w:spacing w:line="240" w:lineRule="auto"/>
              <w:ind w:firstLine="0"/>
              <w:jc w:val="center"/>
              <w:rPr>
                <w:rFonts w:eastAsiaTheme="minorEastAsia"/>
                <w:b/>
                <w:sz w:val="18"/>
              </w:rPr>
            </w:pPr>
            <w:r>
              <w:rPr>
                <w:rFonts w:eastAsiaTheme="minorEastAsia"/>
                <w:b/>
                <w:sz w:val="18"/>
              </w:rPr>
              <w:t>2850vnt.</w:t>
            </w:r>
          </w:p>
        </w:tc>
      </w:tr>
    </w:tbl>
    <w:p w:rsidR="005124E8" w:rsidRPr="009C521B" w:rsidRDefault="009C521B">
      <w:pPr>
        <w:pStyle w:val="Kompleksiniui"/>
        <w:ind w:firstLine="0"/>
      </w:pPr>
      <w:r>
        <w:rPr>
          <w:b/>
        </w:rPr>
        <w:t xml:space="preserve">Šaltinis: </w:t>
      </w:r>
      <w:r>
        <w:t>sudaryta autorės</w:t>
      </w:r>
    </w:p>
    <w:p w:rsidR="005124E8" w:rsidRDefault="009C521B" w:rsidP="00754D67">
      <w:pPr>
        <w:pStyle w:val="Bakalauriniis"/>
        <w:ind w:firstLine="0"/>
      </w:pPr>
      <w:r>
        <w:rPr>
          <w:b/>
        </w:rPr>
        <w:t>2</w:t>
      </w:r>
      <w:r w:rsidRPr="003E2400">
        <w:rPr>
          <w:b/>
        </w:rPr>
        <w:t xml:space="preserve"> lentelė.</w:t>
      </w:r>
      <w:r>
        <w:rPr>
          <w:b/>
        </w:rPr>
        <w:t xml:space="preserve"> </w:t>
      </w:r>
      <w:r w:rsidR="005124E8">
        <w:t>Kalakutų įsigijimo ir skerdimo grafikas ketvirtaisiais ūkinės veiklos metais, kai ES param</w:t>
      </w:r>
      <w:r w:rsidR="00754D67">
        <w:t>a</w:t>
      </w:r>
      <w:r w:rsidR="005124E8">
        <w:t xml:space="preserve"> panaudojama ūkio įkūrimui.</w:t>
      </w:r>
    </w:p>
    <w:tbl>
      <w:tblPr>
        <w:tblStyle w:val="TableGrid"/>
        <w:tblpPr w:leftFromText="180" w:rightFromText="180" w:vertAnchor="text" w:horzAnchor="margin" w:tblpY="374"/>
        <w:tblW w:w="9581" w:type="dxa"/>
        <w:tblLook w:val="04A0" w:firstRow="1" w:lastRow="0" w:firstColumn="1" w:lastColumn="0" w:noHBand="0" w:noVBand="1"/>
      </w:tblPr>
      <w:tblGrid>
        <w:gridCol w:w="1191"/>
        <w:gridCol w:w="737"/>
        <w:gridCol w:w="737"/>
        <w:gridCol w:w="737"/>
        <w:gridCol w:w="737"/>
        <w:gridCol w:w="737"/>
        <w:gridCol w:w="737"/>
        <w:gridCol w:w="737"/>
        <w:gridCol w:w="737"/>
        <w:gridCol w:w="737"/>
        <w:gridCol w:w="737"/>
        <w:gridCol w:w="1020"/>
      </w:tblGrid>
      <w:tr w:rsidR="00754D67" w:rsidRPr="00DF400B" w:rsidTr="00754D67">
        <w:trPr>
          <w:trHeight w:val="262"/>
        </w:trPr>
        <w:tc>
          <w:tcPr>
            <w:tcW w:w="1191" w:type="dxa"/>
          </w:tcPr>
          <w:p w:rsidR="00754D67" w:rsidRPr="00DF400B" w:rsidRDefault="00754D67" w:rsidP="00754D67">
            <w:pPr>
              <w:pStyle w:val="Bakalauriniis"/>
              <w:spacing w:line="240" w:lineRule="auto"/>
              <w:ind w:firstLine="0"/>
              <w:rPr>
                <w:rFonts w:eastAsiaTheme="minorEastAsia"/>
                <w:b/>
                <w:sz w:val="18"/>
              </w:rPr>
            </w:pPr>
          </w:p>
        </w:tc>
        <w:tc>
          <w:tcPr>
            <w:tcW w:w="737"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20"/>
              </w:rPr>
              <w:t xml:space="preserve">3 </w:t>
            </w:r>
            <w:r w:rsidRPr="00DF400B">
              <w:rPr>
                <w:rFonts w:eastAsiaTheme="minorEastAsia"/>
                <w:b/>
                <w:sz w:val="20"/>
              </w:rPr>
              <w:t>sav.</w:t>
            </w:r>
          </w:p>
        </w:tc>
        <w:tc>
          <w:tcPr>
            <w:tcW w:w="737"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9 </w:t>
            </w:r>
            <w:r w:rsidRPr="00DF400B">
              <w:rPr>
                <w:rFonts w:eastAsiaTheme="minorEastAsia"/>
                <w:b/>
                <w:sz w:val="18"/>
              </w:rPr>
              <w:t>sav.</w:t>
            </w:r>
          </w:p>
        </w:tc>
        <w:tc>
          <w:tcPr>
            <w:tcW w:w="737"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13</w:t>
            </w:r>
            <w:r w:rsidRPr="00DF400B">
              <w:rPr>
                <w:rFonts w:eastAsiaTheme="minorEastAsia"/>
                <w:b/>
                <w:sz w:val="18"/>
              </w:rPr>
              <w:t xml:space="preserve"> sav.</w:t>
            </w:r>
          </w:p>
        </w:tc>
        <w:tc>
          <w:tcPr>
            <w:tcW w:w="737"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19</w:t>
            </w:r>
            <w:r w:rsidRPr="00DF400B">
              <w:rPr>
                <w:rFonts w:eastAsiaTheme="minorEastAsia"/>
                <w:b/>
                <w:sz w:val="18"/>
              </w:rPr>
              <w:t xml:space="preserve"> sav.</w:t>
            </w:r>
          </w:p>
        </w:tc>
        <w:tc>
          <w:tcPr>
            <w:tcW w:w="737"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23 </w:t>
            </w:r>
            <w:r w:rsidRPr="00DF400B">
              <w:rPr>
                <w:rFonts w:eastAsiaTheme="minorEastAsia"/>
                <w:b/>
                <w:sz w:val="18"/>
              </w:rPr>
              <w:t>sav.</w:t>
            </w:r>
          </w:p>
        </w:tc>
        <w:tc>
          <w:tcPr>
            <w:tcW w:w="737"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29 </w:t>
            </w:r>
            <w:r w:rsidRPr="00DF400B">
              <w:rPr>
                <w:rFonts w:eastAsiaTheme="minorEastAsia"/>
                <w:b/>
                <w:sz w:val="18"/>
              </w:rPr>
              <w:t>sav.</w:t>
            </w:r>
          </w:p>
        </w:tc>
        <w:tc>
          <w:tcPr>
            <w:tcW w:w="737"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33 </w:t>
            </w:r>
            <w:r w:rsidRPr="00DF400B">
              <w:rPr>
                <w:rFonts w:eastAsiaTheme="minorEastAsia"/>
                <w:b/>
                <w:sz w:val="18"/>
              </w:rPr>
              <w:t>sav.</w:t>
            </w:r>
          </w:p>
        </w:tc>
        <w:tc>
          <w:tcPr>
            <w:tcW w:w="737"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39 </w:t>
            </w:r>
            <w:r w:rsidRPr="00DF400B">
              <w:rPr>
                <w:rFonts w:eastAsiaTheme="minorEastAsia"/>
                <w:b/>
                <w:sz w:val="18"/>
              </w:rPr>
              <w:t>sav.</w:t>
            </w:r>
          </w:p>
        </w:tc>
        <w:tc>
          <w:tcPr>
            <w:tcW w:w="737"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43</w:t>
            </w:r>
            <w:r w:rsidRPr="00DF400B">
              <w:rPr>
                <w:rFonts w:eastAsiaTheme="minorEastAsia"/>
                <w:b/>
                <w:sz w:val="18"/>
              </w:rPr>
              <w:t xml:space="preserve"> sav.</w:t>
            </w:r>
          </w:p>
        </w:tc>
        <w:tc>
          <w:tcPr>
            <w:tcW w:w="737"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49 </w:t>
            </w:r>
            <w:r w:rsidRPr="00DF400B">
              <w:rPr>
                <w:rFonts w:eastAsiaTheme="minorEastAsia"/>
                <w:b/>
                <w:sz w:val="18"/>
              </w:rPr>
              <w:t>sav.</w:t>
            </w:r>
          </w:p>
        </w:tc>
        <w:tc>
          <w:tcPr>
            <w:tcW w:w="1020" w:type="dxa"/>
          </w:tcPr>
          <w:p w:rsidR="00754D67" w:rsidRPr="00DF400B" w:rsidRDefault="00754D67" w:rsidP="00754D67">
            <w:pPr>
              <w:pStyle w:val="Bakalauriniis"/>
              <w:spacing w:line="240" w:lineRule="auto"/>
              <w:ind w:firstLine="0"/>
              <w:jc w:val="left"/>
              <w:rPr>
                <w:rFonts w:eastAsiaTheme="minorEastAsia"/>
                <w:b/>
                <w:sz w:val="18"/>
              </w:rPr>
            </w:pPr>
            <w:r>
              <w:rPr>
                <w:rFonts w:eastAsiaTheme="minorEastAsia"/>
                <w:b/>
                <w:sz w:val="20"/>
              </w:rPr>
              <w:t>Iš viso (52</w:t>
            </w:r>
            <w:r w:rsidRPr="00DF400B">
              <w:rPr>
                <w:rFonts w:eastAsiaTheme="minorEastAsia"/>
                <w:b/>
                <w:sz w:val="20"/>
              </w:rPr>
              <w:t xml:space="preserve"> sav.):</w:t>
            </w:r>
          </w:p>
        </w:tc>
      </w:tr>
      <w:tr w:rsidR="00754D67" w:rsidRPr="00402241" w:rsidTr="00754D67">
        <w:trPr>
          <w:trHeight w:val="471"/>
        </w:trPr>
        <w:tc>
          <w:tcPr>
            <w:tcW w:w="1191" w:type="dxa"/>
          </w:tcPr>
          <w:p w:rsidR="00754D67" w:rsidRPr="00DF400B" w:rsidRDefault="00754D67" w:rsidP="00754D67">
            <w:pPr>
              <w:pStyle w:val="Bakalauriniis"/>
              <w:spacing w:line="240" w:lineRule="auto"/>
              <w:ind w:firstLine="0"/>
              <w:rPr>
                <w:rFonts w:eastAsiaTheme="minorEastAsia"/>
                <w:b/>
                <w:sz w:val="18"/>
              </w:rPr>
            </w:pPr>
            <w:r w:rsidRPr="00DF400B">
              <w:rPr>
                <w:rFonts w:eastAsiaTheme="minorEastAsia"/>
                <w:b/>
                <w:sz w:val="18"/>
              </w:rPr>
              <w:t xml:space="preserve">Įsigytų </w:t>
            </w:r>
            <w:r>
              <w:rPr>
                <w:rFonts w:eastAsiaTheme="minorEastAsia"/>
                <w:b/>
                <w:sz w:val="18"/>
              </w:rPr>
              <w:t>kalakutų</w:t>
            </w:r>
            <w:r w:rsidRPr="00DF400B">
              <w:rPr>
                <w:rFonts w:eastAsiaTheme="minorEastAsia"/>
                <w:b/>
                <w:sz w:val="18"/>
              </w:rPr>
              <w:t xml:space="preserve"> sk.</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754D67" w:rsidRPr="00402241" w:rsidRDefault="00754D67" w:rsidP="00754D67">
            <w:pPr>
              <w:pStyle w:val="Bakalauriniis"/>
              <w:spacing w:line="240" w:lineRule="auto"/>
              <w:ind w:firstLine="0"/>
              <w:jc w:val="center"/>
              <w:rPr>
                <w:rFonts w:eastAsiaTheme="minorEastAsia"/>
                <w:sz w:val="18"/>
              </w:rPr>
            </w:pP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754D67" w:rsidRPr="00402241" w:rsidRDefault="00754D67" w:rsidP="00754D67">
            <w:pPr>
              <w:pStyle w:val="Bakalauriniis"/>
              <w:spacing w:line="240" w:lineRule="auto"/>
              <w:ind w:firstLine="0"/>
              <w:jc w:val="center"/>
              <w:rPr>
                <w:rFonts w:eastAsiaTheme="minorEastAsia"/>
                <w:sz w:val="18"/>
              </w:rPr>
            </w:pP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754D67" w:rsidRPr="00402241" w:rsidRDefault="00754D67" w:rsidP="00754D67">
            <w:pPr>
              <w:pStyle w:val="Bakalauriniis"/>
              <w:spacing w:line="240" w:lineRule="auto"/>
              <w:ind w:firstLine="0"/>
              <w:jc w:val="center"/>
              <w:rPr>
                <w:rFonts w:eastAsiaTheme="minorEastAsia"/>
                <w:sz w:val="18"/>
              </w:rPr>
            </w:pP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754D67" w:rsidRPr="00402241" w:rsidRDefault="00754D67" w:rsidP="00754D67">
            <w:pPr>
              <w:pStyle w:val="Bakalauriniis"/>
              <w:spacing w:line="240" w:lineRule="auto"/>
              <w:ind w:firstLine="0"/>
              <w:jc w:val="center"/>
              <w:rPr>
                <w:rFonts w:eastAsiaTheme="minorEastAsia"/>
                <w:sz w:val="18"/>
              </w:rPr>
            </w:pP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754D67" w:rsidRPr="00402241" w:rsidRDefault="00754D67" w:rsidP="00754D67">
            <w:pPr>
              <w:pStyle w:val="Bakalauriniis"/>
              <w:spacing w:line="240" w:lineRule="auto"/>
              <w:ind w:firstLine="0"/>
              <w:jc w:val="center"/>
              <w:rPr>
                <w:rFonts w:eastAsiaTheme="minorEastAsia"/>
                <w:sz w:val="18"/>
              </w:rPr>
            </w:pPr>
          </w:p>
        </w:tc>
        <w:tc>
          <w:tcPr>
            <w:tcW w:w="1020"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2500</w:t>
            </w:r>
            <w:r w:rsidRPr="00DF400B">
              <w:rPr>
                <w:rFonts w:eastAsiaTheme="minorEastAsia"/>
                <w:b/>
                <w:sz w:val="18"/>
              </w:rPr>
              <w:t>vnt.</w:t>
            </w:r>
          </w:p>
        </w:tc>
      </w:tr>
      <w:tr w:rsidR="00754D67" w:rsidRPr="00402241" w:rsidTr="00754D67">
        <w:trPr>
          <w:trHeight w:val="471"/>
        </w:trPr>
        <w:tc>
          <w:tcPr>
            <w:tcW w:w="1191" w:type="dxa"/>
          </w:tcPr>
          <w:p w:rsidR="00754D67" w:rsidRPr="00DF400B" w:rsidRDefault="00754D67" w:rsidP="00754D67">
            <w:pPr>
              <w:pStyle w:val="Bakalauriniis"/>
              <w:spacing w:line="240" w:lineRule="auto"/>
              <w:ind w:firstLine="0"/>
              <w:rPr>
                <w:rFonts w:eastAsiaTheme="minorEastAsia"/>
                <w:b/>
                <w:sz w:val="18"/>
              </w:rPr>
            </w:pPr>
            <w:r w:rsidRPr="00DF400B">
              <w:rPr>
                <w:rFonts w:eastAsiaTheme="minorEastAsia"/>
                <w:b/>
                <w:sz w:val="18"/>
              </w:rPr>
              <w:t xml:space="preserve">Paskerstų </w:t>
            </w:r>
            <w:r>
              <w:rPr>
                <w:rFonts w:eastAsiaTheme="minorEastAsia"/>
                <w:b/>
                <w:sz w:val="18"/>
              </w:rPr>
              <w:t>kalakutų</w:t>
            </w:r>
            <w:r w:rsidRPr="00DF400B">
              <w:rPr>
                <w:rFonts w:eastAsiaTheme="minorEastAsia"/>
                <w:b/>
                <w:sz w:val="18"/>
              </w:rPr>
              <w:t xml:space="preserve"> sk.</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1</w:t>
            </w:r>
            <w:r w:rsidR="00754D67">
              <w:rPr>
                <w:rFonts w:eastAsiaTheme="minorEastAsia"/>
                <w:sz w:val="18"/>
              </w:rPr>
              <w:t>50 vnt.</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1</w:t>
            </w:r>
            <w:r w:rsidR="00754D67">
              <w:rPr>
                <w:rFonts w:eastAsiaTheme="minorEastAsia"/>
                <w:sz w:val="18"/>
              </w:rPr>
              <w:t>50 vnt.</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1</w:t>
            </w:r>
            <w:r w:rsidR="00754D67">
              <w:rPr>
                <w:rFonts w:eastAsiaTheme="minorEastAsia"/>
                <w:sz w:val="18"/>
              </w:rPr>
              <w:t>50 vnt.</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1</w:t>
            </w:r>
            <w:r w:rsidR="00754D67">
              <w:rPr>
                <w:rFonts w:eastAsiaTheme="minorEastAsia"/>
                <w:sz w:val="18"/>
              </w:rPr>
              <w:t>50 vnt.</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737"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1</w:t>
            </w:r>
            <w:r w:rsidR="00754D67">
              <w:rPr>
                <w:rFonts w:eastAsiaTheme="minorEastAsia"/>
                <w:sz w:val="18"/>
              </w:rPr>
              <w:t>50 vnt.</w:t>
            </w:r>
          </w:p>
        </w:tc>
        <w:tc>
          <w:tcPr>
            <w:tcW w:w="1020"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2500 vnt.</w:t>
            </w:r>
          </w:p>
        </w:tc>
      </w:tr>
    </w:tbl>
    <w:p w:rsidR="00754D67" w:rsidRPr="009C521B" w:rsidRDefault="009C521B" w:rsidP="00754D67">
      <w:pPr>
        <w:pStyle w:val="Bakalauriniis"/>
        <w:ind w:firstLine="0"/>
      </w:pPr>
      <w:r>
        <w:rPr>
          <w:b/>
        </w:rPr>
        <w:t xml:space="preserve">Šaltinis: </w:t>
      </w:r>
      <w:r>
        <w:t>sudaryta autorės</w:t>
      </w:r>
    </w:p>
    <w:p w:rsidR="00754D67" w:rsidRDefault="009C521B" w:rsidP="009C521B">
      <w:pPr>
        <w:pStyle w:val="Bakalauriniis"/>
        <w:spacing w:before="240"/>
        <w:ind w:firstLine="0"/>
      </w:pPr>
      <w:r>
        <w:rPr>
          <w:b/>
        </w:rPr>
        <w:t>3</w:t>
      </w:r>
      <w:r w:rsidRPr="003E2400">
        <w:rPr>
          <w:b/>
        </w:rPr>
        <w:t xml:space="preserve"> lentelė.</w:t>
      </w:r>
      <w:r>
        <w:rPr>
          <w:b/>
        </w:rPr>
        <w:t xml:space="preserve"> </w:t>
      </w:r>
      <w:r w:rsidR="00754D67">
        <w:t>Kalakutų įsigijimo ir skerdimo grafikas penktaisiais ūkinės veiklos metais, kai ES parama panaudojama ūkio įkūrimui.</w:t>
      </w:r>
    </w:p>
    <w:tbl>
      <w:tblPr>
        <w:tblStyle w:val="TableGrid"/>
        <w:tblpPr w:leftFromText="180" w:rightFromText="180" w:vertAnchor="text" w:horzAnchor="margin" w:tblpY="374"/>
        <w:tblW w:w="9627" w:type="dxa"/>
        <w:tblLook w:val="04A0" w:firstRow="1" w:lastRow="0" w:firstColumn="1" w:lastColumn="0" w:noHBand="0" w:noVBand="1"/>
      </w:tblPr>
      <w:tblGrid>
        <w:gridCol w:w="1191"/>
        <w:gridCol w:w="669"/>
        <w:gridCol w:w="669"/>
        <w:gridCol w:w="669"/>
        <w:gridCol w:w="669"/>
        <w:gridCol w:w="669"/>
        <w:gridCol w:w="669"/>
        <w:gridCol w:w="669"/>
        <w:gridCol w:w="669"/>
        <w:gridCol w:w="669"/>
        <w:gridCol w:w="669"/>
        <w:gridCol w:w="669"/>
        <w:gridCol w:w="1077"/>
      </w:tblGrid>
      <w:tr w:rsidR="00754D67" w:rsidRPr="00DF400B" w:rsidTr="00754D67">
        <w:trPr>
          <w:trHeight w:val="262"/>
        </w:trPr>
        <w:tc>
          <w:tcPr>
            <w:tcW w:w="1191" w:type="dxa"/>
          </w:tcPr>
          <w:p w:rsidR="00754D67" w:rsidRPr="00DF400B" w:rsidRDefault="00754D67" w:rsidP="00754D67">
            <w:pPr>
              <w:pStyle w:val="Bakalauriniis"/>
              <w:spacing w:line="240" w:lineRule="auto"/>
              <w:ind w:firstLine="0"/>
              <w:rPr>
                <w:rFonts w:eastAsiaTheme="minorEastAsia"/>
                <w:b/>
                <w:sz w:val="18"/>
              </w:rPr>
            </w:pPr>
          </w:p>
        </w:tc>
        <w:tc>
          <w:tcPr>
            <w:tcW w:w="669"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20"/>
              </w:rPr>
              <w:t xml:space="preserve">1 </w:t>
            </w:r>
            <w:r w:rsidRPr="00DF400B">
              <w:rPr>
                <w:rFonts w:eastAsiaTheme="minorEastAsia"/>
                <w:b/>
                <w:sz w:val="20"/>
              </w:rPr>
              <w:t>sav.</w:t>
            </w:r>
          </w:p>
        </w:tc>
        <w:tc>
          <w:tcPr>
            <w:tcW w:w="669" w:type="dxa"/>
            <w:vAlign w:val="center"/>
          </w:tcPr>
          <w:p w:rsidR="00754D67" w:rsidRDefault="00754D67" w:rsidP="00754D67">
            <w:pPr>
              <w:pStyle w:val="Bakalauriniis"/>
              <w:spacing w:line="240" w:lineRule="auto"/>
              <w:ind w:firstLine="0"/>
              <w:jc w:val="center"/>
              <w:rPr>
                <w:rFonts w:eastAsiaTheme="minorEastAsia"/>
                <w:b/>
                <w:sz w:val="18"/>
              </w:rPr>
            </w:pPr>
            <w:r>
              <w:rPr>
                <w:rFonts w:eastAsiaTheme="minorEastAsia"/>
                <w:b/>
                <w:sz w:val="18"/>
              </w:rPr>
              <w:t>7</w:t>
            </w:r>
          </w:p>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 </w:t>
            </w:r>
            <w:r w:rsidRPr="00DF400B">
              <w:rPr>
                <w:rFonts w:eastAsiaTheme="minorEastAsia"/>
                <w:b/>
                <w:sz w:val="18"/>
              </w:rPr>
              <w:t>sav.</w:t>
            </w:r>
          </w:p>
        </w:tc>
        <w:tc>
          <w:tcPr>
            <w:tcW w:w="669"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11</w:t>
            </w:r>
            <w:r w:rsidRPr="00DF400B">
              <w:rPr>
                <w:rFonts w:eastAsiaTheme="minorEastAsia"/>
                <w:b/>
                <w:sz w:val="18"/>
              </w:rPr>
              <w:t xml:space="preserve"> sav.</w:t>
            </w:r>
          </w:p>
        </w:tc>
        <w:tc>
          <w:tcPr>
            <w:tcW w:w="669"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17</w:t>
            </w:r>
            <w:r w:rsidRPr="00DF400B">
              <w:rPr>
                <w:rFonts w:eastAsiaTheme="minorEastAsia"/>
                <w:b/>
                <w:sz w:val="18"/>
              </w:rPr>
              <w:t xml:space="preserve"> sav.</w:t>
            </w:r>
          </w:p>
        </w:tc>
        <w:tc>
          <w:tcPr>
            <w:tcW w:w="669"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21 </w:t>
            </w:r>
            <w:r w:rsidRPr="00DF400B">
              <w:rPr>
                <w:rFonts w:eastAsiaTheme="minorEastAsia"/>
                <w:b/>
                <w:sz w:val="18"/>
              </w:rPr>
              <w:t>sav.</w:t>
            </w:r>
          </w:p>
        </w:tc>
        <w:tc>
          <w:tcPr>
            <w:tcW w:w="669"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27 </w:t>
            </w:r>
            <w:r w:rsidRPr="00DF400B">
              <w:rPr>
                <w:rFonts w:eastAsiaTheme="minorEastAsia"/>
                <w:b/>
                <w:sz w:val="18"/>
              </w:rPr>
              <w:t>sav.</w:t>
            </w:r>
          </w:p>
        </w:tc>
        <w:tc>
          <w:tcPr>
            <w:tcW w:w="669"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31 </w:t>
            </w:r>
            <w:r w:rsidRPr="00DF400B">
              <w:rPr>
                <w:rFonts w:eastAsiaTheme="minorEastAsia"/>
                <w:b/>
                <w:sz w:val="18"/>
              </w:rPr>
              <w:t>sav.</w:t>
            </w:r>
          </w:p>
        </w:tc>
        <w:tc>
          <w:tcPr>
            <w:tcW w:w="669"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37 </w:t>
            </w:r>
            <w:r w:rsidRPr="00DF400B">
              <w:rPr>
                <w:rFonts w:eastAsiaTheme="minorEastAsia"/>
                <w:b/>
                <w:sz w:val="18"/>
              </w:rPr>
              <w:t>sav.</w:t>
            </w:r>
          </w:p>
        </w:tc>
        <w:tc>
          <w:tcPr>
            <w:tcW w:w="669"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41</w:t>
            </w:r>
            <w:r w:rsidRPr="00DF400B">
              <w:rPr>
                <w:rFonts w:eastAsiaTheme="minorEastAsia"/>
                <w:b/>
                <w:sz w:val="18"/>
              </w:rPr>
              <w:t xml:space="preserve"> sav.</w:t>
            </w:r>
          </w:p>
        </w:tc>
        <w:tc>
          <w:tcPr>
            <w:tcW w:w="669" w:type="dxa"/>
            <w:vAlign w:val="center"/>
          </w:tcPr>
          <w:p w:rsidR="00754D67" w:rsidRPr="00DF400B" w:rsidRDefault="00754D67" w:rsidP="00754D67">
            <w:pPr>
              <w:pStyle w:val="Bakalauriniis"/>
              <w:spacing w:line="240" w:lineRule="auto"/>
              <w:ind w:firstLine="0"/>
              <w:jc w:val="center"/>
              <w:rPr>
                <w:rFonts w:eastAsiaTheme="minorEastAsia"/>
                <w:b/>
                <w:sz w:val="18"/>
              </w:rPr>
            </w:pPr>
            <w:r>
              <w:rPr>
                <w:rFonts w:eastAsiaTheme="minorEastAsia"/>
                <w:b/>
                <w:sz w:val="18"/>
              </w:rPr>
              <w:t xml:space="preserve">47 </w:t>
            </w:r>
            <w:r w:rsidRPr="00DF400B">
              <w:rPr>
                <w:rFonts w:eastAsiaTheme="minorEastAsia"/>
                <w:b/>
                <w:sz w:val="18"/>
              </w:rPr>
              <w:t>sav.</w:t>
            </w:r>
          </w:p>
        </w:tc>
        <w:tc>
          <w:tcPr>
            <w:tcW w:w="669" w:type="dxa"/>
            <w:vAlign w:val="center"/>
          </w:tcPr>
          <w:p w:rsidR="00754D67" w:rsidRPr="00754D67" w:rsidRDefault="00754D67" w:rsidP="00754D67">
            <w:pPr>
              <w:pStyle w:val="Bakalauriniis"/>
              <w:spacing w:line="240" w:lineRule="auto"/>
              <w:ind w:firstLine="0"/>
              <w:jc w:val="center"/>
              <w:rPr>
                <w:rFonts w:eastAsiaTheme="minorEastAsia"/>
                <w:b/>
                <w:sz w:val="18"/>
              </w:rPr>
            </w:pPr>
            <w:r>
              <w:rPr>
                <w:rFonts w:eastAsiaTheme="minorEastAsia"/>
                <w:b/>
                <w:sz w:val="18"/>
              </w:rPr>
              <w:t>51 sav.</w:t>
            </w:r>
          </w:p>
        </w:tc>
        <w:tc>
          <w:tcPr>
            <w:tcW w:w="1077" w:type="dxa"/>
          </w:tcPr>
          <w:p w:rsidR="00754D67" w:rsidRPr="00DF400B" w:rsidRDefault="00754D67" w:rsidP="00754D67">
            <w:pPr>
              <w:pStyle w:val="Bakalauriniis"/>
              <w:spacing w:line="240" w:lineRule="auto"/>
              <w:ind w:firstLine="0"/>
              <w:jc w:val="left"/>
              <w:rPr>
                <w:rFonts w:eastAsiaTheme="minorEastAsia"/>
                <w:b/>
                <w:sz w:val="18"/>
              </w:rPr>
            </w:pPr>
            <w:r>
              <w:rPr>
                <w:rFonts w:eastAsiaTheme="minorEastAsia"/>
                <w:b/>
                <w:sz w:val="20"/>
              </w:rPr>
              <w:t>Iš viso (52</w:t>
            </w:r>
            <w:r w:rsidRPr="00DF400B">
              <w:rPr>
                <w:rFonts w:eastAsiaTheme="minorEastAsia"/>
                <w:b/>
                <w:sz w:val="20"/>
              </w:rPr>
              <w:t xml:space="preserve"> sav.):</w:t>
            </w:r>
          </w:p>
        </w:tc>
      </w:tr>
      <w:tr w:rsidR="00754D67" w:rsidRPr="00402241" w:rsidTr="00754D67">
        <w:trPr>
          <w:trHeight w:val="471"/>
        </w:trPr>
        <w:tc>
          <w:tcPr>
            <w:tcW w:w="1191" w:type="dxa"/>
          </w:tcPr>
          <w:p w:rsidR="00754D67" w:rsidRPr="00DF400B" w:rsidRDefault="00754D67" w:rsidP="00754D67">
            <w:pPr>
              <w:pStyle w:val="Bakalauriniis"/>
              <w:spacing w:line="240" w:lineRule="auto"/>
              <w:ind w:firstLine="0"/>
              <w:rPr>
                <w:rFonts w:eastAsiaTheme="minorEastAsia"/>
                <w:b/>
                <w:sz w:val="18"/>
              </w:rPr>
            </w:pPr>
            <w:r w:rsidRPr="00DF400B">
              <w:rPr>
                <w:rFonts w:eastAsiaTheme="minorEastAsia"/>
                <w:b/>
                <w:sz w:val="18"/>
              </w:rPr>
              <w:t xml:space="preserve">Įsigytų </w:t>
            </w:r>
            <w:r>
              <w:rPr>
                <w:rFonts w:eastAsiaTheme="minorEastAsia"/>
                <w:b/>
                <w:sz w:val="18"/>
              </w:rPr>
              <w:t>kalakutų</w:t>
            </w:r>
            <w:r w:rsidRPr="00DF400B">
              <w:rPr>
                <w:rFonts w:eastAsiaTheme="minorEastAsia"/>
                <w:b/>
                <w:sz w:val="18"/>
              </w:rPr>
              <w:t xml:space="preserve"> sk.</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669" w:type="dxa"/>
            <w:vAlign w:val="center"/>
          </w:tcPr>
          <w:p w:rsidR="00754D67" w:rsidRPr="00402241" w:rsidRDefault="00754D67" w:rsidP="00754D67">
            <w:pPr>
              <w:pStyle w:val="Bakalauriniis"/>
              <w:spacing w:line="240" w:lineRule="auto"/>
              <w:ind w:firstLine="0"/>
              <w:jc w:val="center"/>
              <w:rPr>
                <w:rFonts w:eastAsiaTheme="minorEastAsia"/>
                <w:sz w:val="18"/>
              </w:rPr>
            </w:pP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669" w:type="dxa"/>
            <w:vAlign w:val="center"/>
          </w:tcPr>
          <w:p w:rsidR="00754D67" w:rsidRPr="00402241" w:rsidRDefault="00754D67" w:rsidP="00754D67">
            <w:pPr>
              <w:pStyle w:val="Bakalauriniis"/>
              <w:spacing w:line="240" w:lineRule="auto"/>
              <w:ind w:firstLine="0"/>
              <w:jc w:val="center"/>
              <w:rPr>
                <w:rFonts w:eastAsiaTheme="minorEastAsia"/>
                <w:sz w:val="18"/>
              </w:rPr>
            </w:pP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669" w:type="dxa"/>
            <w:vAlign w:val="center"/>
          </w:tcPr>
          <w:p w:rsidR="00754D67" w:rsidRPr="00402241" w:rsidRDefault="00754D67" w:rsidP="00754D67">
            <w:pPr>
              <w:pStyle w:val="Bakalauriniis"/>
              <w:spacing w:line="240" w:lineRule="auto"/>
              <w:ind w:firstLine="0"/>
              <w:jc w:val="center"/>
              <w:rPr>
                <w:rFonts w:eastAsiaTheme="minorEastAsia"/>
                <w:sz w:val="18"/>
              </w:rPr>
            </w:pP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669" w:type="dxa"/>
            <w:vAlign w:val="center"/>
          </w:tcPr>
          <w:p w:rsidR="00754D67" w:rsidRPr="00402241" w:rsidRDefault="00754D67" w:rsidP="00754D67">
            <w:pPr>
              <w:pStyle w:val="Bakalauriniis"/>
              <w:spacing w:line="240" w:lineRule="auto"/>
              <w:ind w:firstLine="0"/>
              <w:jc w:val="center"/>
              <w:rPr>
                <w:rFonts w:eastAsiaTheme="minorEastAsia"/>
                <w:sz w:val="18"/>
              </w:rPr>
            </w:pP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669" w:type="dxa"/>
            <w:vAlign w:val="center"/>
          </w:tcPr>
          <w:p w:rsidR="00754D67" w:rsidRPr="00402241" w:rsidRDefault="00754D67" w:rsidP="00754D67">
            <w:pPr>
              <w:pStyle w:val="Bakalauriniis"/>
              <w:spacing w:line="240" w:lineRule="auto"/>
              <w:ind w:firstLine="0"/>
              <w:jc w:val="center"/>
              <w:rPr>
                <w:rFonts w:eastAsiaTheme="minorEastAsia"/>
                <w:sz w:val="18"/>
              </w:rPr>
            </w:pPr>
          </w:p>
        </w:tc>
        <w:tc>
          <w:tcPr>
            <w:tcW w:w="669" w:type="dxa"/>
            <w:vAlign w:val="center"/>
          </w:tcPr>
          <w:p w:rsidR="00754D67" w:rsidRPr="00754D67" w:rsidRDefault="00371402" w:rsidP="00754D67">
            <w:pPr>
              <w:pStyle w:val="Bakalauriniis"/>
              <w:spacing w:line="240" w:lineRule="auto"/>
              <w:ind w:firstLine="0"/>
              <w:jc w:val="center"/>
              <w:rPr>
                <w:rFonts w:eastAsiaTheme="minorEastAsia"/>
                <w:sz w:val="18"/>
              </w:rPr>
            </w:pPr>
            <w:r>
              <w:rPr>
                <w:rFonts w:eastAsiaTheme="minorEastAsia"/>
                <w:sz w:val="18"/>
              </w:rPr>
              <w:t>500 vnt.</w:t>
            </w:r>
          </w:p>
        </w:tc>
        <w:tc>
          <w:tcPr>
            <w:tcW w:w="1077" w:type="dxa"/>
            <w:vAlign w:val="center"/>
          </w:tcPr>
          <w:p w:rsidR="00754D67" w:rsidRPr="00DF400B" w:rsidRDefault="00371402" w:rsidP="00754D67">
            <w:pPr>
              <w:pStyle w:val="Bakalauriniis"/>
              <w:spacing w:line="240" w:lineRule="auto"/>
              <w:ind w:firstLine="0"/>
              <w:jc w:val="center"/>
              <w:rPr>
                <w:rFonts w:eastAsiaTheme="minorEastAsia"/>
                <w:b/>
                <w:sz w:val="18"/>
              </w:rPr>
            </w:pPr>
            <w:r>
              <w:rPr>
                <w:rFonts w:eastAsiaTheme="minorEastAsia"/>
                <w:b/>
                <w:sz w:val="18"/>
              </w:rPr>
              <w:t>30</w:t>
            </w:r>
            <w:r w:rsidR="00754D67">
              <w:rPr>
                <w:rFonts w:eastAsiaTheme="minorEastAsia"/>
                <w:b/>
                <w:sz w:val="18"/>
              </w:rPr>
              <w:t>00</w:t>
            </w:r>
            <w:r w:rsidR="00754D67" w:rsidRPr="00DF400B">
              <w:rPr>
                <w:rFonts w:eastAsiaTheme="minorEastAsia"/>
                <w:b/>
                <w:sz w:val="18"/>
              </w:rPr>
              <w:t>vnt.</w:t>
            </w:r>
          </w:p>
        </w:tc>
      </w:tr>
      <w:tr w:rsidR="00754D67" w:rsidRPr="00402241" w:rsidTr="00754D67">
        <w:trPr>
          <w:trHeight w:val="471"/>
        </w:trPr>
        <w:tc>
          <w:tcPr>
            <w:tcW w:w="1191" w:type="dxa"/>
          </w:tcPr>
          <w:p w:rsidR="00754D67" w:rsidRPr="00DF400B" w:rsidRDefault="00754D67" w:rsidP="00754D67">
            <w:pPr>
              <w:pStyle w:val="Bakalauriniis"/>
              <w:spacing w:line="240" w:lineRule="auto"/>
              <w:ind w:firstLine="0"/>
              <w:rPr>
                <w:rFonts w:eastAsiaTheme="minorEastAsia"/>
                <w:b/>
                <w:sz w:val="18"/>
              </w:rPr>
            </w:pPr>
            <w:r w:rsidRPr="00DF400B">
              <w:rPr>
                <w:rFonts w:eastAsiaTheme="minorEastAsia"/>
                <w:b/>
                <w:sz w:val="18"/>
              </w:rPr>
              <w:t xml:space="preserve">Paskerstų </w:t>
            </w:r>
            <w:r>
              <w:rPr>
                <w:rFonts w:eastAsiaTheme="minorEastAsia"/>
                <w:b/>
                <w:sz w:val="18"/>
              </w:rPr>
              <w:t>kalakutų</w:t>
            </w:r>
            <w:r w:rsidRPr="00DF400B">
              <w:rPr>
                <w:rFonts w:eastAsiaTheme="minorEastAsia"/>
                <w:b/>
                <w:sz w:val="18"/>
              </w:rPr>
              <w:t xml:space="preserve"> sk.</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1</w:t>
            </w:r>
            <w:r w:rsidR="00754D67">
              <w:rPr>
                <w:rFonts w:eastAsiaTheme="minorEastAsia"/>
                <w:sz w:val="18"/>
              </w:rPr>
              <w:t>50 vnt.</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1</w:t>
            </w:r>
            <w:r w:rsidR="00754D67">
              <w:rPr>
                <w:rFonts w:eastAsiaTheme="minorEastAsia"/>
                <w:sz w:val="18"/>
              </w:rPr>
              <w:t>50 vnt.</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1</w:t>
            </w:r>
            <w:r w:rsidR="00754D67">
              <w:rPr>
                <w:rFonts w:eastAsiaTheme="minorEastAsia"/>
                <w:sz w:val="18"/>
              </w:rPr>
              <w:t>50 vnt.</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1</w:t>
            </w:r>
            <w:r w:rsidR="00754D67">
              <w:rPr>
                <w:rFonts w:eastAsiaTheme="minorEastAsia"/>
                <w:sz w:val="18"/>
              </w:rPr>
              <w:t>50 vnt.</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669" w:type="dxa"/>
            <w:vAlign w:val="center"/>
          </w:tcPr>
          <w:p w:rsidR="00754D67" w:rsidRPr="00402241" w:rsidRDefault="00371402" w:rsidP="00754D67">
            <w:pPr>
              <w:pStyle w:val="Bakalauriniis"/>
              <w:spacing w:line="240" w:lineRule="auto"/>
              <w:ind w:firstLine="0"/>
              <w:jc w:val="center"/>
              <w:rPr>
                <w:rFonts w:eastAsiaTheme="minorEastAsia"/>
                <w:sz w:val="18"/>
              </w:rPr>
            </w:pPr>
            <w:r>
              <w:rPr>
                <w:rFonts w:eastAsiaTheme="minorEastAsia"/>
                <w:sz w:val="18"/>
              </w:rPr>
              <w:t>1</w:t>
            </w:r>
            <w:r w:rsidR="00754D67">
              <w:rPr>
                <w:rFonts w:eastAsiaTheme="minorEastAsia"/>
                <w:sz w:val="18"/>
              </w:rPr>
              <w:t>50 vnt.</w:t>
            </w:r>
          </w:p>
        </w:tc>
        <w:tc>
          <w:tcPr>
            <w:tcW w:w="669" w:type="dxa"/>
            <w:vAlign w:val="center"/>
          </w:tcPr>
          <w:p w:rsidR="00754D67" w:rsidRPr="00754D67" w:rsidRDefault="00371402" w:rsidP="00754D67">
            <w:pPr>
              <w:pStyle w:val="Bakalauriniis"/>
              <w:spacing w:line="240" w:lineRule="auto"/>
              <w:ind w:firstLine="0"/>
              <w:jc w:val="center"/>
              <w:rPr>
                <w:rFonts w:eastAsiaTheme="minorEastAsia"/>
                <w:sz w:val="18"/>
              </w:rPr>
            </w:pPr>
            <w:r>
              <w:rPr>
                <w:rFonts w:eastAsiaTheme="minorEastAsia"/>
                <w:sz w:val="18"/>
              </w:rPr>
              <w:t>3</w:t>
            </w:r>
            <w:r w:rsidR="00754D67">
              <w:rPr>
                <w:rFonts w:eastAsiaTheme="minorEastAsia"/>
                <w:sz w:val="18"/>
              </w:rPr>
              <w:t>50 vnt.</w:t>
            </w:r>
          </w:p>
        </w:tc>
        <w:tc>
          <w:tcPr>
            <w:tcW w:w="1077" w:type="dxa"/>
            <w:vAlign w:val="center"/>
          </w:tcPr>
          <w:p w:rsidR="00754D67" w:rsidRPr="00DF400B" w:rsidRDefault="00371402" w:rsidP="00754D67">
            <w:pPr>
              <w:pStyle w:val="Bakalauriniis"/>
              <w:spacing w:line="240" w:lineRule="auto"/>
              <w:ind w:firstLine="0"/>
              <w:jc w:val="center"/>
              <w:rPr>
                <w:rFonts w:eastAsiaTheme="minorEastAsia"/>
                <w:b/>
                <w:sz w:val="18"/>
              </w:rPr>
            </w:pPr>
            <w:r>
              <w:rPr>
                <w:rFonts w:eastAsiaTheme="minorEastAsia"/>
                <w:b/>
                <w:sz w:val="18"/>
              </w:rPr>
              <w:t>285</w:t>
            </w:r>
            <w:r w:rsidR="00754D67">
              <w:rPr>
                <w:rFonts w:eastAsiaTheme="minorEastAsia"/>
                <w:b/>
                <w:sz w:val="18"/>
              </w:rPr>
              <w:t>0 vnt.</w:t>
            </w:r>
          </w:p>
        </w:tc>
      </w:tr>
    </w:tbl>
    <w:p w:rsidR="00754D67" w:rsidRPr="009C521B" w:rsidRDefault="009C521B" w:rsidP="009C521B">
      <w:pPr>
        <w:pStyle w:val="Bakalauriniis"/>
        <w:spacing w:after="240"/>
        <w:ind w:firstLine="0"/>
      </w:pPr>
      <w:r w:rsidRPr="009C521B">
        <w:rPr>
          <w:b/>
        </w:rPr>
        <w:t>Šaltinis:</w:t>
      </w:r>
      <w:r>
        <w:t xml:space="preserve"> sudaryta autorės</w:t>
      </w:r>
    </w:p>
    <w:p w:rsidR="00371402" w:rsidRDefault="009C521B" w:rsidP="00754D67">
      <w:pPr>
        <w:pStyle w:val="Bakalauriniis"/>
        <w:ind w:firstLine="0"/>
      </w:pPr>
      <w:r>
        <w:rPr>
          <w:b/>
        </w:rPr>
        <w:t>4</w:t>
      </w:r>
      <w:r w:rsidRPr="003E2400">
        <w:rPr>
          <w:b/>
        </w:rPr>
        <w:t xml:space="preserve"> lentelė.</w:t>
      </w:r>
      <w:r>
        <w:rPr>
          <w:b/>
        </w:rPr>
        <w:t xml:space="preserve"> </w:t>
      </w:r>
      <w:r w:rsidR="00371402">
        <w:t>Kalakutų įsigijimo ir skerdimo grafikas šeštaisiais ūkinės veiklos metais, kai ES parama panaudojama ūkio įkūrimui.</w:t>
      </w:r>
    </w:p>
    <w:tbl>
      <w:tblPr>
        <w:tblStyle w:val="TableGrid"/>
        <w:tblpPr w:leftFromText="180" w:rightFromText="180" w:vertAnchor="text" w:horzAnchor="margin" w:tblpY="374"/>
        <w:tblW w:w="9638" w:type="dxa"/>
        <w:tblLook w:val="04A0" w:firstRow="1" w:lastRow="0" w:firstColumn="1" w:lastColumn="0" w:noHBand="0" w:noVBand="1"/>
      </w:tblPr>
      <w:tblGrid>
        <w:gridCol w:w="1191"/>
        <w:gridCol w:w="737"/>
        <w:gridCol w:w="737"/>
        <w:gridCol w:w="737"/>
        <w:gridCol w:w="737"/>
        <w:gridCol w:w="737"/>
        <w:gridCol w:w="737"/>
        <w:gridCol w:w="737"/>
        <w:gridCol w:w="737"/>
        <w:gridCol w:w="737"/>
        <w:gridCol w:w="737"/>
        <w:gridCol w:w="1077"/>
      </w:tblGrid>
      <w:tr w:rsidR="009E4355" w:rsidRPr="00DF400B" w:rsidTr="009E4355">
        <w:trPr>
          <w:trHeight w:val="262"/>
        </w:trPr>
        <w:tc>
          <w:tcPr>
            <w:tcW w:w="1191" w:type="dxa"/>
          </w:tcPr>
          <w:p w:rsidR="009E4355" w:rsidRPr="00DF400B" w:rsidRDefault="009E4355" w:rsidP="00CC100C">
            <w:pPr>
              <w:pStyle w:val="Bakalauriniis"/>
              <w:spacing w:line="240" w:lineRule="auto"/>
              <w:ind w:firstLine="0"/>
              <w:rPr>
                <w:rFonts w:eastAsiaTheme="minorEastAsia"/>
                <w:b/>
                <w:sz w:val="18"/>
              </w:rPr>
            </w:pPr>
          </w:p>
        </w:tc>
        <w:tc>
          <w:tcPr>
            <w:tcW w:w="73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20"/>
              </w:rPr>
              <w:t xml:space="preserve">5 </w:t>
            </w:r>
            <w:r w:rsidRPr="00DF400B">
              <w:rPr>
                <w:rFonts w:eastAsiaTheme="minorEastAsia"/>
                <w:b/>
                <w:sz w:val="20"/>
              </w:rPr>
              <w:t>sav.</w:t>
            </w:r>
          </w:p>
        </w:tc>
        <w:tc>
          <w:tcPr>
            <w:tcW w:w="73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18"/>
              </w:rPr>
              <w:t xml:space="preserve">9 </w:t>
            </w:r>
            <w:r w:rsidRPr="00DF400B">
              <w:rPr>
                <w:rFonts w:eastAsiaTheme="minorEastAsia"/>
                <w:b/>
                <w:sz w:val="18"/>
              </w:rPr>
              <w:t>sav.</w:t>
            </w:r>
          </w:p>
        </w:tc>
        <w:tc>
          <w:tcPr>
            <w:tcW w:w="737" w:type="dxa"/>
            <w:vAlign w:val="center"/>
          </w:tcPr>
          <w:p w:rsidR="009E4355" w:rsidRPr="00DF400B" w:rsidRDefault="009E4355" w:rsidP="009E4355">
            <w:pPr>
              <w:pStyle w:val="Bakalauriniis"/>
              <w:spacing w:line="240" w:lineRule="auto"/>
              <w:ind w:firstLine="0"/>
              <w:jc w:val="center"/>
              <w:rPr>
                <w:rFonts w:eastAsiaTheme="minorEastAsia"/>
                <w:b/>
                <w:sz w:val="18"/>
              </w:rPr>
            </w:pPr>
            <w:r>
              <w:rPr>
                <w:rFonts w:eastAsiaTheme="minorEastAsia"/>
                <w:b/>
                <w:sz w:val="18"/>
              </w:rPr>
              <w:t>15</w:t>
            </w:r>
            <w:r w:rsidRPr="00DF400B">
              <w:rPr>
                <w:rFonts w:eastAsiaTheme="minorEastAsia"/>
                <w:b/>
                <w:sz w:val="18"/>
              </w:rPr>
              <w:t xml:space="preserve"> sav.</w:t>
            </w:r>
          </w:p>
        </w:tc>
        <w:tc>
          <w:tcPr>
            <w:tcW w:w="73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18"/>
              </w:rPr>
              <w:t>19</w:t>
            </w:r>
            <w:r w:rsidRPr="00DF400B">
              <w:rPr>
                <w:rFonts w:eastAsiaTheme="minorEastAsia"/>
                <w:b/>
                <w:sz w:val="18"/>
              </w:rPr>
              <w:t xml:space="preserve"> sav.</w:t>
            </w:r>
          </w:p>
        </w:tc>
        <w:tc>
          <w:tcPr>
            <w:tcW w:w="73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18"/>
              </w:rPr>
              <w:t xml:space="preserve">25 </w:t>
            </w:r>
            <w:r w:rsidRPr="00DF400B">
              <w:rPr>
                <w:rFonts w:eastAsiaTheme="minorEastAsia"/>
                <w:b/>
                <w:sz w:val="18"/>
              </w:rPr>
              <w:t>sav.</w:t>
            </w:r>
          </w:p>
        </w:tc>
        <w:tc>
          <w:tcPr>
            <w:tcW w:w="73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18"/>
              </w:rPr>
              <w:t xml:space="preserve">29 </w:t>
            </w:r>
            <w:r w:rsidRPr="00DF400B">
              <w:rPr>
                <w:rFonts w:eastAsiaTheme="minorEastAsia"/>
                <w:b/>
                <w:sz w:val="18"/>
              </w:rPr>
              <w:t>sav.</w:t>
            </w:r>
          </w:p>
        </w:tc>
        <w:tc>
          <w:tcPr>
            <w:tcW w:w="73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18"/>
              </w:rPr>
              <w:t xml:space="preserve">35 </w:t>
            </w:r>
            <w:r w:rsidRPr="00DF400B">
              <w:rPr>
                <w:rFonts w:eastAsiaTheme="minorEastAsia"/>
                <w:b/>
                <w:sz w:val="18"/>
              </w:rPr>
              <w:t>sav.</w:t>
            </w:r>
          </w:p>
        </w:tc>
        <w:tc>
          <w:tcPr>
            <w:tcW w:w="73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18"/>
              </w:rPr>
              <w:t xml:space="preserve">39 </w:t>
            </w:r>
            <w:r w:rsidRPr="00DF400B">
              <w:rPr>
                <w:rFonts w:eastAsiaTheme="minorEastAsia"/>
                <w:b/>
                <w:sz w:val="18"/>
              </w:rPr>
              <w:t>sav.</w:t>
            </w:r>
          </w:p>
        </w:tc>
        <w:tc>
          <w:tcPr>
            <w:tcW w:w="73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18"/>
              </w:rPr>
              <w:t>45</w:t>
            </w:r>
            <w:r w:rsidRPr="00DF400B">
              <w:rPr>
                <w:rFonts w:eastAsiaTheme="minorEastAsia"/>
                <w:b/>
                <w:sz w:val="18"/>
              </w:rPr>
              <w:t xml:space="preserve"> sav.</w:t>
            </w:r>
          </w:p>
        </w:tc>
        <w:tc>
          <w:tcPr>
            <w:tcW w:w="73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18"/>
              </w:rPr>
              <w:t xml:space="preserve">49 </w:t>
            </w:r>
            <w:r w:rsidRPr="00DF400B">
              <w:rPr>
                <w:rFonts w:eastAsiaTheme="minorEastAsia"/>
                <w:b/>
                <w:sz w:val="18"/>
              </w:rPr>
              <w:t>sav.</w:t>
            </w:r>
          </w:p>
        </w:tc>
        <w:tc>
          <w:tcPr>
            <w:tcW w:w="1077" w:type="dxa"/>
          </w:tcPr>
          <w:p w:rsidR="009E4355" w:rsidRPr="00DF400B" w:rsidRDefault="009E4355" w:rsidP="00CC100C">
            <w:pPr>
              <w:pStyle w:val="Bakalauriniis"/>
              <w:spacing w:line="240" w:lineRule="auto"/>
              <w:ind w:firstLine="0"/>
              <w:jc w:val="left"/>
              <w:rPr>
                <w:rFonts w:eastAsiaTheme="minorEastAsia"/>
                <w:b/>
                <w:sz w:val="18"/>
              </w:rPr>
            </w:pPr>
            <w:r>
              <w:rPr>
                <w:rFonts w:eastAsiaTheme="minorEastAsia"/>
                <w:b/>
                <w:sz w:val="20"/>
              </w:rPr>
              <w:t>Iš viso (53</w:t>
            </w:r>
            <w:r w:rsidRPr="00DF400B">
              <w:rPr>
                <w:rFonts w:eastAsiaTheme="minorEastAsia"/>
                <w:b/>
                <w:sz w:val="20"/>
              </w:rPr>
              <w:t xml:space="preserve"> sav.):</w:t>
            </w:r>
          </w:p>
        </w:tc>
      </w:tr>
      <w:tr w:rsidR="009E4355" w:rsidRPr="00402241" w:rsidTr="009E4355">
        <w:trPr>
          <w:trHeight w:val="471"/>
        </w:trPr>
        <w:tc>
          <w:tcPr>
            <w:tcW w:w="1191" w:type="dxa"/>
          </w:tcPr>
          <w:p w:rsidR="009E4355" w:rsidRPr="00DF400B" w:rsidRDefault="009E4355" w:rsidP="00CC100C">
            <w:pPr>
              <w:pStyle w:val="Bakalauriniis"/>
              <w:spacing w:line="240" w:lineRule="auto"/>
              <w:ind w:firstLine="0"/>
              <w:rPr>
                <w:rFonts w:eastAsiaTheme="minorEastAsia"/>
                <w:b/>
                <w:sz w:val="18"/>
              </w:rPr>
            </w:pPr>
            <w:r w:rsidRPr="00DF400B">
              <w:rPr>
                <w:rFonts w:eastAsiaTheme="minorEastAsia"/>
                <w:b/>
                <w:sz w:val="18"/>
              </w:rPr>
              <w:t xml:space="preserve">Įsigytų </w:t>
            </w:r>
            <w:r>
              <w:rPr>
                <w:rFonts w:eastAsiaTheme="minorEastAsia"/>
                <w:b/>
                <w:sz w:val="18"/>
              </w:rPr>
              <w:t>kalakutų</w:t>
            </w:r>
            <w:r w:rsidRPr="00DF400B">
              <w:rPr>
                <w:rFonts w:eastAsiaTheme="minorEastAsia"/>
                <w:b/>
                <w:sz w:val="18"/>
              </w:rPr>
              <w:t xml:space="preserve"> sk.</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500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500 vnt.</w:t>
            </w:r>
          </w:p>
        </w:tc>
        <w:tc>
          <w:tcPr>
            <w:tcW w:w="107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18"/>
              </w:rPr>
              <w:t xml:space="preserve">2500 </w:t>
            </w:r>
            <w:r w:rsidRPr="00DF400B">
              <w:rPr>
                <w:rFonts w:eastAsiaTheme="minorEastAsia"/>
                <w:b/>
                <w:sz w:val="18"/>
              </w:rPr>
              <w:t>vnt.</w:t>
            </w:r>
          </w:p>
        </w:tc>
      </w:tr>
      <w:tr w:rsidR="009E4355" w:rsidRPr="00402241" w:rsidTr="009E4355">
        <w:trPr>
          <w:trHeight w:val="471"/>
        </w:trPr>
        <w:tc>
          <w:tcPr>
            <w:tcW w:w="1191" w:type="dxa"/>
          </w:tcPr>
          <w:p w:rsidR="009E4355" w:rsidRPr="00DF400B" w:rsidRDefault="009E4355" w:rsidP="00CC100C">
            <w:pPr>
              <w:pStyle w:val="Bakalauriniis"/>
              <w:spacing w:line="240" w:lineRule="auto"/>
              <w:ind w:firstLine="0"/>
              <w:rPr>
                <w:rFonts w:eastAsiaTheme="minorEastAsia"/>
                <w:b/>
                <w:sz w:val="18"/>
              </w:rPr>
            </w:pPr>
            <w:r w:rsidRPr="00DF400B">
              <w:rPr>
                <w:rFonts w:eastAsiaTheme="minorEastAsia"/>
                <w:b/>
                <w:sz w:val="18"/>
              </w:rPr>
              <w:t xml:space="preserve">Paskerstų </w:t>
            </w:r>
            <w:r>
              <w:rPr>
                <w:rFonts w:eastAsiaTheme="minorEastAsia"/>
                <w:b/>
                <w:sz w:val="18"/>
              </w:rPr>
              <w:t>kalakutų</w:t>
            </w:r>
            <w:r w:rsidRPr="00DF400B">
              <w:rPr>
                <w:rFonts w:eastAsiaTheme="minorEastAsia"/>
                <w:b/>
                <w:sz w:val="18"/>
              </w:rPr>
              <w:t xml:space="preserve"> sk.</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350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150 vnt.</w:t>
            </w:r>
          </w:p>
        </w:tc>
        <w:tc>
          <w:tcPr>
            <w:tcW w:w="737" w:type="dxa"/>
            <w:vAlign w:val="center"/>
          </w:tcPr>
          <w:p w:rsidR="009E4355" w:rsidRPr="00402241" w:rsidRDefault="009E4355" w:rsidP="00CC100C">
            <w:pPr>
              <w:pStyle w:val="Bakalauriniis"/>
              <w:spacing w:line="240" w:lineRule="auto"/>
              <w:ind w:firstLine="0"/>
              <w:jc w:val="center"/>
              <w:rPr>
                <w:rFonts w:eastAsiaTheme="minorEastAsia"/>
                <w:sz w:val="18"/>
              </w:rPr>
            </w:pPr>
            <w:r>
              <w:rPr>
                <w:rFonts w:eastAsiaTheme="minorEastAsia"/>
                <w:sz w:val="18"/>
              </w:rPr>
              <w:t>350 vnt.</w:t>
            </w:r>
          </w:p>
        </w:tc>
        <w:tc>
          <w:tcPr>
            <w:tcW w:w="1077" w:type="dxa"/>
            <w:vAlign w:val="center"/>
          </w:tcPr>
          <w:p w:rsidR="009E4355" w:rsidRPr="00DF400B" w:rsidRDefault="009E4355" w:rsidP="00CC100C">
            <w:pPr>
              <w:pStyle w:val="Bakalauriniis"/>
              <w:spacing w:line="240" w:lineRule="auto"/>
              <w:ind w:firstLine="0"/>
              <w:jc w:val="center"/>
              <w:rPr>
                <w:rFonts w:eastAsiaTheme="minorEastAsia"/>
                <w:b/>
                <w:sz w:val="18"/>
              </w:rPr>
            </w:pPr>
            <w:r>
              <w:rPr>
                <w:rFonts w:eastAsiaTheme="minorEastAsia"/>
                <w:b/>
                <w:sz w:val="18"/>
              </w:rPr>
              <w:t>2850vnt.</w:t>
            </w:r>
          </w:p>
        </w:tc>
      </w:tr>
    </w:tbl>
    <w:p w:rsidR="00371402" w:rsidRPr="009C521B" w:rsidRDefault="009C521B" w:rsidP="00754D67">
      <w:pPr>
        <w:pStyle w:val="Bakalauriniis"/>
        <w:ind w:firstLine="0"/>
      </w:pPr>
      <w:r>
        <w:rPr>
          <w:b/>
        </w:rPr>
        <w:t xml:space="preserve">Šaltinis: </w:t>
      </w:r>
      <w:r>
        <w:t>sudaryta autorės</w:t>
      </w:r>
    </w:p>
    <w:p w:rsidR="009E4355" w:rsidRPr="009C3B20" w:rsidRDefault="009E4355" w:rsidP="009C3B20">
      <w:pPr>
        <w:pStyle w:val="Darbams"/>
        <w:ind w:firstLine="0"/>
        <w:rPr>
          <w:b/>
        </w:rPr>
      </w:pPr>
      <w:r>
        <w:br w:type="page"/>
      </w:r>
      <w:r w:rsidRPr="009C3B20">
        <w:rPr>
          <w:b/>
        </w:rPr>
        <w:lastRenderedPageBreak/>
        <w:t>B priedas</w:t>
      </w:r>
    </w:p>
    <w:p w:rsidR="009E4355" w:rsidRDefault="009C521B" w:rsidP="00F524CA">
      <w:pPr>
        <w:pStyle w:val="Bakalauriniis"/>
        <w:spacing w:after="240" w:line="276" w:lineRule="auto"/>
        <w:ind w:firstLine="0"/>
      </w:pPr>
      <w:r>
        <w:rPr>
          <w:b/>
        </w:rPr>
        <w:t>1</w:t>
      </w:r>
      <w:r w:rsidRPr="003E2400">
        <w:rPr>
          <w:b/>
        </w:rPr>
        <w:t xml:space="preserve"> lentelė.</w:t>
      </w:r>
      <w:r>
        <w:rPr>
          <w:b/>
        </w:rPr>
        <w:t xml:space="preserve"> </w:t>
      </w:r>
      <w:r w:rsidR="00F524CA">
        <w:t>Kalakutų įsigijimo ir skerdimo grafikas trečiaisiais ūkinės veiklos metais, kai ES parama panaudojama ūkio modernizacijai ir plėtrai</w:t>
      </w:r>
      <w:r>
        <w:t>.</w:t>
      </w:r>
    </w:p>
    <w:tbl>
      <w:tblPr>
        <w:tblStyle w:val="TableGrid"/>
        <w:tblW w:w="9854" w:type="dxa"/>
        <w:tblLook w:val="04A0" w:firstRow="1" w:lastRow="0" w:firstColumn="1" w:lastColumn="0" w:noHBand="0" w:noVBand="1"/>
      </w:tblPr>
      <w:tblGrid>
        <w:gridCol w:w="976"/>
        <w:gridCol w:w="548"/>
        <w:gridCol w:w="530"/>
        <w:gridCol w:w="530"/>
        <w:gridCol w:w="530"/>
        <w:gridCol w:w="530"/>
        <w:gridCol w:w="530"/>
        <w:gridCol w:w="530"/>
        <w:gridCol w:w="530"/>
        <w:gridCol w:w="530"/>
        <w:gridCol w:w="530"/>
        <w:gridCol w:w="549"/>
        <w:gridCol w:w="549"/>
        <w:gridCol w:w="549"/>
        <w:gridCol w:w="549"/>
        <w:gridCol w:w="547"/>
        <w:gridCol w:w="817"/>
      </w:tblGrid>
      <w:tr w:rsidR="00855A11" w:rsidRPr="00DF400B" w:rsidTr="00CC100C">
        <w:trPr>
          <w:trHeight w:val="262"/>
        </w:trPr>
        <w:tc>
          <w:tcPr>
            <w:tcW w:w="976" w:type="dxa"/>
          </w:tcPr>
          <w:p w:rsidR="00855A11" w:rsidRPr="00DF400B" w:rsidRDefault="00855A11" w:rsidP="00CC100C">
            <w:pPr>
              <w:pStyle w:val="Bakalauriniis"/>
              <w:spacing w:line="240" w:lineRule="auto"/>
              <w:ind w:firstLine="0"/>
              <w:rPr>
                <w:rFonts w:eastAsiaTheme="minorEastAsia"/>
                <w:b/>
                <w:sz w:val="18"/>
              </w:rPr>
            </w:pPr>
          </w:p>
        </w:tc>
        <w:tc>
          <w:tcPr>
            <w:tcW w:w="548"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20"/>
              </w:rPr>
              <w:t>2</w:t>
            </w:r>
            <w:r w:rsidRPr="00DF400B">
              <w:rPr>
                <w:rFonts w:eastAsiaTheme="minorEastAsia"/>
                <w:b/>
                <w:sz w:val="20"/>
              </w:rPr>
              <w:t xml:space="preserve"> 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7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9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14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16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21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23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28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30 </w:t>
            </w:r>
            <w:r w:rsidRPr="00DF400B">
              <w:rPr>
                <w:rFonts w:eastAsiaTheme="minorEastAsia"/>
                <w:b/>
                <w:sz w:val="18"/>
              </w:rPr>
              <w:t>sav.</w:t>
            </w:r>
          </w:p>
        </w:tc>
        <w:tc>
          <w:tcPr>
            <w:tcW w:w="530"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35 </w:t>
            </w:r>
            <w:r w:rsidRPr="00DF400B">
              <w:rPr>
                <w:rFonts w:eastAsiaTheme="minorEastAsia"/>
                <w:b/>
                <w:sz w:val="18"/>
              </w:rPr>
              <w:t>sav.</w:t>
            </w:r>
          </w:p>
        </w:tc>
        <w:tc>
          <w:tcPr>
            <w:tcW w:w="549" w:type="dxa"/>
            <w:vAlign w:val="center"/>
          </w:tcPr>
          <w:p w:rsidR="00855A11" w:rsidRPr="00821774" w:rsidRDefault="00855A11" w:rsidP="00CC100C">
            <w:pPr>
              <w:pStyle w:val="Bakalauriniis"/>
              <w:spacing w:line="240" w:lineRule="auto"/>
              <w:ind w:firstLine="0"/>
              <w:jc w:val="center"/>
              <w:rPr>
                <w:rFonts w:eastAsiaTheme="minorEastAsia"/>
                <w:b/>
                <w:sz w:val="20"/>
              </w:rPr>
            </w:pPr>
            <w:r>
              <w:rPr>
                <w:rFonts w:eastAsiaTheme="minorEastAsia"/>
                <w:b/>
                <w:sz w:val="20"/>
              </w:rPr>
              <w:t>37</w:t>
            </w:r>
            <w:r w:rsidRPr="00821774">
              <w:rPr>
                <w:rFonts w:eastAsiaTheme="minorEastAsia"/>
                <w:b/>
                <w:sz w:val="20"/>
              </w:rPr>
              <w:t xml:space="preserve"> sav.</w:t>
            </w:r>
          </w:p>
        </w:tc>
        <w:tc>
          <w:tcPr>
            <w:tcW w:w="549" w:type="dxa"/>
            <w:vAlign w:val="center"/>
          </w:tcPr>
          <w:p w:rsidR="00855A11" w:rsidRPr="00821774" w:rsidRDefault="00855A11" w:rsidP="00CC100C">
            <w:pPr>
              <w:pStyle w:val="Bakalauriniis"/>
              <w:spacing w:line="240" w:lineRule="auto"/>
              <w:ind w:firstLine="0"/>
              <w:jc w:val="center"/>
              <w:rPr>
                <w:rFonts w:eastAsiaTheme="minorEastAsia"/>
                <w:b/>
                <w:sz w:val="20"/>
              </w:rPr>
            </w:pPr>
            <w:r>
              <w:rPr>
                <w:rFonts w:eastAsiaTheme="minorEastAsia"/>
                <w:b/>
                <w:sz w:val="20"/>
              </w:rPr>
              <w:t>42</w:t>
            </w:r>
            <w:r w:rsidRPr="00821774">
              <w:rPr>
                <w:rFonts w:eastAsiaTheme="minorEastAsia"/>
                <w:b/>
                <w:sz w:val="20"/>
              </w:rPr>
              <w:t xml:space="preserve"> sav.</w:t>
            </w:r>
          </w:p>
        </w:tc>
        <w:tc>
          <w:tcPr>
            <w:tcW w:w="549" w:type="dxa"/>
            <w:vAlign w:val="center"/>
          </w:tcPr>
          <w:p w:rsidR="00855A11" w:rsidRPr="00821774" w:rsidRDefault="00855A11" w:rsidP="00CC100C">
            <w:pPr>
              <w:pStyle w:val="Bakalauriniis"/>
              <w:spacing w:line="240" w:lineRule="auto"/>
              <w:ind w:firstLine="0"/>
              <w:jc w:val="center"/>
              <w:rPr>
                <w:rFonts w:eastAsiaTheme="minorEastAsia"/>
                <w:b/>
                <w:sz w:val="20"/>
              </w:rPr>
            </w:pPr>
            <w:r>
              <w:rPr>
                <w:rFonts w:eastAsiaTheme="minorEastAsia"/>
                <w:b/>
                <w:sz w:val="20"/>
              </w:rPr>
              <w:t>44 sav.</w:t>
            </w:r>
          </w:p>
        </w:tc>
        <w:tc>
          <w:tcPr>
            <w:tcW w:w="549" w:type="dxa"/>
            <w:vAlign w:val="center"/>
          </w:tcPr>
          <w:p w:rsidR="00855A11" w:rsidRPr="00821774" w:rsidRDefault="00855A11" w:rsidP="00CC100C">
            <w:pPr>
              <w:pStyle w:val="Bakalauriniis"/>
              <w:spacing w:line="240" w:lineRule="auto"/>
              <w:ind w:firstLine="0"/>
              <w:jc w:val="center"/>
              <w:rPr>
                <w:rFonts w:eastAsiaTheme="minorEastAsia"/>
                <w:b/>
                <w:sz w:val="20"/>
              </w:rPr>
            </w:pPr>
            <w:r>
              <w:rPr>
                <w:rFonts w:eastAsiaTheme="minorEastAsia"/>
                <w:b/>
                <w:sz w:val="20"/>
              </w:rPr>
              <w:t>49</w:t>
            </w:r>
            <w:r w:rsidRPr="00821774">
              <w:rPr>
                <w:rFonts w:eastAsiaTheme="minorEastAsia"/>
                <w:b/>
                <w:sz w:val="20"/>
              </w:rPr>
              <w:t xml:space="preserve"> sav.</w:t>
            </w:r>
          </w:p>
        </w:tc>
        <w:tc>
          <w:tcPr>
            <w:tcW w:w="547" w:type="dxa"/>
            <w:vAlign w:val="center"/>
          </w:tcPr>
          <w:p w:rsidR="00855A11" w:rsidRPr="00DF400B" w:rsidRDefault="00855A11" w:rsidP="00CC100C">
            <w:pPr>
              <w:pStyle w:val="Bakalauriniis"/>
              <w:spacing w:line="240" w:lineRule="auto"/>
              <w:ind w:firstLine="0"/>
              <w:jc w:val="center"/>
              <w:rPr>
                <w:rFonts w:eastAsiaTheme="minorEastAsia"/>
                <w:b/>
                <w:sz w:val="20"/>
              </w:rPr>
            </w:pPr>
            <w:r>
              <w:rPr>
                <w:rFonts w:eastAsiaTheme="minorEastAsia"/>
                <w:b/>
                <w:sz w:val="20"/>
              </w:rPr>
              <w:t>51 sav.</w:t>
            </w:r>
          </w:p>
        </w:tc>
        <w:tc>
          <w:tcPr>
            <w:tcW w:w="817" w:type="dxa"/>
          </w:tcPr>
          <w:p w:rsidR="00855A11" w:rsidRPr="00DF400B" w:rsidRDefault="00855A11" w:rsidP="00CC100C">
            <w:pPr>
              <w:pStyle w:val="Bakalauriniis"/>
              <w:spacing w:line="240" w:lineRule="auto"/>
              <w:ind w:firstLine="0"/>
              <w:jc w:val="left"/>
              <w:rPr>
                <w:rFonts w:eastAsiaTheme="minorEastAsia"/>
                <w:b/>
                <w:sz w:val="18"/>
              </w:rPr>
            </w:pPr>
            <w:r>
              <w:rPr>
                <w:rFonts w:eastAsiaTheme="minorEastAsia"/>
                <w:b/>
                <w:sz w:val="20"/>
              </w:rPr>
              <w:t>Iš viso (52</w:t>
            </w:r>
            <w:r w:rsidRPr="00DF400B">
              <w:rPr>
                <w:rFonts w:eastAsiaTheme="minorEastAsia"/>
                <w:b/>
                <w:sz w:val="20"/>
              </w:rPr>
              <w:t xml:space="preserve"> sav.):</w:t>
            </w:r>
          </w:p>
        </w:tc>
      </w:tr>
      <w:tr w:rsidR="00855A11" w:rsidRPr="00402241" w:rsidTr="00CC100C">
        <w:trPr>
          <w:trHeight w:val="471"/>
        </w:trPr>
        <w:tc>
          <w:tcPr>
            <w:tcW w:w="976" w:type="dxa"/>
          </w:tcPr>
          <w:p w:rsidR="00855A11" w:rsidRPr="00DF400B" w:rsidRDefault="00855A11" w:rsidP="00CC100C">
            <w:pPr>
              <w:pStyle w:val="Bakalauriniis"/>
              <w:spacing w:line="240" w:lineRule="auto"/>
              <w:ind w:firstLine="0"/>
              <w:rPr>
                <w:rFonts w:eastAsiaTheme="minorEastAsia"/>
                <w:b/>
                <w:sz w:val="18"/>
              </w:rPr>
            </w:pPr>
            <w:r w:rsidRPr="00DF400B">
              <w:rPr>
                <w:rFonts w:eastAsiaTheme="minorEastAsia"/>
                <w:b/>
                <w:sz w:val="18"/>
              </w:rPr>
              <w:t xml:space="preserve">Įsigytų </w:t>
            </w:r>
            <w:r>
              <w:rPr>
                <w:rFonts w:eastAsiaTheme="minorEastAsia"/>
                <w:b/>
                <w:sz w:val="18"/>
              </w:rPr>
              <w:t>kalakutų</w:t>
            </w:r>
            <w:r w:rsidRPr="00DF400B">
              <w:rPr>
                <w:rFonts w:eastAsiaTheme="minorEastAsia"/>
                <w:b/>
                <w:sz w:val="18"/>
              </w:rPr>
              <w:t xml:space="preserve"> sk.</w:t>
            </w:r>
          </w:p>
        </w:tc>
        <w:tc>
          <w:tcPr>
            <w:tcW w:w="548"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p>
        </w:tc>
        <w:tc>
          <w:tcPr>
            <w:tcW w:w="549" w:type="dxa"/>
            <w:vAlign w:val="center"/>
          </w:tcPr>
          <w:p w:rsidR="00855A11" w:rsidRPr="00821774"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49" w:type="dxa"/>
          </w:tcPr>
          <w:p w:rsidR="00855A11" w:rsidRPr="00821774" w:rsidRDefault="00855A11" w:rsidP="00CC100C">
            <w:pPr>
              <w:pStyle w:val="Bakalauriniis"/>
              <w:spacing w:line="240" w:lineRule="auto"/>
              <w:ind w:firstLine="0"/>
              <w:jc w:val="center"/>
              <w:rPr>
                <w:rFonts w:eastAsiaTheme="minorEastAsia"/>
                <w:sz w:val="18"/>
              </w:rPr>
            </w:pPr>
          </w:p>
        </w:tc>
        <w:tc>
          <w:tcPr>
            <w:tcW w:w="549" w:type="dxa"/>
            <w:vAlign w:val="center"/>
          </w:tcPr>
          <w:p w:rsidR="00855A11" w:rsidRPr="00821774" w:rsidRDefault="00855A11" w:rsidP="00CC100C">
            <w:pPr>
              <w:pStyle w:val="Bakalauriniis"/>
              <w:spacing w:line="240" w:lineRule="auto"/>
              <w:ind w:firstLine="0"/>
              <w:jc w:val="center"/>
              <w:rPr>
                <w:rFonts w:eastAsiaTheme="minorEastAsia"/>
                <w:sz w:val="18"/>
              </w:rPr>
            </w:pPr>
            <w:r>
              <w:rPr>
                <w:rFonts w:eastAsiaTheme="minorEastAsia"/>
                <w:sz w:val="18"/>
              </w:rPr>
              <w:t>500 vnt.</w:t>
            </w:r>
          </w:p>
        </w:tc>
        <w:tc>
          <w:tcPr>
            <w:tcW w:w="549" w:type="dxa"/>
            <w:vAlign w:val="center"/>
          </w:tcPr>
          <w:p w:rsidR="00855A11" w:rsidRPr="00821774" w:rsidRDefault="00855A11" w:rsidP="00CC100C">
            <w:pPr>
              <w:pStyle w:val="Bakalauriniis"/>
              <w:spacing w:line="240" w:lineRule="auto"/>
              <w:ind w:firstLine="0"/>
              <w:jc w:val="center"/>
              <w:rPr>
                <w:rFonts w:eastAsiaTheme="minorEastAsia"/>
                <w:sz w:val="18"/>
              </w:rPr>
            </w:pPr>
          </w:p>
        </w:tc>
        <w:tc>
          <w:tcPr>
            <w:tcW w:w="547" w:type="dxa"/>
            <w:vAlign w:val="center"/>
          </w:tcPr>
          <w:p w:rsidR="00855A11" w:rsidRPr="007C1DAF" w:rsidRDefault="00855A11" w:rsidP="00CC100C">
            <w:pPr>
              <w:pStyle w:val="Bakalauriniis"/>
              <w:spacing w:line="240" w:lineRule="auto"/>
              <w:ind w:firstLine="0"/>
              <w:jc w:val="center"/>
              <w:rPr>
                <w:rFonts w:eastAsiaTheme="minorEastAsia"/>
                <w:sz w:val="18"/>
              </w:rPr>
            </w:pPr>
            <w:r w:rsidRPr="007C1DAF">
              <w:rPr>
                <w:rFonts w:eastAsiaTheme="minorEastAsia"/>
                <w:sz w:val="18"/>
              </w:rPr>
              <w:t>500 vnt.</w:t>
            </w:r>
          </w:p>
        </w:tc>
        <w:tc>
          <w:tcPr>
            <w:tcW w:w="817"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 xml:space="preserve">4000 </w:t>
            </w:r>
            <w:r w:rsidRPr="00DF400B">
              <w:rPr>
                <w:rFonts w:eastAsiaTheme="minorEastAsia"/>
                <w:b/>
                <w:sz w:val="18"/>
              </w:rPr>
              <w:t>vnt.</w:t>
            </w:r>
          </w:p>
        </w:tc>
      </w:tr>
      <w:tr w:rsidR="00855A11" w:rsidRPr="00402241" w:rsidTr="00CC100C">
        <w:trPr>
          <w:trHeight w:val="471"/>
        </w:trPr>
        <w:tc>
          <w:tcPr>
            <w:tcW w:w="976" w:type="dxa"/>
          </w:tcPr>
          <w:p w:rsidR="00855A11" w:rsidRPr="00DF400B" w:rsidRDefault="00855A11" w:rsidP="00CC100C">
            <w:pPr>
              <w:pStyle w:val="Bakalauriniis"/>
              <w:spacing w:line="240" w:lineRule="auto"/>
              <w:ind w:firstLine="0"/>
              <w:rPr>
                <w:rFonts w:eastAsiaTheme="minorEastAsia"/>
                <w:b/>
                <w:sz w:val="18"/>
              </w:rPr>
            </w:pPr>
            <w:r w:rsidRPr="00DF400B">
              <w:rPr>
                <w:rFonts w:eastAsiaTheme="minorEastAsia"/>
                <w:b/>
                <w:sz w:val="18"/>
              </w:rPr>
              <w:t xml:space="preserve">Paskerstų </w:t>
            </w:r>
            <w:r>
              <w:rPr>
                <w:rFonts w:eastAsiaTheme="minorEastAsia"/>
                <w:b/>
                <w:sz w:val="18"/>
              </w:rPr>
              <w:t>kalakutų</w:t>
            </w:r>
            <w:r w:rsidRPr="00DF400B">
              <w:rPr>
                <w:rFonts w:eastAsiaTheme="minorEastAsia"/>
                <w:b/>
                <w:sz w:val="18"/>
              </w:rPr>
              <w:t xml:space="preserve"> sk.</w:t>
            </w:r>
          </w:p>
        </w:tc>
        <w:tc>
          <w:tcPr>
            <w:tcW w:w="548" w:type="dxa"/>
            <w:vAlign w:val="center"/>
          </w:tcPr>
          <w:p w:rsidR="00855A11" w:rsidRPr="00402241" w:rsidRDefault="00435376" w:rsidP="00CC100C">
            <w:pPr>
              <w:pStyle w:val="Bakalauriniis"/>
              <w:spacing w:line="240" w:lineRule="auto"/>
              <w:ind w:firstLine="0"/>
              <w:jc w:val="center"/>
              <w:rPr>
                <w:rFonts w:eastAsiaTheme="minorEastAsia"/>
                <w:sz w:val="18"/>
              </w:rPr>
            </w:pPr>
            <w:r>
              <w:rPr>
                <w:rFonts w:eastAsiaTheme="minorEastAsia"/>
                <w:sz w:val="18"/>
              </w:rPr>
              <w:t>3</w:t>
            </w:r>
            <w:r w:rsidR="00855A11">
              <w:rPr>
                <w:rFonts w:eastAsiaTheme="minorEastAsia"/>
                <w:sz w:val="18"/>
              </w:rPr>
              <w:t>50 vnt.</w:t>
            </w:r>
          </w:p>
        </w:tc>
        <w:tc>
          <w:tcPr>
            <w:tcW w:w="530" w:type="dxa"/>
            <w:vAlign w:val="center"/>
          </w:tcPr>
          <w:p w:rsidR="00855A11" w:rsidRPr="00402241" w:rsidRDefault="00435376" w:rsidP="00CC100C">
            <w:pPr>
              <w:pStyle w:val="Bakalauriniis"/>
              <w:spacing w:line="240" w:lineRule="auto"/>
              <w:ind w:firstLine="0"/>
              <w:jc w:val="center"/>
              <w:rPr>
                <w:rFonts w:eastAsiaTheme="minorEastAsia"/>
                <w:sz w:val="18"/>
              </w:rPr>
            </w:pPr>
            <w:r>
              <w:rPr>
                <w:rFonts w:eastAsiaTheme="minorEastAsia"/>
                <w:sz w:val="18"/>
              </w:rPr>
              <w:t>1</w:t>
            </w:r>
            <w:r w:rsidR="00855A11">
              <w:rPr>
                <w:rFonts w:eastAsiaTheme="minorEastAsia"/>
                <w:sz w:val="18"/>
              </w:rPr>
              <w:t>50 vnt.</w:t>
            </w:r>
          </w:p>
        </w:tc>
        <w:tc>
          <w:tcPr>
            <w:tcW w:w="530" w:type="dxa"/>
            <w:vAlign w:val="center"/>
          </w:tcPr>
          <w:p w:rsidR="00855A11" w:rsidRPr="00402241" w:rsidRDefault="00435376" w:rsidP="00CC100C">
            <w:pPr>
              <w:pStyle w:val="Bakalauriniis"/>
              <w:spacing w:line="240" w:lineRule="auto"/>
              <w:ind w:firstLine="0"/>
              <w:jc w:val="center"/>
              <w:rPr>
                <w:rFonts w:eastAsiaTheme="minorEastAsia"/>
                <w:sz w:val="18"/>
              </w:rPr>
            </w:pPr>
            <w:r>
              <w:rPr>
                <w:rFonts w:eastAsiaTheme="minorEastAsia"/>
                <w:sz w:val="18"/>
              </w:rPr>
              <w:t>350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30"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49" w:type="dxa"/>
            <w:vAlign w:val="center"/>
          </w:tcPr>
          <w:p w:rsidR="00855A11" w:rsidRPr="00821774"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49"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49" w:type="dxa"/>
            <w:vAlign w:val="center"/>
          </w:tcPr>
          <w:p w:rsidR="00855A11" w:rsidRPr="00821774" w:rsidRDefault="00855A11" w:rsidP="00CC100C">
            <w:pPr>
              <w:pStyle w:val="Bakalauriniis"/>
              <w:spacing w:line="240" w:lineRule="auto"/>
              <w:ind w:firstLine="0"/>
              <w:jc w:val="center"/>
              <w:rPr>
                <w:rFonts w:eastAsiaTheme="minorEastAsia"/>
                <w:sz w:val="18"/>
              </w:rPr>
            </w:pPr>
            <w:r>
              <w:rPr>
                <w:rFonts w:eastAsiaTheme="minorEastAsia"/>
                <w:sz w:val="18"/>
              </w:rPr>
              <w:t>350 vnt.</w:t>
            </w:r>
          </w:p>
        </w:tc>
        <w:tc>
          <w:tcPr>
            <w:tcW w:w="549" w:type="dxa"/>
            <w:vAlign w:val="center"/>
          </w:tcPr>
          <w:p w:rsidR="00855A11" w:rsidRPr="00402241" w:rsidRDefault="00855A11" w:rsidP="00CC100C">
            <w:pPr>
              <w:pStyle w:val="Bakalauriniis"/>
              <w:spacing w:line="240" w:lineRule="auto"/>
              <w:ind w:firstLine="0"/>
              <w:jc w:val="center"/>
              <w:rPr>
                <w:rFonts w:eastAsiaTheme="minorEastAsia"/>
                <w:sz w:val="18"/>
              </w:rPr>
            </w:pPr>
            <w:r>
              <w:rPr>
                <w:rFonts w:eastAsiaTheme="minorEastAsia"/>
                <w:sz w:val="18"/>
              </w:rPr>
              <w:t>150 vnt.</w:t>
            </w:r>
          </w:p>
        </w:tc>
        <w:tc>
          <w:tcPr>
            <w:tcW w:w="547" w:type="dxa"/>
            <w:vAlign w:val="center"/>
          </w:tcPr>
          <w:p w:rsidR="00855A11" w:rsidRPr="007C1DAF" w:rsidRDefault="00855A11" w:rsidP="00CC100C">
            <w:pPr>
              <w:pStyle w:val="Bakalauriniis"/>
              <w:spacing w:line="240" w:lineRule="auto"/>
              <w:ind w:firstLine="0"/>
              <w:jc w:val="center"/>
              <w:rPr>
                <w:rFonts w:eastAsiaTheme="minorEastAsia"/>
                <w:sz w:val="18"/>
              </w:rPr>
            </w:pPr>
            <w:r w:rsidRPr="007C1DAF">
              <w:rPr>
                <w:rFonts w:eastAsiaTheme="minorEastAsia"/>
                <w:sz w:val="18"/>
              </w:rPr>
              <w:t>350 vnt.</w:t>
            </w:r>
          </w:p>
        </w:tc>
        <w:tc>
          <w:tcPr>
            <w:tcW w:w="817" w:type="dxa"/>
            <w:vAlign w:val="center"/>
          </w:tcPr>
          <w:p w:rsidR="00855A11" w:rsidRPr="00DF400B" w:rsidRDefault="00855A11" w:rsidP="00CC100C">
            <w:pPr>
              <w:pStyle w:val="Bakalauriniis"/>
              <w:spacing w:line="240" w:lineRule="auto"/>
              <w:ind w:firstLine="0"/>
              <w:jc w:val="center"/>
              <w:rPr>
                <w:rFonts w:eastAsiaTheme="minorEastAsia"/>
                <w:b/>
                <w:sz w:val="18"/>
              </w:rPr>
            </w:pPr>
            <w:r>
              <w:rPr>
                <w:rFonts w:eastAsiaTheme="minorEastAsia"/>
                <w:b/>
                <w:sz w:val="18"/>
              </w:rPr>
              <w:t>3500 vnt.</w:t>
            </w:r>
          </w:p>
        </w:tc>
      </w:tr>
    </w:tbl>
    <w:p w:rsidR="009E4355" w:rsidRPr="00F524CA" w:rsidRDefault="00F524CA" w:rsidP="00754D67">
      <w:pPr>
        <w:pStyle w:val="Bakalauriniis"/>
        <w:ind w:firstLine="0"/>
      </w:pPr>
      <w:r>
        <w:rPr>
          <w:b/>
        </w:rPr>
        <w:t xml:space="preserve">Šaltinis: </w:t>
      </w:r>
      <w:r>
        <w:t>sudaryta autorės</w:t>
      </w:r>
    </w:p>
    <w:p w:rsidR="009E4355" w:rsidRDefault="00F524CA" w:rsidP="00F524CA">
      <w:pPr>
        <w:pStyle w:val="Bakalauriniis"/>
        <w:spacing w:before="240" w:after="240" w:line="276" w:lineRule="auto"/>
        <w:ind w:firstLine="0"/>
      </w:pPr>
      <w:r>
        <w:rPr>
          <w:b/>
        </w:rPr>
        <w:t>2</w:t>
      </w:r>
      <w:r w:rsidRPr="003E2400">
        <w:rPr>
          <w:b/>
        </w:rPr>
        <w:t xml:space="preserve"> lentelė.</w:t>
      </w:r>
      <w:r>
        <w:rPr>
          <w:b/>
        </w:rPr>
        <w:t xml:space="preserve"> </w:t>
      </w:r>
      <w:r w:rsidR="00165492">
        <w:t>Kalakutų įsigijimo ir skerdimo grafikas ketvirtaisiais ūkinės veiklos metais, kai ES parama panaudojama ūkio modernizacijai ir plėtrai.</w:t>
      </w:r>
    </w:p>
    <w:tbl>
      <w:tblPr>
        <w:tblStyle w:val="TableGrid"/>
        <w:tblW w:w="9877" w:type="dxa"/>
        <w:tblLook w:val="04A0" w:firstRow="1" w:lastRow="0" w:firstColumn="1" w:lastColumn="0" w:noHBand="0" w:noVBand="1"/>
      </w:tblPr>
      <w:tblGrid>
        <w:gridCol w:w="1118"/>
        <w:gridCol w:w="561"/>
        <w:gridCol w:w="561"/>
        <w:gridCol w:w="561"/>
        <w:gridCol w:w="561"/>
        <w:gridCol w:w="561"/>
        <w:gridCol w:w="561"/>
        <w:gridCol w:w="561"/>
        <w:gridCol w:w="561"/>
        <w:gridCol w:w="561"/>
        <w:gridCol w:w="561"/>
        <w:gridCol w:w="561"/>
        <w:gridCol w:w="561"/>
        <w:gridCol w:w="561"/>
        <w:gridCol w:w="561"/>
        <w:gridCol w:w="905"/>
      </w:tblGrid>
      <w:tr w:rsidR="00247F4C" w:rsidRPr="00DF400B" w:rsidTr="00247F4C">
        <w:trPr>
          <w:trHeight w:val="262"/>
        </w:trPr>
        <w:tc>
          <w:tcPr>
            <w:tcW w:w="1118" w:type="dxa"/>
          </w:tcPr>
          <w:p w:rsidR="00247F4C" w:rsidRPr="00DF400B" w:rsidRDefault="00247F4C" w:rsidP="00CC100C">
            <w:pPr>
              <w:pStyle w:val="Bakalauriniis"/>
              <w:spacing w:line="240" w:lineRule="auto"/>
              <w:ind w:firstLine="0"/>
              <w:rPr>
                <w:rFonts w:eastAsiaTheme="minorEastAsia"/>
                <w:b/>
                <w:sz w:val="18"/>
              </w:rPr>
            </w:pPr>
          </w:p>
        </w:tc>
        <w:tc>
          <w:tcPr>
            <w:tcW w:w="561" w:type="dxa"/>
            <w:vAlign w:val="center"/>
          </w:tcPr>
          <w:p w:rsidR="00247F4C" w:rsidRPr="00DF400B" w:rsidRDefault="00247F4C" w:rsidP="00CC100C">
            <w:pPr>
              <w:pStyle w:val="Bakalauriniis"/>
              <w:spacing w:line="240" w:lineRule="auto"/>
              <w:ind w:firstLine="0"/>
              <w:jc w:val="center"/>
              <w:rPr>
                <w:rFonts w:eastAsiaTheme="minorEastAsia"/>
                <w:b/>
                <w:sz w:val="18"/>
              </w:rPr>
            </w:pPr>
            <w:r>
              <w:rPr>
                <w:rFonts w:eastAsiaTheme="minorEastAsia"/>
                <w:b/>
                <w:sz w:val="20"/>
              </w:rPr>
              <w:t>4</w:t>
            </w:r>
            <w:r w:rsidRPr="00DF400B">
              <w:rPr>
                <w:rFonts w:eastAsiaTheme="minorEastAsia"/>
                <w:b/>
                <w:sz w:val="20"/>
              </w:rPr>
              <w:t xml:space="preserve"> sav.</w:t>
            </w:r>
          </w:p>
        </w:tc>
        <w:tc>
          <w:tcPr>
            <w:tcW w:w="561" w:type="dxa"/>
            <w:vAlign w:val="center"/>
          </w:tcPr>
          <w:p w:rsidR="00247F4C" w:rsidRPr="00247F4C" w:rsidRDefault="00247F4C" w:rsidP="00CC100C">
            <w:pPr>
              <w:pStyle w:val="Bakalauriniis"/>
              <w:spacing w:line="240" w:lineRule="auto"/>
              <w:ind w:firstLine="0"/>
              <w:jc w:val="center"/>
              <w:rPr>
                <w:rFonts w:eastAsiaTheme="minorEastAsia"/>
                <w:b/>
                <w:sz w:val="20"/>
                <w:szCs w:val="20"/>
              </w:rPr>
            </w:pPr>
            <w:r w:rsidRPr="00247F4C">
              <w:rPr>
                <w:rFonts w:eastAsiaTheme="minorEastAsia"/>
                <w:b/>
                <w:sz w:val="20"/>
                <w:szCs w:val="20"/>
              </w:rPr>
              <w:t>6 sav.</w:t>
            </w:r>
          </w:p>
        </w:tc>
        <w:tc>
          <w:tcPr>
            <w:tcW w:w="561" w:type="dxa"/>
            <w:vAlign w:val="center"/>
          </w:tcPr>
          <w:p w:rsidR="00247F4C" w:rsidRPr="00247F4C" w:rsidRDefault="00247F4C" w:rsidP="00CC100C">
            <w:pPr>
              <w:pStyle w:val="Bakalauriniis"/>
              <w:spacing w:line="240" w:lineRule="auto"/>
              <w:ind w:firstLine="0"/>
              <w:jc w:val="center"/>
              <w:rPr>
                <w:rFonts w:eastAsiaTheme="minorEastAsia"/>
                <w:b/>
                <w:sz w:val="20"/>
                <w:szCs w:val="20"/>
              </w:rPr>
            </w:pPr>
            <w:r w:rsidRPr="00247F4C">
              <w:rPr>
                <w:rFonts w:eastAsiaTheme="minorEastAsia"/>
                <w:b/>
                <w:sz w:val="20"/>
                <w:szCs w:val="20"/>
              </w:rPr>
              <w:t>11 sav.</w:t>
            </w:r>
          </w:p>
        </w:tc>
        <w:tc>
          <w:tcPr>
            <w:tcW w:w="561" w:type="dxa"/>
            <w:vAlign w:val="center"/>
          </w:tcPr>
          <w:p w:rsidR="00247F4C" w:rsidRPr="00247F4C" w:rsidRDefault="00247F4C" w:rsidP="00CC100C">
            <w:pPr>
              <w:pStyle w:val="Bakalauriniis"/>
              <w:spacing w:line="240" w:lineRule="auto"/>
              <w:ind w:firstLine="0"/>
              <w:jc w:val="center"/>
              <w:rPr>
                <w:rFonts w:eastAsiaTheme="minorEastAsia"/>
                <w:b/>
                <w:sz w:val="20"/>
                <w:szCs w:val="20"/>
              </w:rPr>
            </w:pPr>
            <w:r w:rsidRPr="00247F4C">
              <w:rPr>
                <w:rFonts w:eastAsiaTheme="minorEastAsia"/>
                <w:b/>
                <w:sz w:val="20"/>
                <w:szCs w:val="20"/>
              </w:rPr>
              <w:t>13 sav.</w:t>
            </w:r>
          </w:p>
        </w:tc>
        <w:tc>
          <w:tcPr>
            <w:tcW w:w="561" w:type="dxa"/>
            <w:vAlign w:val="center"/>
          </w:tcPr>
          <w:p w:rsidR="00247F4C" w:rsidRPr="00247F4C" w:rsidRDefault="00247F4C" w:rsidP="00CC100C">
            <w:pPr>
              <w:pStyle w:val="Bakalauriniis"/>
              <w:spacing w:line="240" w:lineRule="auto"/>
              <w:ind w:firstLine="0"/>
              <w:jc w:val="center"/>
              <w:rPr>
                <w:rFonts w:eastAsiaTheme="minorEastAsia"/>
                <w:b/>
                <w:sz w:val="20"/>
                <w:szCs w:val="20"/>
              </w:rPr>
            </w:pPr>
            <w:r w:rsidRPr="00247F4C">
              <w:rPr>
                <w:rFonts w:eastAsiaTheme="minorEastAsia"/>
                <w:b/>
                <w:sz w:val="20"/>
                <w:szCs w:val="20"/>
              </w:rPr>
              <w:t>18 sav.</w:t>
            </w:r>
          </w:p>
        </w:tc>
        <w:tc>
          <w:tcPr>
            <w:tcW w:w="561" w:type="dxa"/>
            <w:vAlign w:val="center"/>
          </w:tcPr>
          <w:p w:rsidR="00247F4C" w:rsidRPr="00247F4C" w:rsidRDefault="00247F4C" w:rsidP="00CC100C">
            <w:pPr>
              <w:pStyle w:val="Bakalauriniis"/>
              <w:spacing w:line="240" w:lineRule="auto"/>
              <w:ind w:firstLine="0"/>
              <w:jc w:val="center"/>
              <w:rPr>
                <w:rFonts w:eastAsiaTheme="minorEastAsia"/>
                <w:b/>
                <w:sz w:val="20"/>
                <w:szCs w:val="20"/>
              </w:rPr>
            </w:pPr>
            <w:r w:rsidRPr="00247F4C">
              <w:rPr>
                <w:rFonts w:eastAsiaTheme="minorEastAsia"/>
                <w:b/>
                <w:sz w:val="20"/>
                <w:szCs w:val="20"/>
              </w:rPr>
              <w:t>20 sav.</w:t>
            </w:r>
          </w:p>
        </w:tc>
        <w:tc>
          <w:tcPr>
            <w:tcW w:w="561" w:type="dxa"/>
            <w:vAlign w:val="center"/>
          </w:tcPr>
          <w:p w:rsidR="00247F4C" w:rsidRPr="00247F4C" w:rsidRDefault="00247F4C" w:rsidP="00CC100C">
            <w:pPr>
              <w:pStyle w:val="Bakalauriniis"/>
              <w:spacing w:line="240" w:lineRule="auto"/>
              <w:ind w:firstLine="0"/>
              <w:jc w:val="center"/>
              <w:rPr>
                <w:rFonts w:eastAsiaTheme="minorEastAsia"/>
                <w:b/>
                <w:sz w:val="20"/>
                <w:szCs w:val="20"/>
              </w:rPr>
            </w:pPr>
            <w:r w:rsidRPr="00247F4C">
              <w:rPr>
                <w:rFonts w:eastAsiaTheme="minorEastAsia"/>
                <w:b/>
                <w:sz w:val="20"/>
                <w:szCs w:val="20"/>
              </w:rPr>
              <w:t>25 sav.</w:t>
            </w:r>
          </w:p>
        </w:tc>
        <w:tc>
          <w:tcPr>
            <w:tcW w:w="561" w:type="dxa"/>
            <w:vAlign w:val="center"/>
          </w:tcPr>
          <w:p w:rsidR="00247F4C" w:rsidRPr="00247F4C" w:rsidRDefault="00247F4C" w:rsidP="00247F4C">
            <w:pPr>
              <w:pStyle w:val="Bakalauriniis"/>
              <w:spacing w:line="240" w:lineRule="auto"/>
              <w:ind w:firstLine="0"/>
              <w:jc w:val="center"/>
              <w:rPr>
                <w:rFonts w:eastAsiaTheme="minorEastAsia"/>
                <w:b/>
                <w:sz w:val="20"/>
                <w:szCs w:val="20"/>
              </w:rPr>
            </w:pPr>
            <w:r w:rsidRPr="00247F4C">
              <w:rPr>
                <w:rFonts w:eastAsiaTheme="minorEastAsia"/>
                <w:b/>
                <w:sz w:val="20"/>
                <w:szCs w:val="20"/>
              </w:rPr>
              <w:t>27 sav.</w:t>
            </w:r>
          </w:p>
        </w:tc>
        <w:tc>
          <w:tcPr>
            <w:tcW w:w="561" w:type="dxa"/>
            <w:vAlign w:val="center"/>
          </w:tcPr>
          <w:p w:rsidR="00247F4C" w:rsidRPr="00247F4C" w:rsidRDefault="00247F4C" w:rsidP="00CC100C">
            <w:pPr>
              <w:pStyle w:val="Bakalauriniis"/>
              <w:spacing w:line="240" w:lineRule="auto"/>
              <w:ind w:firstLine="0"/>
              <w:jc w:val="center"/>
              <w:rPr>
                <w:rFonts w:eastAsiaTheme="minorEastAsia"/>
                <w:b/>
                <w:sz w:val="20"/>
                <w:szCs w:val="20"/>
              </w:rPr>
            </w:pPr>
            <w:r w:rsidRPr="00247F4C">
              <w:rPr>
                <w:rFonts w:eastAsiaTheme="minorEastAsia"/>
                <w:b/>
                <w:sz w:val="20"/>
                <w:szCs w:val="20"/>
              </w:rPr>
              <w:t>32 sav.</w:t>
            </w:r>
          </w:p>
        </w:tc>
        <w:tc>
          <w:tcPr>
            <w:tcW w:w="561" w:type="dxa"/>
            <w:vAlign w:val="center"/>
          </w:tcPr>
          <w:p w:rsidR="00247F4C" w:rsidRPr="00247F4C" w:rsidRDefault="00247F4C" w:rsidP="00CC100C">
            <w:pPr>
              <w:pStyle w:val="Bakalauriniis"/>
              <w:spacing w:line="240" w:lineRule="auto"/>
              <w:ind w:firstLine="0"/>
              <w:jc w:val="center"/>
              <w:rPr>
                <w:rFonts w:eastAsiaTheme="minorEastAsia"/>
                <w:b/>
                <w:sz w:val="20"/>
                <w:szCs w:val="20"/>
              </w:rPr>
            </w:pPr>
            <w:r w:rsidRPr="00247F4C">
              <w:rPr>
                <w:rFonts w:eastAsiaTheme="minorEastAsia"/>
                <w:b/>
                <w:sz w:val="20"/>
                <w:szCs w:val="20"/>
              </w:rPr>
              <w:t>34 sav.</w:t>
            </w:r>
          </w:p>
        </w:tc>
        <w:tc>
          <w:tcPr>
            <w:tcW w:w="561" w:type="dxa"/>
            <w:vAlign w:val="center"/>
          </w:tcPr>
          <w:p w:rsidR="00247F4C" w:rsidRPr="00247F4C" w:rsidRDefault="00247F4C" w:rsidP="00CC100C">
            <w:pPr>
              <w:pStyle w:val="Bakalauriniis"/>
              <w:spacing w:line="240" w:lineRule="auto"/>
              <w:ind w:firstLine="0"/>
              <w:jc w:val="center"/>
              <w:rPr>
                <w:rFonts w:eastAsiaTheme="minorEastAsia"/>
                <w:b/>
                <w:sz w:val="20"/>
                <w:szCs w:val="20"/>
              </w:rPr>
            </w:pPr>
            <w:r w:rsidRPr="00247F4C">
              <w:rPr>
                <w:rFonts w:eastAsiaTheme="minorEastAsia"/>
                <w:b/>
                <w:sz w:val="20"/>
                <w:szCs w:val="20"/>
              </w:rPr>
              <w:t>39 sav.</w:t>
            </w:r>
          </w:p>
        </w:tc>
        <w:tc>
          <w:tcPr>
            <w:tcW w:w="561" w:type="dxa"/>
            <w:vAlign w:val="center"/>
          </w:tcPr>
          <w:p w:rsidR="00247F4C" w:rsidRPr="00247F4C" w:rsidRDefault="00247F4C" w:rsidP="00CC100C">
            <w:pPr>
              <w:pStyle w:val="Bakalauriniis"/>
              <w:spacing w:line="240" w:lineRule="auto"/>
              <w:ind w:firstLine="0"/>
              <w:jc w:val="center"/>
              <w:rPr>
                <w:rFonts w:eastAsiaTheme="minorEastAsia"/>
                <w:b/>
                <w:sz w:val="20"/>
                <w:szCs w:val="20"/>
              </w:rPr>
            </w:pPr>
            <w:r w:rsidRPr="00247F4C">
              <w:rPr>
                <w:rFonts w:eastAsiaTheme="minorEastAsia"/>
                <w:b/>
                <w:sz w:val="20"/>
                <w:szCs w:val="20"/>
              </w:rPr>
              <w:t>41 sav.</w:t>
            </w:r>
          </w:p>
        </w:tc>
        <w:tc>
          <w:tcPr>
            <w:tcW w:w="561" w:type="dxa"/>
            <w:vAlign w:val="center"/>
          </w:tcPr>
          <w:p w:rsidR="00247F4C" w:rsidRPr="00821774" w:rsidRDefault="00247F4C" w:rsidP="00CC100C">
            <w:pPr>
              <w:pStyle w:val="Bakalauriniis"/>
              <w:spacing w:line="240" w:lineRule="auto"/>
              <w:ind w:firstLine="0"/>
              <w:jc w:val="center"/>
              <w:rPr>
                <w:rFonts w:eastAsiaTheme="minorEastAsia"/>
                <w:b/>
                <w:sz w:val="20"/>
              </w:rPr>
            </w:pPr>
            <w:r>
              <w:rPr>
                <w:rFonts w:eastAsiaTheme="minorEastAsia"/>
                <w:b/>
                <w:sz w:val="20"/>
              </w:rPr>
              <w:t>46 sav.</w:t>
            </w:r>
          </w:p>
        </w:tc>
        <w:tc>
          <w:tcPr>
            <w:tcW w:w="561" w:type="dxa"/>
            <w:vAlign w:val="center"/>
          </w:tcPr>
          <w:p w:rsidR="00247F4C" w:rsidRPr="00821774" w:rsidRDefault="00247F4C" w:rsidP="00CC100C">
            <w:pPr>
              <w:pStyle w:val="Bakalauriniis"/>
              <w:spacing w:line="240" w:lineRule="auto"/>
              <w:ind w:firstLine="0"/>
              <w:jc w:val="center"/>
              <w:rPr>
                <w:rFonts w:eastAsiaTheme="minorEastAsia"/>
                <w:b/>
                <w:sz w:val="20"/>
              </w:rPr>
            </w:pPr>
            <w:r>
              <w:rPr>
                <w:rFonts w:eastAsiaTheme="minorEastAsia"/>
                <w:b/>
                <w:sz w:val="20"/>
              </w:rPr>
              <w:t>48</w:t>
            </w:r>
            <w:r w:rsidRPr="00821774">
              <w:rPr>
                <w:rFonts w:eastAsiaTheme="minorEastAsia"/>
                <w:b/>
                <w:sz w:val="20"/>
              </w:rPr>
              <w:t xml:space="preserve"> sav.</w:t>
            </w:r>
          </w:p>
        </w:tc>
        <w:tc>
          <w:tcPr>
            <w:tcW w:w="905" w:type="dxa"/>
          </w:tcPr>
          <w:p w:rsidR="00247F4C" w:rsidRPr="00DF400B" w:rsidRDefault="00247F4C" w:rsidP="00CC100C">
            <w:pPr>
              <w:pStyle w:val="Bakalauriniis"/>
              <w:spacing w:line="240" w:lineRule="auto"/>
              <w:ind w:firstLine="0"/>
              <w:jc w:val="left"/>
              <w:rPr>
                <w:rFonts w:eastAsiaTheme="minorEastAsia"/>
                <w:b/>
                <w:sz w:val="18"/>
              </w:rPr>
            </w:pPr>
            <w:r>
              <w:rPr>
                <w:rFonts w:eastAsiaTheme="minorEastAsia"/>
                <w:b/>
                <w:sz w:val="20"/>
              </w:rPr>
              <w:t>Iš viso (52</w:t>
            </w:r>
            <w:r w:rsidRPr="00DF400B">
              <w:rPr>
                <w:rFonts w:eastAsiaTheme="minorEastAsia"/>
                <w:b/>
                <w:sz w:val="20"/>
              </w:rPr>
              <w:t xml:space="preserve"> sav.):</w:t>
            </w:r>
          </w:p>
        </w:tc>
      </w:tr>
      <w:tr w:rsidR="00247F4C" w:rsidRPr="00402241" w:rsidTr="00247F4C">
        <w:trPr>
          <w:trHeight w:val="471"/>
        </w:trPr>
        <w:tc>
          <w:tcPr>
            <w:tcW w:w="1118" w:type="dxa"/>
          </w:tcPr>
          <w:p w:rsidR="00247F4C" w:rsidRPr="00DF400B" w:rsidRDefault="00247F4C" w:rsidP="00CC100C">
            <w:pPr>
              <w:pStyle w:val="Bakalauriniis"/>
              <w:spacing w:line="240" w:lineRule="auto"/>
              <w:ind w:firstLine="0"/>
              <w:rPr>
                <w:rFonts w:eastAsiaTheme="minorEastAsia"/>
                <w:b/>
                <w:sz w:val="18"/>
              </w:rPr>
            </w:pPr>
            <w:r w:rsidRPr="00DF400B">
              <w:rPr>
                <w:rFonts w:eastAsiaTheme="minorEastAsia"/>
                <w:b/>
                <w:sz w:val="18"/>
              </w:rPr>
              <w:t xml:space="preserve">Įsigytų </w:t>
            </w:r>
            <w:r>
              <w:rPr>
                <w:rFonts w:eastAsiaTheme="minorEastAsia"/>
                <w:b/>
                <w:sz w:val="18"/>
              </w:rPr>
              <w:t>kalakutų</w:t>
            </w:r>
            <w:r w:rsidRPr="00DF400B">
              <w:rPr>
                <w:rFonts w:eastAsiaTheme="minorEastAsia"/>
                <w:b/>
                <w:sz w:val="18"/>
              </w:rPr>
              <w:t xml:space="preserve"> sk.</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500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500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500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500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500 vnt.</w:t>
            </w:r>
          </w:p>
        </w:tc>
        <w:tc>
          <w:tcPr>
            <w:tcW w:w="561" w:type="dxa"/>
            <w:vAlign w:val="center"/>
          </w:tcPr>
          <w:p w:rsidR="00247F4C" w:rsidRPr="00821774" w:rsidRDefault="00247F4C" w:rsidP="00CC100C">
            <w:pPr>
              <w:pStyle w:val="Bakalauriniis"/>
              <w:spacing w:line="240" w:lineRule="auto"/>
              <w:ind w:firstLine="0"/>
              <w:jc w:val="center"/>
              <w:rPr>
                <w:rFonts w:eastAsiaTheme="minorEastAsia"/>
                <w:sz w:val="18"/>
              </w:rPr>
            </w:pPr>
          </w:p>
        </w:tc>
        <w:tc>
          <w:tcPr>
            <w:tcW w:w="561" w:type="dxa"/>
            <w:vAlign w:val="center"/>
          </w:tcPr>
          <w:p w:rsidR="00247F4C" w:rsidRPr="00821774" w:rsidRDefault="00247F4C" w:rsidP="00247F4C">
            <w:pPr>
              <w:pStyle w:val="Bakalauriniis"/>
              <w:spacing w:line="240" w:lineRule="auto"/>
              <w:ind w:firstLine="0"/>
              <w:jc w:val="center"/>
              <w:rPr>
                <w:rFonts w:eastAsiaTheme="minorEastAsia"/>
                <w:sz w:val="18"/>
              </w:rPr>
            </w:pPr>
            <w:r>
              <w:rPr>
                <w:rFonts w:eastAsiaTheme="minorEastAsia"/>
                <w:sz w:val="18"/>
              </w:rPr>
              <w:t>500 vnt.</w:t>
            </w:r>
          </w:p>
        </w:tc>
        <w:tc>
          <w:tcPr>
            <w:tcW w:w="561" w:type="dxa"/>
            <w:vAlign w:val="center"/>
          </w:tcPr>
          <w:p w:rsidR="00247F4C" w:rsidRPr="00821774" w:rsidRDefault="00247F4C" w:rsidP="00CC100C">
            <w:pPr>
              <w:pStyle w:val="Bakalauriniis"/>
              <w:spacing w:line="240" w:lineRule="auto"/>
              <w:ind w:firstLine="0"/>
              <w:jc w:val="center"/>
              <w:rPr>
                <w:rFonts w:eastAsiaTheme="minorEastAsia"/>
                <w:sz w:val="18"/>
              </w:rPr>
            </w:pPr>
          </w:p>
        </w:tc>
        <w:tc>
          <w:tcPr>
            <w:tcW w:w="561" w:type="dxa"/>
            <w:vAlign w:val="center"/>
          </w:tcPr>
          <w:p w:rsidR="00247F4C" w:rsidRPr="00821774" w:rsidRDefault="00247F4C" w:rsidP="00CC100C">
            <w:pPr>
              <w:pStyle w:val="Bakalauriniis"/>
              <w:spacing w:line="240" w:lineRule="auto"/>
              <w:ind w:firstLine="0"/>
              <w:jc w:val="center"/>
              <w:rPr>
                <w:rFonts w:eastAsiaTheme="minorEastAsia"/>
                <w:sz w:val="18"/>
              </w:rPr>
            </w:pPr>
            <w:r>
              <w:rPr>
                <w:rFonts w:eastAsiaTheme="minorEastAsia"/>
                <w:sz w:val="18"/>
              </w:rPr>
              <w:t>500 vnt.</w:t>
            </w:r>
          </w:p>
        </w:tc>
        <w:tc>
          <w:tcPr>
            <w:tcW w:w="905" w:type="dxa"/>
            <w:vAlign w:val="center"/>
          </w:tcPr>
          <w:p w:rsidR="00247F4C" w:rsidRPr="00DF400B" w:rsidRDefault="00435376" w:rsidP="00CC100C">
            <w:pPr>
              <w:pStyle w:val="Bakalauriniis"/>
              <w:spacing w:line="240" w:lineRule="auto"/>
              <w:ind w:firstLine="0"/>
              <w:jc w:val="center"/>
              <w:rPr>
                <w:rFonts w:eastAsiaTheme="minorEastAsia"/>
                <w:b/>
                <w:sz w:val="18"/>
              </w:rPr>
            </w:pPr>
            <w:r>
              <w:rPr>
                <w:rFonts w:eastAsiaTheme="minorEastAsia"/>
                <w:b/>
                <w:sz w:val="18"/>
              </w:rPr>
              <w:t>3500</w:t>
            </w:r>
            <w:r w:rsidR="00247F4C">
              <w:rPr>
                <w:rFonts w:eastAsiaTheme="minorEastAsia"/>
                <w:b/>
                <w:sz w:val="18"/>
              </w:rPr>
              <w:t xml:space="preserve"> </w:t>
            </w:r>
            <w:r w:rsidR="00247F4C" w:rsidRPr="00DF400B">
              <w:rPr>
                <w:rFonts w:eastAsiaTheme="minorEastAsia"/>
                <w:b/>
                <w:sz w:val="18"/>
              </w:rPr>
              <w:t>vnt.</w:t>
            </w:r>
          </w:p>
        </w:tc>
      </w:tr>
      <w:tr w:rsidR="00247F4C" w:rsidRPr="00402241" w:rsidTr="00247F4C">
        <w:trPr>
          <w:trHeight w:val="471"/>
        </w:trPr>
        <w:tc>
          <w:tcPr>
            <w:tcW w:w="1118" w:type="dxa"/>
          </w:tcPr>
          <w:p w:rsidR="00247F4C" w:rsidRPr="00DF400B" w:rsidRDefault="00247F4C" w:rsidP="00CC100C">
            <w:pPr>
              <w:pStyle w:val="Bakalauriniis"/>
              <w:spacing w:line="240" w:lineRule="auto"/>
              <w:ind w:firstLine="0"/>
              <w:rPr>
                <w:rFonts w:eastAsiaTheme="minorEastAsia"/>
                <w:b/>
                <w:sz w:val="18"/>
              </w:rPr>
            </w:pPr>
            <w:r w:rsidRPr="00DF400B">
              <w:rPr>
                <w:rFonts w:eastAsiaTheme="minorEastAsia"/>
                <w:b/>
                <w:sz w:val="18"/>
              </w:rPr>
              <w:t xml:space="preserve">Paskerstų </w:t>
            </w:r>
            <w:r>
              <w:rPr>
                <w:rFonts w:eastAsiaTheme="minorEastAsia"/>
                <w:b/>
                <w:sz w:val="18"/>
              </w:rPr>
              <w:t>kalakutų</w:t>
            </w:r>
            <w:r w:rsidRPr="00DF400B">
              <w:rPr>
                <w:rFonts w:eastAsiaTheme="minorEastAsia"/>
                <w:b/>
                <w:sz w:val="18"/>
              </w:rPr>
              <w:t xml:space="preserve"> sk.</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150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350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150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350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150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350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150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350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150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350 vnt.</w:t>
            </w:r>
          </w:p>
        </w:tc>
        <w:tc>
          <w:tcPr>
            <w:tcW w:w="561" w:type="dxa"/>
            <w:vAlign w:val="center"/>
          </w:tcPr>
          <w:p w:rsidR="00247F4C" w:rsidRPr="00821774" w:rsidRDefault="00247F4C" w:rsidP="00CC100C">
            <w:pPr>
              <w:pStyle w:val="Bakalauriniis"/>
              <w:spacing w:line="240" w:lineRule="auto"/>
              <w:ind w:firstLine="0"/>
              <w:jc w:val="center"/>
              <w:rPr>
                <w:rFonts w:eastAsiaTheme="minorEastAsia"/>
                <w:sz w:val="18"/>
              </w:rPr>
            </w:pPr>
            <w:r>
              <w:rPr>
                <w:rFonts w:eastAsiaTheme="minorEastAsia"/>
                <w:sz w:val="18"/>
              </w:rPr>
              <w:t>150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350 vnt.</w:t>
            </w:r>
          </w:p>
        </w:tc>
        <w:tc>
          <w:tcPr>
            <w:tcW w:w="561" w:type="dxa"/>
            <w:vAlign w:val="center"/>
          </w:tcPr>
          <w:p w:rsidR="00247F4C" w:rsidRPr="00821774" w:rsidRDefault="00247F4C" w:rsidP="00CC100C">
            <w:pPr>
              <w:pStyle w:val="Bakalauriniis"/>
              <w:spacing w:line="240" w:lineRule="auto"/>
              <w:ind w:firstLine="0"/>
              <w:jc w:val="center"/>
              <w:rPr>
                <w:rFonts w:eastAsiaTheme="minorEastAsia"/>
                <w:sz w:val="18"/>
              </w:rPr>
            </w:pPr>
            <w:r>
              <w:rPr>
                <w:rFonts w:eastAsiaTheme="minorEastAsia"/>
                <w:sz w:val="18"/>
              </w:rPr>
              <w:t>150 vnt.</w:t>
            </w:r>
          </w:p>
        </w:tc>
        <w:tc>
          <w:tcPr>
            <w:tcW w:w="561" w:type="dxa"/>
            <w:vAlign w:val="center"/>
          </w:tcPr>
          <w:p w:rsidR="00247F4C" w:rsidRPr="00402241" w:rsidRDefault="00247F4C" w:rsidP="00CC100C">
            <w:pPr>
              <w:pStyle w:val="Bakalauriniis"/>
              <w:spacing w:line="240" w:lineRule="auto"/>
              <w:ind w:firstLine="0"/>
              <w:jc w:val="center"/>
              <w:rPr>
                <w:rFonts w:eastAsiaTheme="minorEastAsia"/>
                <w:sz w:val="18"/>
              </w:rPr>
            </w:pPr>
            <w:r>
              <w:rPr>
                <w:rFonts w:eastAsiaTheme="minorEastAsia"/>
                <w:sz w:val="18"/>
              </w:rPr>
              <w:t>350 vnt.</w:t>
            </w:r>
          </w:p>
        </w:tc>
        <w:tc>
          <w:tcPr>
            <w:tcW w:w="905" w:type="dxa"/>
            <w:vAlign w:val="center"/>
          </w:tcPr>
          <w:p w:rsidR="00247F4C" w:rsidRPr="00DF400B" w:rsidRDefault="00247F4C" w:rsidP="00CC100C">
            <w:pPr>
              <w:pStyle w:val="Bakalauriniis"/>
              <w:spacing w:line="240" w:lineRule="auto"/>
              <w:ind w:firstLine="0"/>
              <w:jc w:val="center"/>
              <w:rPr>
                <w:rFonts w:eastAsiaTheme="minorEastAsia"/>
                <w:b/>
                <w:sz w:val="18"/>
              </w:rPr>
            </w:pPr>
            <w:r>
              <w:rPr>
                <w:rFonts w:eastAsiaTheme="minorEastAsia"/>
                <w:b/>
                <w:sz w:val="18"/>
              </w:rPr>
              <w:t>3500 vnt.</w:t>
            </w:r>
          </w:p>
        </w:tc>
      </w:tr>
    </w:tbl>
    <w:p w:rsidR="00165492" w:rsidRPr="00F524CA" w:rsidRDefault="00F524CA" w:rsidP="00754D67">
      <w:pPr>
        <w:pStyle w:val="Bakalauriniis"/>
        <w:ind w:firstLine="0"/>
      </w:pPr>
      <w:r>
        <w:rPr>
          <w:b/>
        </w:rPr>
        <w:t xml:space="preserve">Šaltinis: </w:t>
      </w:r>
      <w:r>
        <w:t>sudaryta autorės</w:t>
      </w:r>
    </w:p>
    <w:p w:rsidR="009E4355" w:rsidRDefault="00F524CA" w:rsidP="00F524CA">
      <w:pPr>
        <w:pStyle w:val="Bakalauriniis"/>
        <w:spacing w:before="240" w:after="240" w:line="276" w:lineRule="auto"/>
        <w:ind w:firstLine="0"/>
      </w:pPr>
      <w:r>
        <w:rPr>
          <w:b/>
        </w:rPr>
        <w:t>3</w:t>
      </w:r>
      <w:r w:rsidRPr="003E2400">
        <w:rPr>
          <w:b/>
        </w:rPr>
        <w:t xml:space="preserve"> lentelė.</w:t>
      </w:r>
      <w:r>
        <w:rPr>
          <w:b/>
        </w:rPr>
        <w:t xml:space="preserve"> </w:t>
      </w:r>
      <w:r w:rsidR="00247F4C">
        <w:t>Kalakutų įsigijimo ir skerdimo grafikas penktaisiais ūkinės veiklos metais, kai ES parama panaudojama ūkio modernizacijai ir plėtrai.</w:t>
      </w:r>
    </w:p>
    <w:tbl>
      <w:tblPr>
        <w:tblStyle w:val="TableGrid"/>
        <w:tblW w:w="9880" w:type="dxa"/>
        <w:tblLook w:val="04A0" w:firstRow="1" w:lastRow="0" w:firstColumn="1" w:lastColumn="0" w:noHBand="0" w:noVBand="1"/>
      </w:tblPr>
      <w:tblGrid>
        <w:gridCol w:w="976"/>
        <w:gridCol w:w="512"/>
        <w:gridCol w:w="512"/>
        <w:gridCol w:w="512"/>
        <w:gridCol w:w="512"/>
        <w:gridCol w:w="512"/>
        <w:gridCol w:w="512"/>
        <w:gridCol w:w="512"/>
        <w:gridCol w:w="512"/>
        <w:gridCol w:w="512"/>
        <w:gridCol w:w="512"/>
        <w:gridCol w:w="512"/>
        <w:gridCol w:w="512"/>
        <w:gridCol w:w="512"/>
        <w:gridCol w:w="512"/>
        <w:gridCol w:w="512"/>
        <w:gridCol w:w="544"/>
        <w:gridCol w:w="680"/>
      </w:tblGrid>
      <w:tr w:rsidR="00435376" w:rsidRPr="00DF400B" w:rsidTr="00435376">
        <w:trPr>
          <w:trHeight w:val="262"/>
        </w:trPr>
        <w:tc>
          <w:tcPr>
            <w:tcW w:w="976" w:type="dxa"/>
          </w:tcPr>
          <w:p w:rsidR="00435376" w:rsidRPr="00DF400B" w:rsidRDefault="00435376" w:rsidP="00CC100C">
            <w:pPr>
              <w:pStyle w:val="Bakalauriniis"/>
              <w:spacing w:line="240" w:lineRule="auto"/>
              <w:ind w:firstLine="0"/>
              <w:rPr>
                <w:rFonts w:eastAsiaTheme="minorEastAsia"/>
                <w:b/>
                <w:sz w:val="18"/>
              </w:rPr>
            </w:pP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1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3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8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10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15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17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22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24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29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31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36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38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43 sav.</w:t>
            </w:r>
          </w:p>
        </w:tc>
        <w:tc>
          <w:tcPr>
            <w:tcW w:w="512"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sidRPr="00435376">
              <w:rPr>
                <w:rFonts w:eastAsiaTheme="minorEastAsia"/>
                <w:b/>
                <w:sz w:val="18"/>
                <w:szCs w:val="18"/>
              </w:rPr>
              <w:t>45 sav.</w:t>
            </w:r>
          </w:p>
        </w:tc>
        <w:tc>
          <w:tcPr>
            <w:tcW w:w="512" w:type="dxa"/>
            <w:vAlign w:val="center"/>
          </w:tcPr>
          <w:p w:rsidR="00435376" w:rsidRPr="00435376" w:rsidRDefault="00435376" w:rsidP="00247F4C">
            <w:pPr>
              <w:pStyle w:val="Bakalauriniis"/>
              <w:spacing w:line="240" w:lineRule="auto"/>
              <w:ind w:firstLine="0"/>
              <w:jc w:val="center"/>
              <w:rPr>
                <w:rFonts w:eastAsiaTheme="minorEastAsia"/>
                <w:b/>
                <w:sz w:val="18"/>
                <w:szCs w:val="18"/>
              </w:rPr>
            </w:pPr>
            <w:r w:rsidRPr="00435376">
              <w:rPr>
                <w:rFonts w:eastAsiaTheme="minorEastAsia"/>
                <w:b/>
                <w:sz w:val="18"/>
                <w:szCs w:val="18"/>
              </w:rPr>
              <w:t>50 sav.</w:t>
            </w:r>
          </w:p>
        </w:tc>
        <w:tc>
          <w:tcPr>
            <w:tcW w:w="544" w:type="dxa"/>
            <w:vAlign w:val="center"/>
          </w:tcPr>
          <w:p w:rsidR="00435376" w:rsidRDefault="00435376" w:rsidP="00435376">
            <w:pPr>
              <w:pStyle w:val="Bakalauriniis"/>
              <w:spacing w:line="240" w:lineRule="auto"/>
              <w:ind w:firstLine="0"/>
              <w:jc w:val="center"/>
              <w:rPr>
                <w:rFonts w:eastAsiaTheme="minorEastAsia"/>
                <w:b/>
                <w:sz w:val="20"/>
              </w:rPr>
            </w:pPr>
            <w:r>
              <w:rPr>
                <w:rFonts w:eastAsiaTheme="minorEastAsia"/>
                <w:b/>
                <w:sz w:val="20"/>
              </w:rPr>
              <w:t>52 sav.</w:t>
            </w:r>
          </w:p>
        </w:tc>
        <w:tc>
          <w:tcPr>
            <w:tcW w:w="680" w:type="dxa"/>
          </w:tcPr>
          <w:p w:rsidR="00435376" w:rsidRPr="00DF400B" w:rsidRDefault="00435376" w:rsidP="00CC100C">
            <w:pPr>
              <w:pStyle w:val="Bakalauriniis"/>
              <w:spacing w:line="240" w:lineRule="auto"/>
              <w:ind w:firstLine="0"/>
              <w:jc w:val="left"/>
              <w:rPr>
                <w:rFonts w:eastAsiaTheme="minorEastAsia"/>
                <w:b/>
                <w:sz w:val="18"/>
              </w:rPr>
            </w:pPr>
            <w:r>
              <w:rPr>
                <w:rFonts w:eastAsiaTheme="minorEastAsia"/>
                <w:b/>
                <w:sz w:val="20"/>
              </w:rPr>
              <w:t>Iš viso</w:t>
            </w:r>
            <w:r w:rsidRPr="00DF400B">
              <w:rPr>
                <w:rFonts w:eastAsiaTheme="minorEastAsia"/>
                <w:b/>
                <w:sz w:val="20"/>
              </w:rPr>
              <w:t>:</w:t>
            </w:r>
          </w:p>
        </w:tc>
      </w:tr>
      <w:tr w:rsidR="00435376" w:rsidRPr="00402241" w:rsidTr="00435376">
        <w:trPr>
          <w:trHeight w:val="471"/>
        </w:trPr>
        <w:tc>
          <w:tcPr>
            <w:tcW w:w="976" w:type="dxa"/>
          </w:tcPr>
          <w:p w:rsidR="00435376" w:rsidRPr="00DF400B" w:rsidRDefault="00435376" w:rsidP="00CC100C">
            <w:pPr>
              <w:pStyle w:val="Bakalauriniis"/>
              <w:spacing w:line="240" w:lineRule="auto"/>
              <w:ind w:firstLine="0"/>
              <w:rPr>
                <w:rFonts w:eastAsiaTheme="minorEastAsia"/>
                <w:b/>
                <w:sz w:val="18"/>
              </w:rPr>
            </w:pPr>
            <w:r w:rsidRPr="00DF400B">
              <w:rPr>
                <w:rFonts w:eastAsiaTheme="minorEastAsia"/>
                <w:b/>
                <w:sz w:val="18"/>
              </w:rPr>
              <w:t xml:space="preserve">Įsigytų </w:t>
            </w:r>
            <w:r>
              <w:rPr>
                <w:rFonts w:eastAsiaTheme="minorEastAsia"/>
                <w:b/>
                <w:sz w:val="18"/>
              </w:rPr>
              <w:t>kalakutų</w:t>
            </w:r>
            <w:r w:rsidRPr="00DF400B">
              <w:rPr>
                <w:rFonts w:eastAsiaTheme="minorEastAsia"/>
                <w:b/>
                <w:sz w:val="18"/>
              </w:rPr>
              <w:t xml:space="preserve"> sk.</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12" w:type="dxa"/>
            <w:vAlign w:val="center"/>
          </w:tcPr>
          <w:p w:rsidR="00435376" w:rsidRPr="00435376" w:rsidRDefault="00435376" w:rsidP="00247F4C">
            <w:pPr>
              <w:pStyle w:val="Bakalauriniis"/>
              <w:spacing w:line="240" w:lineRule="auto"/>
              <w:ind w:firstLine="0"/>
              <w:jc w:val="center"/>
              <w:rPr>
                <w:rFonts w:eastAsiaTheme="minorEastAsia"/>
                <w:sz w:val="18"/>
                <w:szCs w:val="18"/>
              </w:rPr>
            </w:pPr>
          </w:p>
        </w:tc>
        <w:tc>
          <w:tcPr>
            <w:tcW w:w="544" w:type="dxa"/>
            <w:vAlign w:val="center"/>
          </w:tcPr>
          <w:p w:rsidR="00435376" w:rsidRPr="00435376" w:rsidRDefault="00435376" w:rsidP="00435376">
            <w:pPr>
              <w:pStyle w:val="Bakalauriniis"/>
              <w:spacing w:line="240" w:lineRule="auto"/>
              <w:ind w:firstLine="0"/>
              <w:jc w:val="center"/>
              <w:rPr>
                <w:rFonts w:eastAsiaTheme="minorEastAsia"/>
                <w:sz w:val="18"/>
              </w:rPr>
            </w:pPr>
            <w:r w:rsidRPr="00435376">
              <w:rPr>
                <w:rFonts w:eastAsiaTheme="minorEastAsia"/>
                <w:sz w:val="18"/>
              </w:rPr>
              <w:t>500 vnt.</w:t>
            </w:r>
          </w:p>
        </w:tc>
        <w:tc>
          <w:tcPr>
            <w:tcW w:w="680" w:type="dxa"/>
            <w:vAlign w:val="center"/>
          </w:tcPr>
          <w:p w:rsidR="00435376" w:rsidRPr="00435376" w:rsidRDefault="00435376" w:rsidP="00CC100C">
            <w:pPr>
              <w:pStyle w:val="Bakalauriniis"/>
              <w:spacing w:line="240" w:lineRule="auto"/>
              <w:ind w:firstLine="0"/>
              <w:jc w:val="center"/>
              <w:rPr>
                <w:rFonts w:eastAsiaTheme="minorEastAsia"/>
                <w:sz w:val="18"/>
              </w:rPr>
            </w:pPr>
            <w:r w:rsidRPr="00435376">
              <w:rPr>
                <w:rFonts w:eastAsiaTheme="minorEastAsia"/>
                <w:sz w:val="18"/>
              </w:rPr>
              <w:t>4000 vnt.</w:t>
            </w:r>
          </w:p>
        </w:tc>
      </w:tr>
      <w:tr w:rsidR="00435376" w:rsidRPr="00402241" w:rsidTr="00435376">
        <w:trPr>
          <w:trHeight w:val="471"/>
        </w:trPr>
        <w:tc>
          <w:tcPr>
            <w:tcW w:w="976" w:type="dxa"/>
          </w:tcPr>
          <w:p w:rsidR="00435376" w:rsidRPr="00DF400B" w:rsidRDefault="00435376" w:rsidP="00CC100C">
            <w:pPr>
              <w:pStyle w:val="Bakalauriniis"/>
              <w:spacing w:line="240" w:lineRule="auto"/>
              <w:ind w:firstLine="0"/>
              <w:rPr>
                <w:rFonts w:eastAsiaTheme="minorEastAsia"/>
                <w:b/>
                <w:sz w:val="18"/>
              </w:rPr>
            </w:pPr>
            <w:r w:rsidRPr="00DF400B">
              <w:rPr>
                <w:rFonts w:eastAsiaTheme="minorEastAsia"/>
                <w:b/>
                <w:sz w:val="18"/>
              </w:rPr>
              <w:t xml:space="preserve">Paskerstų </w:t>
            </w:r>
            <w:r>
              <w:rPr>
                <w:rFonts w:eastAsiaTheme="minorEastAsia"/>
                <w:b/>
                <w:sz w:val="18"/>
              </w:rPr>
              <w:t>kalakutų</w:t>
            </w:r>
            <w:r w:rsidRPr="00DF400B">
              <w:rPr>
                <w:rFonts w:eastAsiaTheme="minorEastAsia"/>
                <w:b/>
                <w:sz w:val="18"/>
              </w:rPr>
              <w:t xml:space="preserve"> sk.</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12"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12" w:type="dxa"/>
            <w:vAlign w:val="center"/>
          </w:tcPr>
          <w:p w:rsidR="00435376" w:rsidRPr="00435376" w:rsidRDefault="00435376" w:rsidP="00247F4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44" w:type="dxa"/>
            <w:vAlign w:val="center"/>
          </w:tcPr>
          <w:p w:rsidR="00435376" w:rsidRPr="00435376" w:rsidRDefault="00435376" w:rsidP="00435376">
            <w:pPr>
              <w:pStyle w:val="Bakalauriniis"/>
              <w:spacing w:line="240" w:lineRule="auto"/>
              <w:ind w:firstLine="0"/>
              <w:jc w:val="center"/>
              <w:rPr>
                <w:rFonts w:eastAsiaTheme="minorEastAsia"/>
                <w:sz w:val="18"/>
              </w:rPr>
            </w:pPr>
            <w:r w:rsidRPr="00435376">
              <w:rPr>
                <w:rFonts w:eastAsiaTheme="minorEastAsia"/>
                <w:sz w:val="18"/>
              </w:rPr>
              <w:t>350 vnt.</w:t>
            </w:r>
          </w:p>
        </w:tc>
        <w:tc>
          <w:tcPr>
            <w:tcW w:w="680" w:type="dxa"/>
            <w:vAlign w:val="center"/>
          </w:tcPr>
          <w:p w:rsidR="00435376" w:rsidRPr="00435376" w:rsidRDefault="00435376" w:rsidP="00CC100C">
            <w:pPr>
              <w:pStyle w:val="Bakalauriniis"/>
              <w:spacing w:line="240" w:lineRule="auto"/>
              <w:ind w:firstLine="0"/>
              <w:jc w:val="center"/>
              <w:rPr>
                <w:rFonts w:eastAsiaTheme="minorEastAsia"/>
                <w:sz w:val="18"/>
              </w:rPr>
            </w:pPr>
            <w:r>
              <w:rPr>
                <w:rFonts w:eastAsiaTheme="minorEastAsia"/>
                <w:sz w:val="18"/>
              </w:rPr>
              <w:t>40</w:t>
            </w:r>
            <w:r w:rsidRPr="00435376">
              <w:rPr>
                <w:rFonts w:eastAsiaTheme="minorEastAsia"/>
                <w:sz w:val="18"/>
              </w:rPr>
              <w:t>00 vnt.</w:t>
            </w:r>
          </w:p>
        </w:tc>
      </w:tr>
    </w:tbl>
    <w:p w:rsidR="00247F4C" w:rsidRPr="00F524CA" w:rsidRDefault="00F524CA" w:rsidP="00754D67">
      <w:pPr>
        <w:pStyle w:val="Bakalauriniis"/>
        <w:ind w:firstLine="0"/>
      </w:pPr>
      <w:r>
        <w:rPr>
          <w:b/>
        </w:rPr>
        <w:t xml:space="preserve">Šaltinis: </w:t>
      </w:r>
      <w:r>
        <w:t>sudaryta autorės</w:t>
      </w:r>
    </w:p>
    <w:p w:rsidR="00435376" w:rsidRDefault="00F524CA" w:rsidP="00F524CA">
      <w:pPr>
        <w:pStyle w:val="Bakalauriniis"/>
        <w:spacing w:after="240" w:line="276" w:lineRule="auto"/>
        <w:ind w:firstLine="0"/>
      </w:pPr>
      <w:r>
        <w:rPr>
          <w:b/>
        </w:rPr>
        <w:t>4</w:t>
      </w:r>
      <w:r w:rsidRPr="003E2400">
        <w:rPr>
          <w:b/>
        </w:rPr>
        <w:t xml:space="preserve"> lentelė.</w:t>
      </w:r>
      <w:r>
        <w:rPr>
          <w:b/>
        </w:rPr>
        <w:t xml:space="preserve"> </w:t>
      </w:r>
      <w:r w:rsidR="00435376">
        <w:t>Kalakutų įsigijimo ir skerdimo grafikas šeštaisiais ūkinės veiklos metais, kai ES parama panaudojama ūkio modernizacijai.</w:t>
      </w:r>
    </w:p>
    <w:tbl>
      <w:tblPr>
        <w:tblStyle w:val="TableGrid"/>
        <w:tblW w:w="9934" w:type="dxa"/>
        <w:tblLook w:val="04A0" w:firstRow="1" w:lastRow="0" w:firstColumn="1" w:lastColumn="0" w:noHBand="0" w:noVBand="1"/>
      </w:tblPr>
      <w:tblGrid>
        <w:gridCol w:w="976"/>
        <w:gridCol w:w="567"/>
        <w:gridCol w:w="567"/>
        <w:gridCol w:w="567"/>
        <w:gridCol w:w="567"/>
        <w:gridCol w:w="567"/>
        <w:gridCol w:w="567"/>
        <w:gridCol w:w="567"/>
        <w:gridCol w:w="567"/>
        <w:gridCol w:w="567"/>
        <w:gridCol w:w="567"/>
        <w:gridCol w:w="567"/>
        <w:gridCol w:w="567"/>
        <w:gridCol w:w="567"/>
        <w:gridCol w:w="567"/>
        <w:gridCol w:w="1020"/>
      </w:tblGrid>
      <w:tr w:rsidR="00435376" w:rsidRPr="00DF400B" w:rsidTr="00435376">
        <w:trPr>
          <w:trHeight w:val="262"/>
        </w:trPr>
        <w:tc>
          <w:tcPr>
            <w:tcW w:w="976" w:type="dxa"/>
          </w:tcPr>
          <w:p w:rsidR="00435376" w:rsidRPr="00DF400B" w:rsidRDefault="00435376" w:rsidP="00CC100C">
            <w:pPr>
              <w:pStyle w:val="Bakalauriniis"/>
              <w:spacing w:line="240" w:lineRule="auto"/>
              <w:ind w:firstLine="0"/>
              <w:rPr>
                <w:rFonts w:eastAsiaTheme="minorEastAsia"/>
                <w:b/>
                <w:sz w:val="18"/>
              </w:rPr>
            </w:pP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5</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7</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12</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17</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19</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24</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26</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31</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33</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38</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40</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45</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47</w:t>
            </w:r>
            <w:r w:rsidRPr="00435376">
              <w:rPr>
                <w:rFonts w:eastAsiaTheme="minorEastAsia"/>
                <w:b/>
                <w:sz w:val="18"/>
                <w:szCs w:val="18"/>
              </w:rPr>
              <w:t xml:space="preserve"> sav.</w:t>
            </w:r>
          </w:p>
        </w:tc>
        <w:tc>
          <w:tcPr>
            <w:tcW w:w="567" w:type="dxa"/>
            <w:vAlign w:val="center"/>
          </w:tcPr>
          <w:p w:rsidR="00435376" w:rsidRPr="00435376" w:rsidRDefault="00435376" w:rsidP="00CC100C">
            <w:pPr>
              <w:pStyle w:val="Bakalauriniis"/>
              <w:spacing w:line="240" w:lineRule="auto"/>
              <w:ind w:firstLine="0"/>
              <w:jc w:val="center"/>
              <w:rPr>
                <w:rFonts w:eastAsiaTheme="minorEastAsia"/>
                <w:b/>
                <w:sz w:val="18"/>
                <w:szCs w:val="18"/>
              </w:rPr>
            </w:pPr>
            <w:r>
              <w:rPr>
                <w:rFonts w:eastAsiaTheme="minorEastAsia"/>
                <w:b/>
                <w:sz w:val="18"/>
                <w:szCs w:val="18"/>
              </w:rPr>
              <w:t>52</w:t>
            </w:r>
            <w:r w:rsidRPr="00435376">
              <w:rPr>
                <w:rFonts w:eastAsiaTheme="minorEastAsia"/>
                <w:b/>
                <w:sz w:val="18"/>
                <w:szCs w:val="18"/>
              </w:rPr>
              <w:t xml:space="preserve"> sav.</w:t>
            </w:r>
          </w:p>
        </w:tc>
        <w:tc>
          <w:tcPr>
            <w:tcW w:w="1020" w:type="dxa"/>
          </w:tcPr>
          <w:p w:rsidR="00435376" w:rsidRPr="00CC100C" w:rsidRDefault="00435376" w:rsidP="00CC100C">
            <w:pPr>
              <w:pStyle w:val="Bakalauriniis"/>
              <w:spacing w:line="240" w:lineRule="auto"/>
              <w:ind w:firstLine="0"/>
              <w:jc w:val="left"/>
              <w:rPr>
                <w:rFonts w:eastAsiaTheme="minorEastAsia"/>
                <w:b/>
                <w:sz w:val="18"/>
              </w:rPr>
            </w:pPr>
            <w:r w:rsidRPr="00CC100C">
              <w:rPr>
                <w:rFonts w:eastAsiaTheme="minorEastAsia"/>
                <w:b/>
                <w:sz w:val="20"/>
              </w:rPr>
              <w:t>Iš viso (53 sav.):</w:t>
            </w:r>
          </w:p>
        </w:tc>
      </w:tr>
      <w:tr w:rsidR="00435376" w:rsidRPr="00402241" w:rsidTr="00435376">
        <w:trPr>
          <w:trHeight w:val="471"/>
        </w:trPr>
        <w:tc>
          <w:tcPr>
            <w:tcW w:w="976" w:type="dxa"/>
          </w:tcPr>
          <w:p w:rsidR="00435376" w:rsidRPr="00DF400B" w:rsidRDefault="00435376" w:rsidP="00CC100C">
            <w:pPr>
              <w:pStyle w:val="Bakalauriniis"/>
              <w:spacing w:line="240" w:lineRule="auto"/>
              <w:ind w:firstLine="0"/>
              <w:rPr>
                <w:rFonts w:eastAsiaTheme="minorEastAsia"/>
                <w:b/>
                <w:sz w:val="18"/>
              </w:rPr>
            </w:pPr>
            <w:r w:rsidRPr="00DF400B">
              <w:rPr>
                <w:rFonts w:eastAsiaTheme="minorEastAsia"/>
                <w:b/>
                <w:sz w:val="18"/>
              </w:rPr>
              <w:t xml:space="preserve">Įsigytų </w:t>
            </w:r>
            <w:r>
              <w:rPr>
                <w:rFonts w:eastAsiaTheme="minorEastAsia"/>
                <w:b/>
                <w:sz w:val="18"/>
              </w:rPr>
              <w:t>kalakutų</w:t>
            </w:r>
            <w:r w:rsidRPr="00DF400B">
              <w:rPr>
                <w:rFonts w:eastAsiaTheme="minorEastAsia"/>
                <w:b/>
                <w:sz w:val="18"/>
              </w:rPr>
              <w:t xml:space="preserve"> sk.</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500 vnt.</w:t>
            </w:r>
          </w:p>
        </w:tc>
        <w:tc>
          <w:tcPr>
            <w:tcW w:w="1020" w:type="dxa"/>
            <w:vAlign w:val="center"/>
          </w:tcPr>
          <w:p w:rsidR="00435376" w:rsidRPr="00CC100C" w:rsidRDefault="00CC100C" w:rsidP="00CC100C">
            <w:pPr>
              <w:pStyle w:val="Bakalauriniis"/>
              <w:spacing w:line="240" w:lineRule="auto"/>
              <w:ind w:firstLine="0"/>
              <w:jc w:val="center"/>
              <w:rPr>
                <w:rFonts w:eastAsiaTheme="minorEastAsia"/>
                <w:b/>
                <w:sz w:val="18"/>
              </w:rPr>
            </w:pPr>
            <w:r>
              <w:rPr>
                <w:rFonts w:eastAsiaTheme="minorEastAsia"/>
                <w:b/>
                <w:sz w:val="18"/>
              </w:rPr>
              <w:t>3500</w:t>
            </w:r>
            <w:r w:rsidR="00435376" w:rsidRPr="00CC100C">
              <w:rPr>
                <w:rFonts w:eastAsiaTheme="minorEastAsia"/>
                <w:b/>
                <w:sz w:val="18"/>
              </w:rPr>
              <w:t xml:space="preserve"> vnt.</w:t>
            </w:r>
          </w:p>
        </w:tc>
      </w:tr>
      <w:tr w:rsidR="00435376" w:rsidRPr="00402241" w:rsidTr="00435376">
        <w:trPr>
          <w:trHeight w:val="471"/>
        </w:trPr>
        <w:tc>
          <w:tcPr>
            <w:tcW w:w="976" w:type="dxa"/>
          </w:tcPr>
          <w:p w:rsidR="00435376" w:rsidRPr="00DF400B" w:rsidRDefault="00435376" w:rsidP="00CC100C">
            <w:pPr>
              <w:pStyle w:val="Bakalauriniis"/>
              <w:spacing w:line="240" w:lineRule="auto"/>
              <w:ind w:firstLine="0"/>
              <w:rPr>
                <w:rFonts w:eastAsiaTheme="minorEastAsia"/>
                <w:b/>
                <w:sz w:val="18"/>
              </w:rPr>
            </w:pPr>
            <w:r w:rsidRPr="00DF400B">
              <w:rPr>
                <w:rFonts w:eastAsiaTheme="minorEastAsia"/>
                <w:b/>
                <w:sz w:val="18"/>
              </w:rPr>
              <w:t xml:space="preserve">Paskerstų </w:t>
            </w:r>
            <w:r>
              <w:rPr>
                <w:rFonts w:eastAsiaTheme="minorEastAsia"/>
                <w:b/>
                <w:sz w:val="18"/>
              </w:rPr>
              <w:t>kalakutų</w:t>
            </w:r>
            <w:r w:rsidRPr="00DF400B">
              <w:rPr>
                <w:rFonts w:eastAsiaTheme="minorEastAsia"/>
                <w:b/>
                <w:sz w:val="18"/>
              </w:rPr>
              <w:t xml:space="preserve"> sk.</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150 vnt.</w:t>
            </w:r>
          </w:p>
        </w:tc>
        <w:tc>
          <w:tcPr>
            <w:tcW w:w="567" w:type="dxa"/>
            <w:vAlign w:val="center"/>
          </w:tcPr>
          <w:p w:rsidR="00435376" w:rsidRPr="00435376" w:rsidRDefault="00435376" w:rsidP="00CC100C">
            <w:pPr>
              <w:pStyle w:val="Bakalauriniis"/>
              <w:spacing w:line="240" w:lineRule="auto"/>
              <w:ind w:firstLine="0"/>
              <w:jc w:val="center"/>
              <w:rPr>
                <w:rFonts w:eastAsiaTheme="minorEastAsia"/>
                <w:sz w:val="18"/>
                <w:szCs w:val="18"/>
              </w:rPr>
            </w:pPr>
            <w:r w:rsidRPr="00435376">
              <w:rPr>
                <w:rFonts w:eastAsiaTheme="minorEastAsia"/>
                <w:sz w:val="18"/>
                <w:szCs w:val="18"/>
              </w:rPr>
              <w:t>350 vnt.</w:t>
            </w:r>
          </w:p>
        </w:tc>
        <w:tc>
          <w:tcPr>
            <w:tcW w:w="1020" w:type="dxa"/>
            <w:vAlign w:val="center"/>
          </w:tcPr>
          <w:p w:rsidR="00435376" w:rsidRPr="00CC100C" w:rsidRDefault="00CC100C" w:rsidP="00CC100C">
            <w:pPr>
              <w:pStyle w:val="Bakalauriniis"/>
              <w:spacing w:line="240" w:lineRule="auto"/>
              <w:ind w:firstLine="0"/>
              <w:jc w:val="center"/>
              <w:rPr>
                <w:rFonts w:eastAsiaTheme="minorEastAsia"/>
                <w:b/>
                <w:sz w:val="18"/>
              </w:rPr>
            </w:pPr>
            <w:r>
              <w:rPr>
                <w:rFonts w:eastAsiaTheme="minorEastAsia"/>
                <w:b/>
                <w:sz w:val="18"/>
              </w:rPr>
              <w:t>35</w:t>
            </w:r>
            <w:r w:rsidR="00435376" w:rsidRPr="00CC100C">
              <w:rPr>
                <w:rFonts w:eastAsiaTheme="minorEastAsia"/>
                <w:b/>
                <w:sz w:val="18"/>
              </w:rPr>
              <w:t>00 vnt.</w:t>
            </w:r>
          </w:p>
        </w:tc>
      </w:tr>
    </w:tbl>
    <w:p w:rsidR="00435376" w:rsidRDefault="00F524CA" w:rsidP="00754D67">
      <w:pPr>
        <w:pStyle w:val="Bakalauriniis"/>
        <w:ind w:firstLine="0"/>
      </w:pPr>
      <w:r>
        <w:rPr>
          <w:b/>
        </w:rPr>
        <w:t xml:space="preserve">Šaltinis: </w:t>
      </w:r>
      <w:r>
        <w:t>sudaryta autorės</w:t>
      </w:r>
    </w:p>
    <w:p w:rsidR="00F524CA" w:rsidRDefault="00F524CA" w:rsidP="00754D67">
      <w:pPr>
        <w:pStyle w:val="Bakalauriniis"/>
        <w:ind w:firstLine="0"/>
      </w:pPr>
    </w:p>
    <w:p w:rsidR="00F524CA" w:rsidRDefault="00F524CA" w:rsidP="00754D67">
      <w:pPr>
        <w:pStyle w:val="Bakalauriniis"/>
        <w:ind w:firstLine="0"/>
      </w:pPr>
    </w:p>
    <w:p w:rsidR="00371402" w:rsidRPr="00F524CA" w:rsidRDefault="00CC100C" w:rsidP="00754D67">
      <w:pPr>
        <w:pStyle w:val="Bakalauriniis"/>
        <w:ind w:firstLine="0"/>
      </w:pPr>
      <w:r>
        <w:rPr>
          <w:b/>
        </w:rPr>
        <w:lastRenderedPageBreak/>
        <w:t>C priedas</w:t>
      </w:r>
    </w:p>
    <w:p w:rsidR="00CC100C" w:rsidRDefault="008F66C9" w:rsidP="005307EB">
      <w:pPr>
        <w:pStyle w:val="Bakalauriniis"/>
        <w:spacing w:after="240"/>
        <w:ind w:firstLine="0"/>
      </w:pPr>
      <w:r>
        <w:t>P</w:t>
      </w:r>
      <w:r w:rsidR="005307EB">
        <w:t xml:space="preserve">rognozuojama pelno </w:t>
      </w:r>
      <w:r w:rsidR="00F37C01">
        <w:t>(</w:t>
      </w:r>
      <w:r w:rsidR="005307EB">
        <w:t>nuostolių</w:t>
      </w:r>
      <w:r w:rsidR="00F37C01">
        <w:t>)</w:t>
      </w:r>
      <w:r w:rsidR="005307EB">
        <w:t xml:space="preserve"> ataskaita</w:t>
      </w:r>
      <w:r w:rsidR="00321C9D">
        <w:t xml:space="preserve"> supaprastintąja forma,</w:t>
      </w:r>
      <w:r w:rsidR="00CC100C" w:rsidRPr="00CC100C">
        <w:t xml:space="preserve"> pirmaisiais</w:t>
      </w:r>
      <w:r w:rsidR="008A23A6">
        <w:t>,</w:t>
      </w:r>
      <w:r w:rsidR="005307EB">
        <w:t xml:space="preserve"> antraisiais</w:t>
      </w:r>
      <w:r w:rsidR="008A23A6">
        <w:t xml:space="preserve"> ir trečiaisiais</w:t>
      </w:r>
      <w:r w:rsidR="00CC100C" w:rsidRPr="00CC100C">
        <w:t xml:space="preserve"> ūkinės veiklos metais, kai ES parama panaudojama ūkio įsikūrimui</w:t>
      </w:r>
      <w:r w:rsidR="0022482E">
        <w:t>, EUR</w:t>
      </w:r>
      <w:r w:rsidR="000F5BE4">
        <w:t xml:space="preserve"> (optimistiniu variantu)</w:t>
      </w:r>
      <w:r w:rsidR="0022482E">
        <w:t>.</w:t>
      </w:r>
    </w:p>
    <w:p w:rsidR="0022482E" w:rsidRPr="0022482E" w:rsidRDefault="0022482E" w:rsidP="0022482E">
      <w:pPr>
        <w:pStyle w:val="Bakalauriniis"/>
        <w:spacing w:after="240"/>
        <w:ind w:firstLine="0"/>
        <w:jc w:val="center"/>
      </w:pPr>
      <w:r>
        <w:rPr>
          <w:b/>
        </w:rPr>
        <w:t>PELNO (NUOSTOLIŲ) ATASKAITA</w:t>
      </w:r>
    </w:p>
    <w:tbl>
      <w:tblPr>
        <w:tblW w:w="9639" w:type="dxa"/>
        <w:tblInd w:w="93" w:type="dxa"/>
        <w:tblLook w:val="04A0" w:firstRow="1" w:lastRow="0" w:firstColumn="1" w:lastColumn="0" w:noHBand="0" w:noVBand="1"/>
      </w:tblPr>
      <w:tblGrid>
        <w:gridCol w:w="630"/>
        <w:gridCol w:w="4932"/>
        <w:gridCol w:w="1355"/>
        <w:gridCol w:w="1361"/>
        <w:gridCol w:w="1361"/>
      </w:tblGrid>
      <w:tr w:rsidR="0043412C" w:rsidRPr="005307EB" w:rsidTr="0043412C">
        <w:trPr>
          <w:trHeight w:val="623"/>
        </w:trPr>
        <w:tc>
          <w:tcPr>
            <w:tcW w:w="624" w:type="dxa"/>
            <w:tcBorders>
              <w:top w:val="single" w:sz="8" w:space="0" w:color="auto"/>
              <w:left w:val="single" w:sz="8" w:space="0" w:color="auto"/>
              <w:bottom w:val="single" w:sz="4" w:space="0" w:color="auto"/>
              <w:right w:val="single" w:sz="4" w:space="0" w:color="auto"/>
            </w:tcBorders>
            <w:shd w:val="clear" w:color="auto" w:fill="auto"/>
            <w:hideMark/>
          </w:tcPr>
          <w:p w:rsidR="0043412C" w:rsidRPr="005307EB" w:rsidRDefault="0043412C" w:rsidP="005307EB">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Eil.</w:t>
            </w:r>
          </w:p>
          <w:p w:rsidR="0043412C" w:rsidRPr="005307EB" w:rsidRDefault="0043412C" w:rsidP="005307EB">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Nr.</w:t>
            </w:r>
          </w:p>
        </w:tc>
        <w:tc>
          <w:tcPr>
            <w:tcW w:w="4932" w:type="dxa"/>
            <w:tcBorders>
              <w:top w:val="single" w:sz="4" w:space="0" w:color="auto"/>
              <w:left w:val="nil"/>
              <w:bottom w:val="single" w:sz="4" w:space="0" w:color="auto"/>
              <w:right w:val="nil"/>
            </w:tcBorders>
            <w:shd w:val="clear" w:color="auto" w:fill="auto"/>
            <w:vAlign w:val="center"/>
            <w:hideMark/>
          </w:tcPr>
          <w:p w:rsidR="0043412C" w:rsidRPr="005307EB" w:rsidRDefault="0043412C" w:rsidP="005307EB">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STRAIPSNIAI</w:t>
            </w:r>
          </w:p>
        </w:tc>
        <w:tc>
          <w:tcPr>
            <w:tcW w:w="1361" w:type="dxa"/>
            <w:tcBorders>
              <w:top w:val="single" w:sz="8" w:space="0" w:color="auto"/>
              <w:left w:val="single" w:sz="8" w:space="0" w:color="auto"/>
              <w:bottom w:val="single" w:sz="4" w:space="0" w:color="auto"/>
              <w:right w:val="single" w:sz="8" w:space="0" w:color="auto"/>
            </w:tcBorders>
          </w:tcPr>
          <w:p w:rsidR="0043412C" w:rsidRDefault="0043412C" w:rsidP="005307EB">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Tretieji finansiniai metai</w:t>
            </w:r>
          </w:p>
        </w:tc>
        <w:tc>
          <w:tcPr>
            <w:tcW w:w="1361" w:type="dxa"/>
            <w:tcBorders>
              <w:top w:val="single" w:sz="8" w:space="0" w:color="auto"/>
              <w:left w:val="single" w:sz="8" w:space="0" w:color="auto"/>
              <w:bottom w:val="single" w:sz="4" w:space="0" w:color="auto"/>
              <w:right w:val="nil"/>
            </w:tcBorders>
            <w:shd w:val="clear" w:color="auto" w:fill="auto"/>
            <w:hideMark/>
          </w:tcPr>
          <w:p w:rsidR="0043412C" w:rsidRPr="005307EB" w:rsidRDefault="0043412C" w:rsidP="005307EB">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Antrieji f</w:t>
            </w:r>
            <w:r w:rsidRPr="005307EB">
              <w:rPr>
                <w:rFonts w:ascii="Times New Roman" w:eastAsia="Times New Roman" w:hAnsi="Times New Roman" w:cs="Times New Roman"/>
                <w:sz w:val="23"/>
                <w:szCs w:val="23"/>
                <w:lang w:eastAsia="lt-LT"/>
              </w:rPr>
              <w:t>inansiniai metai</w:t>
            </w:r>
          </w:p>
        </w:tc>
        <w:tc>
          <w:tcPr>
            <w:tcW w:w="1361" w:type="dxa"/>
            <w:tcBorders>
              <w:top w:val="single" w:sz="8" w:space="0" w:color="auto"/>
              <w:left w:val="single" w:sz="4" w:space="0" w:color="auto"/>
              <w:bottom w:val="single" w:sz="4" w:space="0" w:color="auto"/>
              <w:right w:val="single" w:sz="8" w:space="0" w:color="auto"/>
            </w:tcBorders>
            <w:shd w:val="clear" w:color="auto" w:fill="auto"/>
            <w:hideMark/>
          </w:tcPr>
          <w:p w:rsidR="0043412C" w:rsidRPr="005307EB" w:rsidRDefault="0043412C" w:rsidP="00321C9D">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 xml:space="preserve"> </w:t>
            </w:r>
            <w:r>
              <w:rPr>
                <w:rFonts w:ascii="Times New Roman" w:eastAsia="Times New Roman" w:hAnsi="Times New Roman" w:cs="Times New Roman"/>
                <w:sz w:val="23"/>
                <w:szCs w:val="23"/>
                <w:lang w:eastAsia="lt-LT"/>
              </w:rPr>
              <w:t xml:space="preserve">Pirmieji </w:t>
            </w:r>
            <w:r w:rsidRPr="005307EB">
              <w:rPr>
                <w:rFonts w:ascii="Times New Roman" w:eastAsia="Times New Roman" w:hAnsi="Times New Roman" w:cs="Times New Roman"/>
                <w:sz w:val="23"/>
                <w:szCs w:val="23"/>
                <w:lang w:eastAsia="lt-LT"/>
              </w:rPr>
              <w:t xml:space="preserve">finansiniai metai </w:t>
            </w:r>
          </w:p>
        </w:tc>
      </w:tr>
      <w:tr w:rsidR="0043412C" w:rsidRPr="00321C9D" w:rsidTr="003A2190">
        <w:trPr>
          <w:trHeight w:val="345"/>
        </w:trPr>
        <w:tc>
          <w:tcPr>
            <w:tcW w:w="624" w:type="dxa"/>
            <w:tcBorders>
              <w:top w:val="nil"/>
              <w:left w:val="single" w:sz="8" w:space="0" w:color="auto"/>
              <w:bottom w:val="single" w:sz="4" w:space="0" w:color="000000"/>
              <w:right w:val="single" w:sz="4" w:space="0" w:color="auto"/>
            </w:tcBorders>
            <w:shd w:val="clear" w:color="auto" w:fill="auto"/>
            <w:noWrap/>
            <w:vAlign w:val="bottom"/>
          </w:tcPr>
          <w:p w:rsidR="0043412C" w:rsidRPr="005307EB" w:rsidRDefault="0043412C" w:rsidP="005307EB">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w:t>
            </w:r>
            <w:r w:rsidRPr="00321C9D">
              <w:rPr>
                <w:rFonts w:ascii="Times New Roman" w:eastAsia="Times New Roman" w:hAnsi="Times New Roman" w:cs="Times New Roman"/>
                <w:b/>
                <w:bCs/>
                <w:sz w:val="24"/>
                <w:szCs w:val="24"/>
                <w:lang w:eastAsia="lt-LT"/>
              </w:rPr>
              <w:t>.</w:t>
            </w:r>
          </w:p>
        </w:tc>
        <w:tc>
          <w:tcPr>
            <w:tcW w:w="4932" w:type="dxa"/>
            <w:tcBorders>
              <w:top w:val="nil"/>
              <w:left w:val="nil"/>
              <w:bottom w:val="single" w:sz="4" w:space="0" w:color="000000"/>
              <w:right w:val="nil"/>
            </w:tcBorders>
            <w:shd w:val="clear" w:color="auto" w:fill="auto"/>
            <w:noWrap/>
            <w:vAlign w:val="bottom"/>
          </w:tcPr>
          <w:p w:rsidR="0043412C" w:rsidRPr="005307EB" w:rsidRDefault="0043412C" w:rsidP="00321C9D">
            <w:pPr>
              <w:spacing w:after="0" w:line="240" w:lineRule="auto"/>
              <w:rPr>
                <w:rFonts w:ascii="Times New Roman" w:eastAsia="Times New Roman" w:hAnsi="Times New Roman" w:cs="Times New Roman"/>
                <w:b/>
                <w:bCs/>
                <w:sz w:val="24"/>
                <w:szCs w:val="24"/>
                <w:lang w:eastAsia="lt-LT"/>
              </w:rPr>
            </w:pPr>
            <w:r w:rsidRPr="00321C9D">
              <w:rPr>
                <w:rFonts w:ascii="Times New Roman" w:eastAsia="Times New Roman" w:hAnsi="Times New Roman" w:cs="Times New Roman"/>
                <w:b/>
                <w:bCs/>
                <w:sz w:val="24"/>
                <w:szCs w:val="24"/>
                <w:lang w:eastAsia="lt-LT"/>
              </w:rPr>
              <w:t>ŪKIO VEIKLOS PAJAMOS</w:t>
            </w:r>
          </w:p>
        </w:tc>
        <w:tc>
          <w:tcPr>
            <w:tcW w:w="1361" w:type="dxa"/>
            <w:tcBorders>
              <w:top w:val="nil"/>
              <w:left w:val="single" w:sz="8" w:space="0" w:color="auto"/>
              <w:bottom w:val="single" w:sz="4" w:space="0" w:color="auto"/>
              <w:right w:val="single" w:sz="8" w:space="0" w:color="auto"/>
            </w:tcBorders>
            <w:vAlign w:val="bottom"/>
          </w:tcPr>
          <w:p w:rsidR="0043412C" w:rsidRDefault="0043412C" w:rsidP="003A2190">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184 750</w:t>
            </w:r>
          </w:p>
        </w:tc>
        <w:tc>
          <w:tcPr>
            <w:tcW w:w="1361" w:type="dxa"/>
            <w:tcBorders>
              <w:top w:val="nil"/>
              <w:left w:val="single" w:sz="8" w:space="0" w:color="auto"/>
              <w:bottom w:val="single" w:sz="4" w:space="0" w:color="auto"/>
              <w:right w:val="single" w:sz="4" w:space="0" w:color="auto"/>
            </w:tcBorders>
            <w:shd w:val="clear" w:color="auto" w:fill="auto"/>
            <w:noWrap/>
            <w:vAlign w:val="bottom"/>
          </w:tcPr>
          <w:p w:rsidR="0043412C" w:rsidRPr="005307EB" w:rsidRDefault="0043412C" w:rsidP="0022482E">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173 500</w:t>
            </w:r>
          </w:p>
        </w:tc>
        <w:tc>
          <w:tcPr>
            <w:tcW w:w="1361" w:type="dxa"/>
            <w:tcBorders>
              <w:top w:val="nil"/>
              <w:left w:val="nil"/>
              <w:bottom w:val="single" w:sz="4" w:space="0" w:color="auto"/>
              <w:right w:val="single" w:sz="8" w:space="0" w:color="auto"/>
            </w:tcBorders>
            <w:shd w:val="clear" w:color="auto" w:fill="auto"/>
            <w:noWrap/>
            <w:vAlign w:val="bottom"/>
          </w:tcPr>
          <w:p w:rsidR="0043412C" w:rsidRPr="005307EB" w:rsidRDefault="0043412C" w:rsidP="0022482E">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138 800</w:t>
            </w:r>
          </w:p>
        </w:tc>
      </w:tr>
      <w:tr w:rsidR="0043412C" w:rsidRPr="00321C9D" w:rsidTr="003A2190">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43412C" w:rsidRPr="00321C9D" w:rsidRDefault="0043412C" w:rsidP="005307EB">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II</w:t>
            </w:r>
            <w:r w:rsidRPr="00321C9D">
              <w:rPr>
                <w:rFonts w:ascii="Times New Roman" w:eastAsia="Times New Roman" w:hAnsi="Times New Roman" w:cs="Times New Roman"/>
                <w:b/>
                <w:bCs/>
                <w:sz w:val="24"/>
                <w:szCs w:val="24"/>
                <w:lang w:eastAsia="lt-LT"/>
              </w:rPr>
              <w:t>.</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43412C" w:rsidRPr="00321C9D" w:rsidRDefault="0043412C" w:rsidP="00321C9D">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 xml:space="preserve">ŪKIO VEIKLOS SĄNAUDOS </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3A2190" w:rsidP="00C73319">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C73319">
              <w:rPr>
                <w:rFonts w:ascii="Times New Roman" w:eastAsia="Times New Roman" w:hAnsi="Times New Roman" w:cs="Times New Roman"/>
                <w:b/>
                <w:bCs/>
                <w:sz w:val="24"/>
                <w:szCs w:val="24"/>
                <w:lang w:eastAsia="lt-LT"/>
              </w:rPr>
              <w:t>61 456,08</w:t>
            </w: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(60 897,6)</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93672A">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93672A">
              <w:rPr>
                <w:rFonts w:ascii="Times New Roman" w:eastAsia="Times New Roman" w:hAnsi="Times New Roman" w:cs="Times New Roman"/>
                <w:b/>
                <w:bCs/>
                <w:sz w:val="24"/>
                <w:szCs w:val="24"/>
                <w:lang w:eastAsia="lt-LT"/>
              </w:rPr>
              <w:t>60 588,6</w:t>
            </w:r>
            <w:r>
              <w:rPr>
                <w:rFonts w:ascii="Times New Roman" w:eastAsia="Times New Roman" w:hAnsi="Times New Roman" w:cs="Times New Roman"/>
                <w:b/>
                <w:bCs/>
                <w:sz w:val="24"/>
                <w:szCs w:val="24"/>
                <w:lang w:eastAsia="lt-LT"/>
              </w:rPr>
              <w:t>)</w:t>
            </w:r>
          </w:p>
        </w:tc>
      </w:tr>
      <w:tr w:rsidR="0043412C" w:rsidRPr="00321C9D" w:rsidTr="003A2190">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43412C" w:rsidRPr="00321C9D" w:rsidRDefault="0043412C" w:rsidP="005307EB">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III</w:t>
            </w:r>
            <w:r w:rsidRPr="00321C9D">
              <w:rPr>
                <w:rFonts w:ascii="Times New Roman" w:eastAsia="Times New Roman" w:hAnsi="Times New Roman" w:cs="Times New Roman"/>
                <w:b/>
                <w:bCs/>
                <w:sz w:val="24"/>
                <w:szCs w:val="24"/>
                <w:lang w:eastAsia="lt-LT"/>
              </w:rPr>
              <w:t>.</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43412C" w:rsidRPr="00321C9D" w:rsidRDefault="0043412C" w:rsidP="00321C9D">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ŪKIO VEIKLOS PELNAS (NUOSTOLIAI)</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C73319" w:rsidP="003A2190">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123 293,92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112 602,4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93672A"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78 211,4</w:t>
            </w:r>
          </w:p>
        </w:tc>
      </w:tr>
      <w:tr w:rsidR="0043412C" w:rsidRPr="00321C9D" w:rsidTr="003A2190">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43412C" w:rsidRDefault="0043412C" w:rsidP="005307EB">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IV</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43412C" w:rsidRPr="00321C9D" w:rsidRDefault="0043412C" w:rsidP="00321C9D">
            <w:pPr>
              <w:spacing w:after="0" w:line="240" w:lineRule="auto"/>
              <w:rPr>
                <w:rFonts w:ascii="Times New Roman" w:hAnsi="Times New Roman" w:cs="Times New Roman"/>
                <w:b/>
                <w:sz w:val="24"/>
                <w:szCs w:val="24"/>
              </w:rPr>
            </w:pPr>
            <w:r>
              <w:rPr>
                <w:rFonts w:ascii="Times New Roman" w:hAnsi="Times New Roman" w:cs="Times New Roman"/>
                <w:b/>
                <w:sz w:val="24"/>
                <w:szCs w:val="24"/>
              </w:rPr>
              <w:t>PARDAVIMO SĄNAUDOS</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3A2190" w:rsidP="00C73319">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C73319">
              <w:rPr>
                <w:rFonts w:ascii="Times New Roman" w:eastAsia="Times New Roman" w:hAnsi="Times New Roman" w:cs="Times New Roman"/>
                <w:b/>
                <w:bCs/>
                <w:sz w:val="24"/>
                <w:szCs w:val="24"/>
                <w:lang w:eastAsia="lt-LT"/>
              </w:rPr>
              <w:t>755,08</w:t>
            </w: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(747,6)</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43412C">
              <w:rPr>
                <w:rFonts w:ascii="Times New Roman" w:eastAsia="Times New Roman" w:hAnsi="Times New Roman" w:cs="Times New Roman"/>
                <w:b/>
                <w:bCs/>
                <w:sz w:val="24"/>
                <w:szCs w:val="24"/>
                <w:lang w:eastAsia="lt-LT"/>
              </w:rPr>
              <w:t>560,7</w:t>
            </w:r>
            <w:r>
              <w:rPr>
                <w:rFonts w:ascii="Times New Roman" w:eastAsia="Times New Roman" w:hAnsi="Times New Roman" w:cs="Times New Roman"/>
                <w:b/>
                <w:bCs/>
                <w:sz w:val="24"/>
                <w:szCs w:val="24"/>
                <w:lang w:eastAsia="lt-LT"/>
              </w:rPr>
              <w:t>)</w:t>
            </w:r>
          </w:p>
        </w:tc>
      </w:tr>
      <w:tr w:rsidR="0043412C" w:rsidRPr="00321C9D" w:rsidTr="003A2190">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center"/>
          </w:tcPr>
          <w:p w:rsidR="0043412C" w:rsidRDefault="0043412C" w:rsidP="0043412C">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43412C" w:rsidRDefault="0043412C" w:rsidP="00321C9D">
            <w:pPr>
              <w:spacing w:after="0" w:line="240" w:lineRule="auto"/>
              <w:rPr>
                <w:rFonts w:ascii="Times New Roman" w:hAnsi="Times New Roman" w:cs="Times New Roman"/>
                <w:b/>
                <w:sz w:val="24"/>
                <w:szCs w:val="24"/>
              </w:rPr>
            </w:pPr>
            <w:r>
              <w:rPr>
                <w:rFonts w:ascii="Times New Roman" w:hAnsi="Times New Roman" w:cs="Times New Roman"/>
                <w:b/>
                <w:sz w:val="24"/>
                <w:szCs w:val="24"/>
              </w:rPr>
              <w:t>BENDROSIOS IR ADMINISTRACINĖS SĄNAUDOS</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3A2190" w:rsidP="005C1A6F">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5C1A6F">
              <w:rPr>
                <w:rFonts w:ascii="Times New Roman" w:eastAsia="Times New Roman" w:hAnsi="Times New Roman" w:cs="Times New Roman"/>
                <w:b/>
                <w:bCs/>
                <w:sz w:val="24"/>
                <w:szCs w:val="24"/>
                <w:lang w:eastAsia="lt-LT"/>
              </w:rPr>
              <w:t>30 084,74</w:t>
            </w: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5C1A6F">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5C1A6F">
              <w:rPr>
                <w:rFonts w:ascii="Times New Roman" w:eastAsia="Times New Roman" w:hAnsi="Times New Roman" w:cs="Times New Roman"/>
                <w:b/>
                <w:bCs/>
                <w:sz w:val="24"/>
                <w:szCs w:val="24"/>
                <w:lang w:eastAsia="lt-LT"/>
              </w:rPr>
              <w:t>29 786,88</w:t>
            </w: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43412C">
              <w:rPr>
                <w:rFonts w:ascii="Times New Roman" w:eastAsia="Times New Roman" w:hAnsi="Times New Roman" w:cs="Times New Roman"/>
                <w:b/>
                <w:bCs/>
                <w:sz w:val="24"/>
                <w:szCs w:val="24"/>
                <w:lang w:eastAsia="lt-LT"/>
              </w:rPr>
              <w:t>25 045,45</w:t>
            </w:r>
            <w:r>
              <w:rPr>
                <w:rFonts w:ascii="Times New Roman" w:eastAsia="Times New Roman" w:hAnsi="Times New Roman" w:cs="Times New Roman"/>
                <w:b/>
                <w:bCs/>
                <w:sz w:val="24"/>
                <w:szCs w:val="24"/>
                <w:lang w:eastAsia="lt-LT"/>
              </w:rPr>
              <w:t>)</w:t>
            </w:r>
          </w:p>
        </w:tc>
      </w:tr>
      <w:tr w:rsidR="0043412C" w:rsidRPr="00321C9D" w:rsidTr="003A2190">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43412C" w:rsidRDefault="0043412C" w:rsidP="005307EB">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43412C" w:rsidRDefault="0043412C" w:rsidP="00321C9D">
            <w:pPr>
              <w:spacing w:after="0" w:line="240" w:lineRule="auto"/>
              <w:rPr>
                <w:rFonts w:ascii="Times New Roman" w:hAnsi="Times New Roman" w:cs="Times New Roman"/>
                <w:b/>
                <w:sz w:val="24"/>
                <w:szCs w:val="24"/>
              </w:rPr>
            </w:pPr>
            <w:r>
              <w:rPr>
                <w:rFonts w:ascii="Times New Roman" w:hAnsi="Times New Roman" w:cs="Times New Roman"/>
                <w:b/>
                <w:sz w:val="24"/>
                <w:szCs w:val="24"/>
              </w:rPr>
              <w:t>KITOS VEIKLOS PELNAS</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3A2190" w:rsidP="003A2190">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43412C"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43412C"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r>
      <w:tr w:rsidR="0043412C" w:rsidRPr="00321C9D" w:rsidTr="003A2190">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43412C" w:rsidRPr="00321C9D" w:rsidRDefault="0043412C" w:rsidP="005307EB">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VII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43412C" w:rsidRPr="00321C9D" w:rsidRDefault="0043412C" w:rsidP="00321C9D">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FINANSINĖ</w:t>
            </w:r>
            <w:r>
              <w:rPr>
                <w:rFonts w:ascii="Times New Roman" w:hAnsi="Times New Roman" w:cs="Times New Roman"/>
                <w:b/>
                <w:sz w:val="24"/>
                <w:szCs w:val="24"/>
              </w:rPr>
              <w:t xml:space="preserve"> IR INVESTICINĖ</w:t>
            </w:r>
            <w:r w:rsidRPr="00321C9D">
              <w:rPr>
                <w:rFonts w:ascii="Times New Roman" w:hAnsi="Times New Roman" w:cs="Times New Roman"/>
                <w:b/>
                <w:sz w:val="24"/>
                <w:szCs w:val="24"/>
              </w:rPr>
              <w:t xml:space="preserve"> VEIKLA</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0F5BE4" w:rsidP="003A2190">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(7 170)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43412C">
              <w:rPr>
                <w:rFonts w:ascii="Times New Roman" w:eastAsia="Times New Roman" w:hAnsi="Times New Roman" w:cs="Times New Roman"/>
                <w:b/>
                <w:bCs/>
                <w:sz w:val="24"/>
                <w:szCs w:val="24"/>
                <w:lang w:eastAsia="lt-LT"/>
              </w:rPr>
              <w:t>7</w:t>
            </w:r>
            <w:r>
              <w:rPr>
                <w:rFonts w:ascii="Times New Roman" w:eastAsia="Times New Roman" w:hAnsi="Times New Roman" w:cs="Times New Roman"/>
                <w:b/>
                <w:bCs/>
                <w:sz w:val="24"/>
                <w:szCs w:val="24"/>
                <w:lang w:eastAsia="lt-LT"/>
              </w:rPr>
              <w:t> </w:t>
            </w:r>
            <w:r w:rsidR="000F5BE4">
              <w:rPr>
                <w:rFonts w:ascii="Times New Roman" w:eastAsia="Times New Roman" w:hAnsi="Times New Roman" w:cs="Times New Roman"/>
                <w:b/>
                <w:bCs/>
                <w:sz w:val="24"/>
                <w:szCs w:val="24"/>
                <w:lang w:eastAsia="lt-LT"/>
              </w:rPr>
              <w:t>56</w:t>
            </w:r>
            <w:r w:rsidR="0043412C">
              <w:rPr>
                <w:rFonts w:ascii="Times New Roman" w:eastAsia="Times New Roman" w:hAnsi="Times New Roman" w:cs="Times New Roman"/>
                <w:b/>
                <w:bCs/>
                <w:sz w:val="24"/>
                <w:szCs w:val="24"/>
                <w:lang w:eastAsia="lt-LT"/>
              </w:rPr>
              <w:t>0</w:t>
            </w: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43412C">
              <w:rPr>
                <w:rFonts w:ascii="Times New Roman" w:eastAsia="Times New Roman" w:hAnsi="Times New Roman" w:cs="Times New Roman"/>
                <w:b/>
                <w:bCs/>
                <w:sz w:val="24"/>
                <w:szCs w:val="24"/>
                <w:lang w:eastAsia="lt-LT"/>
              </w:rPr>
              <w:t>7</w:t>
            </w:r>
            <w:r>
              <w:rPr>
                <w:rFonts w:ascii="Times New Roman" w:eastAsia="Times New Roman" w:hAnsi="Times New Roman" w:cs="Times New Roman"/>
                <w:b/>
                <w:bCs/>
                <w:sz w:val="24"/>
                <w:szCs w:val="24"/>
                <w:lang w:eastAsia="lt-LT"/>
              </w:rPr>
              <w:t> </w:t>
            </w:r>
            <w:r w:rsidR="0043412C">
              <w:rPr>
                <w:rFonts w:ascii="Times New Roman" w:eastAsia="Times New Roman" w:hAnsi="Times New Roman" w:cs="Times New Roman"/>
                <w:b/>
                <w:bCs/>
                <w:sz w:val="24"/>
                <w:szCs w:val="24"/>
                <w:lang w:eastAsia="lt-LT"/>
              </w:rPr>
              <w:t>950</w:t>
            </w:r>
            <w:r>
              <w:rPr>
                <w:rFonts w:ascii="Times New Roman" w:eastAsia="Times New Roman" w:hAnsi="Times New Roman" w:cs="Times New Roman"/>
                <w:b/>
                <w:bCs/>
                <w:sz w:val="24"/>
                <w:szCs w:val="24"/>
                <w:lang w:eastAsia="lt-LT"/>
              </w:rPr>
              <w:t>)</w:t>
            </w:r>
          </w:p>
        </w:tc>
      </w:tr>
      <w:tr w:rsidR="0043412C" w:rsidRPr="00321C9D" w:rsidTr="003A2190">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43412C" w:rsidRPr="00321C9D" w:rsidRDefault="0043412C" w:rsidP="005307EB">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VIII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43412C" w:rsidRPr="00321C9D" w:rsidRDefault="0043412C" w:rsidP="00321C9D">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321C9D">
              <w:rPr>
                <w:rFonts w:ascii="Times New Roman" w:hAnsi="Times New Roman" w:cs="Times New Roman"/>
                <w:sz w:val="24"/>
                <w:szCs w:val="24"/>
              </w:rPr>
              <w:t>eiklos pajamos (+)</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0F5BE4" w:rsidP="003A2190">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43412C" w:rsidP="0022482E">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43412C" w:rsidP="0022482E">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r>
      <w:tr w:rsidR="0043412C" w:rsidRPr="00321C9D" w:rsidTr="003A2190">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43412C" w:rsidRPr="00321C9D" w:rsidRDefault="0043412C" w:rsidP="005307EB">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IX</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43412C" w:rsidRPr="00321C9D" w:rsidRDefault="0043412C" w:rsidP="00321C9D">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321C9D">
              <w:rPr>
                <w:rFonts w:ascii="Times New Roman" w:hAnsi="Times New Roman" w:cs="Times New Roman"/>
                <w:sz w:val="24"/>
                <w:szCs w:val="24"/>
              </w:rPr>
              <w:t>eiklos sąnaudos (-)</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0F5BE4" w:rsidP="003A2190">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(7 170)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22482E">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r w:rsidR="0043412C">
              <w:rPr>
                <w:rFonts w:ascii="Times New Roman" w:eastAsia="Times New Roman" w:hAnsi="Times New Roman" w:cs="Times New Roman"/>
                <w:bCs/>
                <w:sz w:val="24"/>
                <w:szCs w:val="24"/>
                <w:lang w:eastAsia="lt-LT"/>
              </w:rPr>
              <w:t>7</w:t>
            </w:r>
            <w:r>
              <w:rPr>
                <w:rFonts w:ascii="Times New Roman" w:eastAsia="Times New Roman" w:hAnsi="Times New Roman" w:cs="Times New Roman"/>
                <w:bCs/>
                <w:sz w:val="24"/>
                <w:szCs w:val="24"/>
                <w:lang w:eastAsia="lt-LT"/>
              </w:rPr>
              <w:t> </w:t>
            </w:r>
            <w:r w:rsidR="0043412C">
              <w:rPr>
                <w:rFonts w:ascii="Times New Roman" w:eastAsia="Times New Roman" w:hAnsi="Times New Roman" w:cs="Times New Roman"/>
                <w:bCs/>
                <w:sz w:val="24"/>
                <w:szCs w:val="24"/>
                <w:lang w:eastAsia="lt-LT"/>
              </w:rPr>
              <w:t>5</w:t>
            </w:r>
            <w:r w:rsidR="000F5BE4">
              <w:rPr>
                <w:rFonts w:ascii="Times New Roman" w:eastAsia="Times New Roman" w:hAnsi="Times New Roman" w:cs="Times New Roman"/>
                <w:bCs/>
                <w:sz w:val="24"/>
                <w:szCs w:val="24"/>
                <w:lang w:eastAsia="lt-LT"/>
              </w:rPr>
              <w:t>6</w:t>
            </w:r>
            <w:r w:rsidR="0043412C">
              <w:rPr>
                <w:rFonts w:ascii="Times New Roman" w:eastAsia="Times New Roman" w:hAnsi="Times New Roman" w:cs="Times New Roman"/>
                <w:bCs/>
                <w:sz w:val="24"/>
                <w:szCs w:val="24"/>
                <w:lang w:eastAsia="lt-LT"/>
              </w:rPr>
              <w:t>0</w:t>
            </w: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22482E">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r w:rsidR="0043412C">
              <w:rPr>
                <w:rFonts w:ascii="Times New Roman" w:eastAsia="Times New Roman" w:hAnsi="Times New Roman" w:cs="Times New Roman"/>
                <w:bCs/>
                <w:sz w:val="24"/>
                <w:szCs w:val="24"/>
                <w:lang w:eastAsia="lt-LT"/>
              </w:rPr>
              <w:t>7</w:t>
            </w:r>
            <w:r>
              <w:rPr>
                <w:rFonts w:ascii="Times New Roman" w:eastAsia="Times New Roman" w:hAnsi="Times New Roman" w:cs="Times New Roman"/>
                <w:bCs/>
                <w:sz w:val="24"/>
                <w:szCs w:val="24"/>
                <w:lang w:eastAsia="lt-LT"/>
              </w:rPr>
              <w:t> </w:t>
            </w:r>
            <w:r w:rsidR="0043412C">
              <w:rPr>
                <w:rFonts w:ascii="Times New Roman" w:eastAsia="Times New Roman" w:hAnsi="Times New Roman" w:cs="Times New Roman"/>
                <w:bCs/>
                <w:sz w:val="24"/>
                <w:szCs w:val="24"/>
                <w:lang w:eastAsia="lt-LT"/>
              </w:rPr>
              <w:t>950</w:t>
            </w:r>
            <w:r>
              <w:rPr>
                <w:rFonts w:ascii="Times New Roman" w:eastAsia="Times New Roman" w:hAnsi="Times New Roman" w:cs="Times New Roman"/>
                <w:bCs/>
                <w:sz w:val="24"/>
                <w:szCs w:val="24"/>
                <w:lang w:eastAsia="lt-LT"/>
              </w:rPr>
              <w:t>)</w:t>
            </w:r>
          </w:p>
        </w:tc>
      </w:tr>
      <w:tr w:rsidR="0043412C" w:rsidRPr="00321C9D" w:rsidTr="003A2190">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43412C" w:rsidRPr="00321C9D" w:rsidRDefault="0043412C" w:rsidP="005307EB">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X</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43412C" w:rsidRPr="00321C9D" w:rsidRDefault="0043412C" w:rsidP="00321C9D">
            <w:pPr>
              <w:spacing w:after="0" w:line="240" w:lineRule="auto"/>
              <w:rPr>
                <w:rFonts w:ascii="Times New Roman" w:hAnsi="Times New Roman" w:cs="Times New Roman"/>
                <w:b/>
                <w:sz w:val="24"/>
                <w:szCs w:val="24"/>
              </w:rPr>
            </w:pPr>
            <w:r>
              <w:rPr>
                <w:rFonts w:ascii="Times New Roman" w:hAnsi="Times New Roman" w:cs="Times New Roman"/>
                <w:b/>
                <w:sz w:val="24"/>
                <w:szCs w:val="24"/>
              </w:rPr>
              <w:t>ŪKINĖS VEIKLOS PELNAS (NUOSTOLIAI PRIEŠ APMOKESTINIMĄ)</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5C1A6F" w:rsidP="00C73319">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85 284,1</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5C1A6F"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74 507,92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93672A"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44 655,25</w:t>
            </w:r>
          </w:p>
        </w:tc>
      </w:tr>
      <w:tr w:rsidR="0043412C" w:rsidRPr="00321C9D" w:rsidTr="003A2190">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43412C" w:rsidRPr="00321C9D" w:rsidRDefault="0043412C" w:rsidP="005307EB">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XI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43412C" w:rsidRPr="00321C9D" w:rsidRDefault="0043412C" w:rsidP="00321C9D">
            <w:pPr>
              <w:spacing w:after="0" w:line="240" w:lineRule="auto"/>
              <w:rPr>
                <w:rFonts w:ascii="Times New Roman" w:hAnsi="Times New Roman" w:cs="Times New Roman"/>
                <w:sz w:val="24"/>
                <w:szCs w:val="24"/>
              </w:rPr>
            </w:pPr>
            <w:r>
              <w:rPr>
                <w:rFonts w:ascii="Times New Roman" w:hAnsi="Times New Roman" w:cs="Times New Roman"/>
                <w:sz w:val="24"/>
                <w:szCs w:val="24"/>
              </w:rPr>
              <w:t>MOKESČIAI</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0F5BE4" w:rsidP="005C1A6F">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r w:rsidR="005C1A6F">
              <w:rPr>
                <w:rFonts w:ascii="Times New Roman" w:eastAsia="Times New Roman" w:hAnsi="Times New Roman" w:cs="Times New Roman"/>
                <w:bCs/>
                <w:sz w:val="24"/>
                <w:szCs w:val="24"/>
                <w:lang w:eastAsia="lt-LT"/>
              </w:rPr>
              <w:t>6 203,71</w:t>
            </w: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5C1A6F">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(5</w:t>
            </w:r>
            <w:r w:rsidR="005C1A6F">
              <w:rPr>
                <w:rFonts w:ascii="Times New Roman" w:eastAsia="Times New Roman" w:hAnsi="Times New Roman" w:cs="Times New Roman"/>
                <w:bCs/>
                <w:sz w:val="24"/>
                <w:szCs w:val="24"/>
                <w:lang w:eastAsia="lt-LT"/>
              </w:rPr>
              <w:t> 664,90</w:t>
            </w: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3A2190" w:rsidP="0093672A">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r w:rsidR="0093672A">
              <w:rPr>
                <w:rFonts w:ascii="Times New Roman" w:eastAsia="Times New Roman" w:hAnsi="Times New Roman" w:cs="Times New Roman"/>
                <w:bCs/>
                <w:sz w:val="24"/>
                <w:szCs w:val="24"/>
                <w:lang w:eastAsia="lt-LT"/>
              </w:rPr>
              <w:t>3 772,26</w:t>
            </w:r>
            <w:r>
              <w:rPr>
                <w:rFonts w:ascii="Times New Roman" w:eastAsia="Times New Roman" w:hAnsi="Times New Roman" w:cs="Times New Roman"/>
                <w:bCs/>
                <w:sz w:val="24"/>
                <w:szCs w:val="24"/>
                <w:lang w:eastAsia="lt-LT"/>
              </w:rPr>
              <w:t>)</w:t>
            </w:r>
          </w:p>
        </w:tc>
      </w:tr>
      <w:tr w:rsidR="0043412C" w:rsidRPr="00321C9D" w:rsidTr="003A2190">
        <w:trPr>
          <w:trHeight w:val="345"/>
        </w:trPr>
        <w:tc>
          <w:tcPr>
            <w:tcW w:w="624" w:type="dxa"/>
            <w:tcBorders>
              <w:top w:val="single" w:sz="4" w:space="0" w:color="auto"/>
              <w:left w:val="single" w:sz="8" w:space="0" w:color="auto"/>
              <w:bottom w:val="single" w:sz="8" w:space="0" w:color="auto"/>
              <w:right w:val="single" w:sz="4" w:space="0" w:color="auto"/>
            </w:tcBorders>
            <w:shd w:val="clear" w:color="auto" w:fill="auto"/>
            <w:noWrap/>
            <w:vAlign w:val="bottom"/>
          </w:tcPr>
          <w:p w:rsidR="0043412C" w:rsidRPr="00321C9D" w:rsidRDefault="0043412C" w:rsidP="005307EB">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XII</w:t>
            </w:r>
          </w:p>
        </w:tc>
        <w:tc>
          <w:tcPr>
            <w:tcW w:w="4932" w:type="dxa"/>
            <w:tcBorders>
              <w:top w:val="single" w:sz="4" w:space="0" w:color="auto"/>
              <w:left w:val="nil"/>
              <w:bottom w:val="single" w:sz="8" w:space="0" w:color="auto"/>
              <w:right w:val="single" w:sz="4" w:space="0" w:color="auto"/>
            </w:tcBorders>
            <w:shd w:val="clear" w:color="auto" w:fill="auto"/>
            <w:noWrap/>
            <w:vAlign w:val="bottom"/>
          </w:tcPr>
          <w:p w:rsidR="0043412C" w:rsidRPr="00321C9D" w:rsidRDefault="0043412C" w:rsidP="00321C9D">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GRYNASIS PELNAS (NUOSTOLIAI)</w:t>
            </w:r>
          </w:p>
        </w:tc>
        <w:tc>
          <w:tcPr>
            <w:tcW w:w="1361" w:type="dxa"/>
            <w:tcBorders>
              <w:top w:val="single" w:sz="4" w:space="0" w:color="auto"/>
              <w:left w:val="single" w:sz="4" w:space="0" w:color="auto"/>
              <w:bottom w:val="single" w:sz="4" w:space="0" w:color="auto"/>
              <w:right w:val="single" w:sz="4" w:space="0" w:color="auto"/>
            </w:tcBorders>
            <w:vAlign w:val="bottom"/>
          </w:tcPr>
          <w:p w:rsidR="0043412C" w:rsidRDefault="005C1A6F" w:rsidP="003A2190">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79 080,40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5C1A6F" w:rsidP="0022482E">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68 843,02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43412C" w:rsidRPr="00321C9D" w:rsidRDefault="0093672A" w:rsidP="0093672A">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4</w:t>
            </w:r>
            <w:r w:rsidR="0043412C">
              <w:rPr>
                <w:rFonts w:ascii="Times New Roman" w:eastAsia="Times New Roman" w:hAnsi="Times New Roman" w:cs="Times New Roman"/>
                <w:b/>
                <w:bCs/>
                <w:sz w:val="24"/>
                <w:szCs w:val="24"/>
                <w:lang w:eastAsia="lt-LT"/>
              </w:rPr>
              <w:t>0</w:t>
            </w:r>
            <w:r>
              <w:rPr>
                <w:rFonts w:ascii="Times New Roman" w:eastAsia="Times New Roman" w:hAnsi="Times New Roman" w:cs="Times New Roman"/>
                <w:b/>
                <w:bCs/>
                <w:sz w:val="24"/>
                <w:szCs w:val="24"/>
                <w:lang w:eastAsia="lt-LT"/>
              </w:rPr>
              <w:t> 882,99</w:t>
            </w:r>
          </w:p>
        </w:tc>
      </w:tr>
    </w:tbl>
    <w:p w:rsidR="00CC100C" w:rsidRDefault="00CC100C" w:rsidP="005307EB">
      <w:pPr>
        <w:pStyle w:val="Bakalauriniis"/>
        <w:ind w:firstLine="0"/>
        <w:rPr>
          <w:b/>
        </w:rPr>
      </w:pPr>
    </w:p>
    <w:p w:rsidR="000F5BE4" w:rsidRDefault="000F5BE4" w:rsidP="000F5BE4">
      <w:pPr>
        <w:pStyle w:val="Bakalauriniis"/>
        <w:spacing w:after="240"/>
        <w:ind w:firstLine="0"/>
      </w:pPr>
      <w:r>
        <w:br w:type="page"/>
      </w:r>
    </w:p>
    <w:p w:rsidR="000F5BE4" w:rsidRPr="000F5BE4" w:rsidRDefault="000F5BE4" w:rsidP="000F5BE4">
      <w:pPr>
        <w:pStyle w:val="Bakalauriniis"/>
        <w:spacing w:after="240"/>
        <w:ind w:firstLine="0"/>
        <w:rPr>
          <w:b/>
        </w:rPr>
      </w:pPr>
      <w:r w:rsidRPr="000F5BE4">
        <w:rPr>
          <w:b/>
        </w:rPr>
        <w:lastRenderedPageBreak/>
        <w:t>D priedas</w:t>
      </w:r>
    </w:p>
    <w:p w:rsidR="000F5BE4" w:rsidRDefault="000F5BE4" w:rsidP="000F5BE4">
      <w:pPr>
        <w:pStyle w:val="Bakalauriniis"/>
        <w:spacing w:after="240"/>
        <w:ind w:firstLine="0"/>
      </w:pPr>
      <w:r>
        <w:t>Prognozuojama pelno (nuostolių) ataskaita supaprastintąja forma,</w:t>
      </w:r>
      <w:r w:rsidR="008A23A6">
        <w:t xml:space="preserve"> ketvirtaisiais, penktaisiais ir šešt</w:t>
      </w:r>
      <w:r>
        <w:t>aisiais</w:t>
      </w:r>
      <w:r w:rsidRPr="00CC100C">
        <w:t xml:space="preserve"> ūkinės veiklos metais, kai ES parama panaudojama ūkio įsikūrimui</w:t>
      </w:r>
      <w:r>
        <w:t>, EUR (optimistiniu variantu).</w:t>
      </w:r>
    </w:p>
    <w:p w:rsidR="000F5BE4" w:rsidRPr="000F5BE4" w:rsidRDefault="000F5BE4" w:rsidP="000F5BE4">
      <w:pPr>
        <w:pStyle w:val="Bakalauriniis"/>
        <w:spacing w:after="240"/>
        <w:ind w:firstLine="0"/>
        <w:jc w:val="center"/>
        <w:rPr>
          <w:b/>
        </w:rPr>
      </w:pPr>
      <w:r>
        <w:rPr>
          <w:b/>
        </w:rPr>
        <w:t>PELNO (NUOSTOLIŲ) ATASKAITA</w:t>
      </w:r>
    </w:p>
    <w:tbl>
      <w:tblPr>
        <w:tblW w:w="9639" w:type="dxa"/>
        <w:tblInd w:w="93" w:type="dxa"/>
        <w:tblLook w:val="04A0" w:firstRow="1" w:lastRow="0" w:firstColumn="1" w:lastColumn="0" w:noHBand="0" w:noVBand="1"/>
      </w:tblPr>
      <w:tblGrid>
        <w:gridCol w:w="630"/>
        <w:gridCol w:w="4932"/>
        <w:gridCol w:w="1355"/>
        <w:gridCol w:w="1361"/>
        <w:gridCol w:w="1361"/>
      </w:tblGrid>
      <w:tr w:rsidR="000F5BE4" w:rsidRPr="005307EB" w:rsidTr="008A23A6">
        <w:trPr>
          <w:trHeight w:val="623"/>
        </w:trPr>
        <w:tc>
          <w:tcPr>
            <w:tcW w:w="624" w:type="dxa"/>
            <w:tcBorders>
              <w:top w:val="single" w:sz="8" w:space="0" w:color="auto"/>
              <w:left w:val="single" w:sz="8" w:space="0" w:color="auto"/>
              <w:bottom w:val="single" w:sz="4" w:space="0" w:color="auto"/>
              <w:right w:val="single" w:sz="4" w:space="0" w:color="auto"/>
            </w:tcBorders>
            <w:shd w:val="clear" w:color="auto" w:fill="auto"/>
            <w:hideMark/>
          </w:tcPr>
          <w:p w:rsidR="000F5BE4" w:rsidRPr="005307EB" w:rsidRDefault="000F5BE4" w:rsidP="008A23A6">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Eil.</w:t>
            </w:r>
          </w:p>
          <w:p w:rsidR="000F5BE4" w:rsidRPr="005307EB" w:rsidRDefault="000F5BE4" w:rsidP="008A23A6">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Nr.</w:t>
            </w:r>
          </w:p>
        </w:tc>
        <w:tc>
          <w:tcPr>
            <w:tcW w:w="4932" w:type="dxa"/>
            <w:tcBorders>
              <w:top w:val="single" w:sz="4" w:space="0" w:color="auto"/>
              <w:left w:val="nil"/>
              <w:bottom w:val="single" w:sz="4" w:space="0" w:color="auto"/>
              <w:right w:val="nil"/>
            </w:tcBorders>
            <w:shd w:val="clear" w:color="auto" w:fill="auto"/>
            <w:vAlign w:val="center"/>
            <w:hideMark/>
          </w:tcPr>
          <w:p w:rsidR="000F5BE4" w:rsidRPr="005307EB" w:rsidRDefault="000F5BE4" w:rsidP="008A23A6">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STRAIPSNIAI</w:t>
            </w:r>
          </w:p>
        </w:tc>
        <w:tc>
          <w:tcPr>
            <w:tcW w:w="1361" w:type="dxa"/>
            <w:tcBorders>
              <w:top w:val="single" w:sz="8" w:space="0" w:color="auto"/>
              <w:left w:val="single" w:sz="8" w:space="0" w:color="auto"/>
              <w:bottom w:val="single" w:sz="4" w:space="0" w:color="auto"/>
              <w:right w:val="single" w:sz="8" w:space="0" w:color="auto"/>
            </w:tcBorders>
          </w:tcPr>
          <w:p w:rsidR="000F5BE4" w:rsidRDefault="000F5BE4" w:rsidP="008A23A6">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Šeštieji finansiniai metai</w:t>
            </w:r>
          </w:p>
        </w:tc>
        <w:tc>
          <w:tcPr>
            <w:tcW w:w="1361" w:type="dxa"/>
            <w:tcBorders>
              <w:top w:val="single" w:sz="8" w:space="0" w:color="auto"/>
              <w:left w:val="single" w:sz="8" w:space="0" w:color="auto"/>
              <w:bottom w:val="single" w:sz="4" w:space="0" w:color="auto"/>
              <w:right w:val="nil"/>
            </w:tcBorders>
            <w:shd w:val="clear" w:color="auto" w:fill="auto"/>
            <w:hideMark/>
          </w:tcPr>
          <w:p w:rsidR="000F5BE4" w:rsidRPr="005307EB" w:rsidRDefault="000F5BE4" w:rsidP="008A23A6">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Penktieji f</w:t>
            </w:r>
            <w:r w:rsidRPr="005307EB">
              <w:rPr>
                <w:rFonts w:ascii="Times New Roman" w:eastAsia="Times New Roman" w:hAnsi="Times New Roman" w:cs="Times New Roman"/>
                <w:sz w:val="23"/>
                <w:szCs w:val="23"/>
                <w:lang w:eastAsia="lt-LT"/>
              </w:rPr>
              <w:t>inansiniai metai</w:t>
            </w:r>
          </w:p>
        </w:tc>
        <w:tc>
          <w:tcPr>
            <w:tcW w:w="1361" w:type="dxa"/>
            <w:tcBorders>
              <w:top w:val="single" w:sz="8" w:space="0" w:color="auto"/>
              <w:left w:val="single" w:sz="4" w:space="0" w:color="auto"/>
              <w:bottom w:val="single" w:sz="4" w:space="0" w:color="auto"/>
              <w:right w:val="single" w:sz="8" w:space="0" w:color="auto"/>
            </w:tcBorders>
            <w:shd w:val="clear" w:color="auto" w:fill="auto"/>
            <w:hideMark/>
          </w:tcPr>
          <w:p w:rsidR="000F5BE4" w:rsidRPr="005307EB" w:rsidRDefault="000F5BE4" w:rsidP="000F5BE4">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 xml:space="preserve"> </w:t>
            </w:r>
            <w:r>
              <w:rPr>
                <w:rFonts w:ascii="Times New Roman" w:eastAsia="Times New Roman" w:hAnsi="Times New Roman" w:cs="Times New Roman"/>
                <w:sz w:val="23"/>
                <w:szCs w:val="23"/>
                <w:lang w:eastAsia="lt-LT"/>
              </w:rPr>
              <w:t xml:space="preserve">Ketvirtieji </w:t>
            </w:r>
            <w:r w:rsidRPr="005307EB">
              <w:rPr>
                <w:rFonts w:ascii="Times New Roman" w:eastAsia="Times New Roman" w:hAnsi="Times New Roman" w:cs="Times New Roman"/>
                <w:sz w:val="23"/>
                <w:szCs w:val="23"/>
                <w:lang w:eastAsia="lt-LT"/>
              </w:rPr>
              <w:t xml:space="preserve">finansiniai metai </w:t>
            </w:r>
          </w:p>
        </w:tc>
      </w:tr>
      <w:tr w:rsidR="000F5BE4" w:rsidRPr="00321C9D" w:rsidTr="008A23A6">
        <w:trPr>
          <w:trHeight w:val="345"/>
        </w:trPr>
        <w:tc>
          <w:tcPr>
            <w:tcW w:w="624" w:type="dxa"/>
            <w:tcBorders>
              <w:top w:val="nil"/>
              <w:left w:val="single" w:sz="8" w:space="0" w:color="auto"/>
              <w:bottom w:val="single" w:sz="4" w:space="0" w:color="000000"/>
              <w:right w:val="single" w:sz="4" w:space="0" w:color="auto"/>
            </w:tcBorders>
            <w:shd w:val="clear" w:color="auto" w:fill="auto"/>
            <w:noWrap/>
            <w:vAlign w:val="bottom"/>
          </w:tcPr>
          <w:p w:rsidR="000F5BE4" w:rsidRPr="005307EB" w:rsidRDefault="000F5BE4"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w:t>
            </w:r>
            <w:r w:rsidRPr="00321C9D">
              <w:rPr>
                <w:rFonts w:ascii="Times New Roman" w:eastAsia="Times New Roman" w:hAnsi="Times New Roman" w:cs="Times New Roman"/>
                <w:b/>
                <w:bCs/>
                <w:sz w:val="24"/>
                <w:szCs w:val="24"/>
                <w:lang w:eastAsia="lt-LT"/>
              </w:rPr>
              <w:t>.</w:t>
            </w:r>
          </w:p>
        </w:tc>
        <w:tc>
          <w:tcPr>
            <w:tcW w:w="4932" w:type="dxa"/>
            <w:tcBorders>
              <w:top w:val="nil"/>
              <w:left w:val="nil"/>
              <w:bottom w:val="single" w:sz="4" w:space="0" w:color="000000"/>
              <w:right w:val="nil"/>
            </w:tcBorders>
            <w:shd w:val="clear" w:color="auto" w:fill="auto"/>
            <w:noWrap/>
            <w:vAlign w:val="bottom"/>
          </w:tcPr>
          <w:p w:rsidR="000F5BE4" w:rsidRPr="005307EB" w:rsidRDefault="000F5BE4" w:rsidP="008A23A6">
            <w:pPr>
              <w:spacing w:after="0" w:line="240" w:lineRule="auto"/>
              <w:rPr>
                <w:rFonts w:ascii="Times New Roman" w:eastAsia="Times New Roman" w:hAnsi="Times New Roman" w:cs="Times New Roman"/>
                <w:b/>
                <w:bCs/>
                <w:sz w:val="24"/>
                <w:szCs w:val="24"/>
                <w:lang w:eastAsia="lt-LT"/>
              </w:rPr>
            </w:pPr>
            <w:r w:rsidRPr="00321C9D">
              <w:rPr>
                <w:rFonts w:ascii="Times New Roman" w:eastAsia="Times New Roman" w:hAnsi="Times New Roman" w:cs="Times New Roman"/>
                <w:b/>
                <w:bCs/>
                <w:sz w:val="24"/>
                <w:szCs w:val="24"/>
                <w:lang w:eastAsia="lt-LT"/>
              </w:rPr>
              <w:t>ŪKIO VEIKLOS PAJAMOS</w:t>
            </w:r>
          </w:p>
        </w:tc>
        <w:tc>
          <w:tcPr>
            <w:tcW w:w="1361" w:type="dxa"/>
            <w:tcBorders>
              <w:top w:val="nil"/>
              <w:left w:val="single" w:sz="8" w:space="0" w:color="auto"/>
              <w:bottom w:val="single" w:sz="4" w:space="0" w:color="auto"/>
              <w:right w:val="single" w:sz="8" w:space="0" w:color="auto"/>
            </w:tcBorders>
            <w:vAlign w:val="bottom"/>
          </w:tcPr>
          <w:p w:rsidR="000F5BE4" w:rsidRDefault="00F13DB5" w:rsidP="008A23A6">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173 500</w:t>
            </w:r>
          </w:p>
        </w:tc>
        <w:tc>
          <w:tcPr>
            <w:tcW w:w="1361" w:type="dxa"/>
            <w:tcBorders>
              <w:top w:val="nil"/>
              <w:left w:val="single" w:sz="8" w:space="0" w:color="auto"/>
              <w:bottom w:val="single" w:sz="4" w:space="0" w:color="auto"/>
              <w:right w:val="single" w:sz="4" w:space="0" w:color="auto"/>
            </w:tcBorders>
            <w:shd w:val="clear" w:color="auto" w:fill="auto"/>
            <w:noWrap/>
            <w:vAlign w:val="bottom"/>
          </w:tcPr>
          <w:p w:rsidR="000F5BE4" w:rsidRPr="005307EB" w:rsidRDefault="005C1A6F" w:rsidP="008A23A6">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196 950</w:t>
            </w:r>
          </w:p>
        </w:tc>
        <w:tc>
          <w:tcPr>
            <w:tcW w:w="1361" w:type="dxa"/>
            <w:tcBorders>
              <w:top w:val="nil"/>
              <w:left w:val="nil"/>
              <w:bottom w:val="single" w:sz="4" w:space="0" w:color="auto"/>
              <w:right w:val="single" w:sz="8" w:space="0" w:color="auto"/>
            </w:tcBorders>
            <w:shd w:val="clear" w:color="auto" w:fill="auto"/>
            <w:noWrap/>
            <w:vAlign w:val="bottom"/>
          </w:tcPr>
          <w:p w:rsidR="000F5BE4" w:rsidRPr="005307EB" w:rsidRDefault="00BA4EBF" w:rsidP="008A23A6">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173 500</w:t>
            </w:r>
          </w:p>
        </w:tc>
      </w:tr>
      <w:tr w:rsidR="000F5BE4"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II</w:t>
            </w:r>
            <w:r w:rsidRPr="00321C9D">
              <w:rPr>
                <w:rFonts w:ascii="Times New Roman" w:eastAsia="Times New Roman" w:hAnsi="Times New Roman" w:cs="Times New Roman"/>
                <w:b/>
                <w:bCs/>
                <w:sz w:val="24"/>
                <w:szCs w:val="24"/>
                <w:lang w:eastAsia="lt-LT"/>
              </w:rPr>
              <w:t>.</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 xml:space="preserve">ŪKIO VEIKLOS SĄNAUDOS </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F13DB5" w:rsidP="00670252">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670252">
              <w:rPr>
                <w:rFonts w:ascii="Times New Roman" w:eastAsia="Times New Roman" w:hAnsi="Times New Roman" w:cs="Times New Roman"/>
                <w:b/>
                <w:bCs/>
                <w:sz w:val="24"/>
                <w:szCs w:val="24"/>
                <w:lang w:eastAsia="lt-LT"/>
              </w:rPr>
              <w:t>62 070,64)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5C1A6F" w:rsidP="00F13DB5">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F13DB5">
              <w:rPr>
                <w:rFonts w:ascii="Times New Roman" w:eastAsia="Times New Roman" w:hAnsi="Times New Roman" w:cs="Times New Roman"/>
                <w:b/>
                <w:bCs/>
                <w:sz w:val="24"/>
                <w:szCs w:val="24"/>
                <w:lang w:eastAsia="lt-LT"/>
              </w:rPr>
              <w:t>65 249,27</w:t>
            </w: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0F5BE4" w:rsidP="00670252">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670252">
              <w:rPr>
                <w:rFonts w:ascii="Times New Roman" w:eastAsia="Times New Roman" w:hAnsi="Times New Roman" w:cs="Times New Roman"/>
                <w:b/>
                <w:bCs/>
                <w:sz w:val="24"/>
                <w:szCs w:val="24"/>
                <w:lang w:eastAsia="lt-LT"/>
              </w:rPr>
              <w:t>61 456,08</w:t>
            </w:r>
            <w:r>
              <w:rPr>
                <w:rFonts w:ascii="Times New Roman" w:eastAsia="Times New Roman" w:hAnsi="Times New Roman" w:cs="Times New Roman"/>
                <w:b/>
                <w:bCs/>
                <w:sz w:val="24"/>
                <w:szCs w:val="24"/>
                <w:lang w:eastAsia="lt-LT"/>
              </w:rPr>
              <w:t>)</w:t>
            </w:r>
          </w:p>
        </w:tc>
      </w:tr>
      <w:tr w:rsidR="000F5BE4"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III</w:t>
            </w:r>
            <w:r w:rsidRPr="00321C9D">
              <w:rPr>
                <w:rFonts w:ascii="Times New Roman" w:eastAsia="Times New Roman" w:hAnsi="Times New Roman" w:cs="Times New Roman"/>
                <w:b/>
                <w:bCs/>
                <w:sz w:val="24"/>
                <w:szCs w:val="24"/>
                <w:lang w:eastAsia="lt-LT"/>
              </w:rPr>
              <w:t>.</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ŪKIO VEIKLOS PELNAS (NUOSTOLIAI)</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670252"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111 429,36</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F13DB5"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131 700,73</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670252"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112 043,92</w:t>
            </w:r>
          </w:p>
        </w:tc>
      </w:tr>
      <w:tr w:rsidR="000F5BE4"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0F5BE4" w:rsidRDefault="000F5BE4"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IV</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PARDAVIMO SĄNAUDOS</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670252"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(777,96)</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F13DB5"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(770,26)</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C73319" w:rsidP="00C73319">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(762,63)</w:t>
            </w:r>
          </w:p>
        </w:tc>
      </w:tr>
      <w:tr w:rsidR="000F5BE4"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center"/>
          </w:tcPr>
          <w:p w:rsidR="000F5BE4" w:rsidRDefault="000F5BE4"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0F5BE4" w:rsidRDefault="000F5BE4"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BENDROSIOS IR ADMINISTRACINĖS SĄNAUDOS</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670252"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(30 993,31)</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F13DB5"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(30 686,45)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C73319"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r w:rsidR="00F13DB5">
              <w:rPr>
                <w:rFonts w:ascii="Times New Roman" w:eastAsia="Times New Roman" w:hAnsi="Times New Roman" w:cs="Times New Roman"/>
                <w:b/>
                <w:bCs/>
                <w:sz w:val="24"/>
                <w:szCs w:val="24"/>
                <w:lang w:eastAsia="lt-LT"/>
              </w:rPr>
              <w:t>30 084,75</w:t>
            </w:r>
            <w:r>
              <w:rPr>
                <w:rFonts w:ascii="Times New Roman" w:eastAsia="Times New Roman" w:hAnsi="Times New Roman" w:cs="Times New Roman"/>
                <w:b/>
                <w:bCs/>
                <w:sz w:val="24"/>
                <w:szCs w:val="24"/>
                <w:lang w:eastAsia="lt-LT"/>
              </w:rPr>
              <w:t>)</w:t>
            </w:r>
          </w:p>
        </w:tc>
      </w:tr>
      <w:tr w:rsidR="000F5BE4"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0F5BE4" w:rsidRDefault="000F5BE4"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0F5BE4" w:rsidRDefault="000F5BE4"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KITOS VEIKLOS PELNAS</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670252"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F13DB5"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C73319"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r>
      <w:tr w:rsidR="000F5BE4"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VII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FINANSINĖ</w:t>
            </w:r>
            <w:r>
              <w:rPr>
                <w:rFonts w:ascii="Times New Roman" w:hAnsi="Times New Roman" w:cs="Times New Roman"/>
                <w:b/>
                <w:sz w:val="24"/>
                <w:szCs w:val="24"/>
              </w:rPr>
              <w:t xml:space="preserve"> IR INVESTICINĖ</w:t>
            </w:r>
            <w:r w:rsidRPr="00321C9D">
              <w:rPr>
                <w:rFonts w:ascii="Times New Roman" w:hAnsi="Times New Roman" w:cs="Times New Roman"/>
                <w:b/>
                <w:sz w:val="24"/>
                <w:szCs w:val="24"/>
              </w:rPr>
              <w:t xml:space="preserve"> VEIKLA</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670252"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F13DB5"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(6 390)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8B32D1"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(6 780)</w:t>
            </w:r>
          </w:p>
        </w:tc>
      </w:tr>
      <w:tr w:rsidR="000F5BE4"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VIII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321C9D">
              <w:rPr>
                <w:rFonts w:ascii="Times New Roman" w:hAnsi="Times New Roman" w:cs="Times New Roman"/>
                <w:sz w:val="24"/>
                <w:szCs w:val="24"/>
              </w:rPr>
              <w:t>eiklos pajamos (+)</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670252"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F13DB5"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8B32D1"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r>
      <w:tr w:rsidR="000F5BE4"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IX</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321C9D">
              <w:rPr>
                <w:rFonts w:ascii="Times New Roman" w:hAnsi="Times New Roman" w:cs="Times New Roman"/>
                <w:sz w:val="24"/>
                <w:szCs w:val="24"/>
              </w:rPr>
              <w:t>eiklos sąnaudos (-)</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670252"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F13DB5"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(6 390)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8B32D1"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(6 780)</w:t>
            </w:r>
          </w:p>
        </w:tc>
      </w:tr>
      <w:tr w:rsidR="000F5BE4"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X</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ŪKINĖS VEIKLOS PELNAS (NUOSTOLIAI PRIEŠ APMOKESTINIMĄ)</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670252"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79 658,09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F13DB5"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93 854,02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670252"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74 416,54</w:t>
            </w:r>
          </w:p>
        </w:tc>
      </w:tr>
      <w:tr w:rsidR="000F5BE4"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XI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hAnsi="Times New Roman" w:cs="Times New Roman"/>
                <w:sz w:val="24"/>
                <w:szCs w:val="24"/>
              </w:rPr>
            </w:pPr>
            <w:r>
              <w:rPr>
                <w:rFonts w:ascii="Times New Roman" w:hAnsi="Times New Roman" w:cs="Times New Roman"/>
                <w:sz w:val="24"/>
                <w:szCs w:val="24"/>
              </w:rPr>
              <w:t>MOKESČIAI</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670252"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(5 922,40)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F13DB5"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(6 632,20)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r w:rsidR="00670252">
              <w:rPr>
                <w:rFonts w:ascii="Times New Roman" w:eastAsia="Times New Roman" w:hAnsi="Times New Roman" w:cs="Times New Roman"/>
                <w:bCs/>
                <w:sz w:val="24"/>
                <w:szCs w:val="24"/>
                <w:lang w:eastAsia="lt-LT"/>
              </w:rPr>
              <w:t>5 660,33</w:t>
            </w:r>
            <w:r>
              <w:rPr>
                <w:rFonts w:ascii="Times New Roman" w:eastAsia="Times New Roman" w:hAnsi="Times New Roman" w:cs="Times New Roman"/>
                <w:bCs/>
                <w:sz w:val="24"/>
                <w:szCs w:val="24"/>
                <w:lang w:eastAsia="lt-LT"/>
              </w:rPr>
              <w:t>)</w:t>
            </w:r>
          </w:p>
        </w:tc>
      </w:tr>
      <w:tr w:rsidR="000F5BE4" w:rsidRPr="00321C9D" w:rsidTr="008A23A6">
        <w:trPr>
          <w:trHeight w:val="345"/>
        </w:trPr>
        <w:tc>
          <w:tcPr>
            <w:tcW w:w="624" w:type="dxa"/>
            <w:tcBorders>
              <w:top w:val="single" w:sz="4" w:space="0" w:color="auto"/>
              <w:left w:val="single" w:sz="8" w:space="0" w:color="auto"/>
              <w:bottom w:val="single" w:sz="8"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XII</w:t>
            </w:r>
          </w:p>
        </w:tc>
        <w:tc>
          <w:tcPr>
            <w:tcW w:w="4932" w:type="dxa"/>
            <w:tcBorders>
              <w:top w:val="single" w:sz="4" w:space="0" w:color="auto"/>
              <w:left w:val="nil"/>
              <w:bottom w:val="single" w:sz="8" w:space="0" w:color="auto"/>
              <w:right w:val="single" w:sz="4" w:space="0" w:color="auto"/>
            </w:tcBorders>
            <w:shd w:val="clear" w:color="auto" w:fill="auto"/>
            <w:noWrap/>
            <w:vAlign w:val="bottom"/>
          </w:tcPr>
          <w:p w:rsidR="000F5BE4" w:rsidRPr="00321C9D" w:rsidRDefault="000F5BE4"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GRYNASIS PELNAS (NUOSTOLIAI)</w:t>
            </w:r>
          </w:p>
        </w:tc>
        <w:tc>
          <w:tcPr>
            <w:tcW w:w="1361" w:type="dxa"/>
            <w:tcBorders>
              <w:top w:val="single" w:sz="4" w:space="0" w:color="auto"/>
              <w:left w:val="single" w:sz="4" w:space="0" w:color="auto"/>
              <w:bottom w:val="single" w:sz="4" w:space="0" w:color="auto"/>
              <w:right w:val="single" w:sz="4" w:space="0" w:color="auto"/>
            </w:tcBorders>
            <w:vAlign w:val="bottom"/>
          </w:tcPr>
          <w:p w:rsidR="000F5BE4" w:rsidRDefault="00670252"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73 735,69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F13DB5"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87 221,82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0F5BE4" w:rsidRPr="00321C9D" w:rsidRDefault="00670252"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68 756,21</w:t>
            </w:r>
          </w:p>
        </w:tc>
      </w:tr>
    </w:tbl>
    <w:p w:rsidR="000F5BE4" w:rsidRDefault="000F5BE4" w:rsidP="005307EB">
      <w:pPr>
        <w:pStyle w:val="Bakalauriniis"/>
        <w:ind w:firstLine="0"/>
        <w:rPr>
          <w:b/>
        </w:rPr>
      </w:pPr>
    </w:p>
    <w:p w:rsidR="008A23A6" w:rsidRDefault="008A23A6" w:rsidP="005307EB">
      <w:pPr>
        <w:pStyle w:val="Bakalauriniis"/>
        <w:ind w:firstLine="0"/>
        <w:rPr>
          <w:b/>
        </w:rPr>
      </w:pPr>
    </w:p>
    <w:p w:rsidR="008A23A6" w:rsidRDefault="008A23A6" w:rsidP="005307EB">
      <w:pPr>
        <w:pStyle w:val="Bakalauriniis"/>
        <w:ind w:firstLine="0"/>
        <w:rPr>
          <w:b/>
        </w:rPr>
      </w:pPr>
      <w:r>
        <w:rPr>
          <w:b/>
        </w:rPr>
        <w:br w:type="page"/>
      </w:r>
    </w:p>
    <w:p w:rsidR="008A23A6" w:rsidRDefault="008A23A6" w:rsidP="008A23A6">
      <w:pPr>
        <w:pStyle w:val="Bakalauriniis"/>
        <w:spacing w:after="240"/>
        <w:ind w:firstLine="0"/>
        <w:rPr>
          <w:b/>
        </w:rPr>
      </w:pPr>
      <w:r>
        <w:rPr>
          <w:b/>
        </w:rPr>
        <w:lastRenderedPageBreak/>
        <w:t>E priedas</w:t>
      </w:r>
    </w:p>
    <w:p w:rsidR="008A23A6" w:rsidRDefault="008A23A6" w:rsidP="008A23A6">
      <w:pPr>
        <w:pStyle w:val="Bakalauriniis"/>
        <w:spacing w:after="240"/>
        <w:ind w:firstLine="0"/>
      </w:pPr>
      <w:r>
        <w:t>Prognozuojama pelno (nuostolių) ataskaita supaprastintąja forma,</w:t>
      </w:r>
      <w:r w:rsidRPr="00CC100C">
        <w:t xml:space="preserve"> pirmaisiais</w:t>
      </w:r>
      <w:r>
        <w:t>, antraisiais ir trečiaisiais</w:t>
      </w:r>
      <w:r w:rsidRPr="00CC100C">
        <w:t xml:space="preserve"> ūkinės veiklos metais, kai ES parama panaudojama ūkio </w:t>
      </w:r>
      <w:r>
        <w:t>modernizacijai ir plėtrai, EUR (optimistiniu variantu).</w:t>
      </w:r>
    </w:p>
    <w:p w:rsidR="008A23A6" w:rsidRPr="000F5BE4" w:rsidRDefault="008A23A6" w:rsidP="008A23A6">
      <w:pPr>
        <w:pStyle w:val="Bakalauriniis"/>
        <w:spacing w:after="240"/>
        <w:ind w:firstLine="0"/>
        <w:jc w:val="center"/>
        <w:rPr>
          <w:b/>
        </w:rPr>
      </w:pPr>
      <w:r>
        <w:rPr>
          <w:b/>
        </w:rPr>
        <w:t>PELNO (NUOSTOLIŲ) ATASKAITA</w:t>
      </w:r>
    </w:p>
    <w:tbl>
      <w:tblPr>
        <w:tblW w:w="9639" w:type="dxa"/>
        <w:tblInd w:w="93" w:type="dxa"/>
        <w:tblLook w:val="04A0" w:firstRow="1" w:lastRow="0" w:firstColumn="1" w:lastColumn="0" w:noHBand="0" w:noVBand="1"/>
      </w:tblPr>
      <w:tblGrid>
        <w:gridCol w:w="630"/>
        <w:gridCol w:w="4932"/>
        <w:gridCol w:w="1355"/>
        <w:gridCol w:w="1361"/>
        <w:gridCol w:w="1361"/>
      </w:tblGrid>
      <w:tr w:rsidR="008A23A6" w:rsidRPr="005307EB" w:rsidTr="008A23A6">
        <w:trPr>
          <w:trHeight w:val="623"/>
        </w:trPr>
        <w:tc>
          <w:tcPr>
            <w:tcW w:w="624" w:type="dxa"/>
            <w:tcBorders>
              <w:top w:val="single" w:sz="8" w:space="0" w:color="auto"/>
              <w:left w:val="single" w:sz="8" w:space="0" w:color="auto"/>
              <w:bottom w:val="single" w:sz="4" w:space="0" w:color="auto"/>
              <w:right w:val="single" w:sz="4" w:space="0" w:color="auto"/>
            </w:tcBorders>
            <w:shd w:val="clear" w:color="auto" w:fill="auto"/>
            <w:hideMark/>
          </w:tcPr>
          <w:p w:rsidR="008A23A6" w:rsidRPr="005307EB" w:rsidRDefault="008A23A6" w:rsidP="008A23A6">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Eil.</w:t>
            </w:r>
          </w:p>
          <w:p w:rsidR="008A23A6" w:rsidRPr="005307EB" w:rsidRDefault="008A23A6" w:rsidP="008A23A6">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Nr.</w:t>
            </w:r>
          </w:p>
        </w:tc>
        <w:tc>
          <w:tcPr>
            <w:tcW w:w="4932" w:type="dxa"/>
            <w:tcBorders>
              <w:top w:val="single" w:sz="4" w:space="0" w:color="auto"/>
              <w:left w:val="nil"/>
              <w:bottom w:val="single" w:sz="4" w:space="0" w:color="auto"/>
              <w:right w:val="nil"/>
            </w:tcBorders>
            <w:shd w:val="clear" w:color="auto" w:fill="auto"/>
            <w:vAlign w:val="center"/>
            <w:hideMark/>
          </w:tcPr>
          <w:p w:rsidR="008A23A6" w:rsidRPr="005307EB" w:rsidRDefault="008A23A6" w:rsidP="008A23A6">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STRAIPSNIAI</w:t>
            </w:r>
          </w:p>
        </w:tc>
        <w:tc>
          <w:tcPr>
            <w:tcW w:w="1361" w:type="dxa"/>
            <w:tcBorders>
              <w:top w:val="single" w:sz="8" w:space="0" w:color="auto"/>
              <w:left w:val="single" w:sz="8" w:space="0" w:color="auto"/>
              <w:bottom w:val="single" w:sz="4" w:space="0" w:color="auto"/>
              <w:right w:val="single" w:sz="8" w:space="0" w:color="auto"/>
            </w:tcBorders>
          </w:tcPr>
          <w:p w:rsidR="008A23A6" w:rsidRDefault="008A23A6" w:rsidP="008A23A6">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Tretieji finansiniai metai</w:t>
            </w:r>
          </w:p>
        </w:tc>
        <w:tc>
          <w:tcPr>
            <w:tcW w:w="1361" w:type="dxa"/>
            <w:tcBorders>
              <w:top w:val="single" w:sz="8" w:space="0" w:color="auto"/>
              <w:left w:val="single" w:sz="8" w:space="0" w:color="auto"/>
              <w:bottom w:val="single" w:sz="4" w:space="0" w:color="auto"/>
              <w:right w:val="nil"/>
            </w:tcBorders>
            <w:shd w:val="clear" w:color="auto" w:fill="auto"/>
            <w:hideMark/>
          </w:tcPr>
          <w:p w:rsidR="008A23A6" w:rsidRPr="005307EB" w:rsidRDefault="008A23A6" w:rsidP="008A23A6">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Antrieji f</w:t>
            </w:r>
            <w:r w:rsidRPr="005307EB">
              <w:rPr>
                <w:rFonts w:ascii="Times New Roman" w:eastAsia="Times New Roman" w:hAnsi="Times New Roman" w:cs="Times New Roman"/>
                <w:sz w:val="23"/>
                <w:szCs w:val="23"/>
                <w:lang w:eastAsia="lt-LT"/>
              </w:rPr>
              <w:t>inansiniai metai</w:t>
            </w:r>
          </w:p>
        </w:tc>
        <w:tc>
          <w:tcPr>
            <w:tcW w:w="1361" w:type="dxa"/>
            <w:tcBorders>
              <w:top w:val="single" w:sz="8" w:space="0" w:color="auto"/>
              <w:left w:val="single" w:sz="4" w:space="0" w:color="auto"/>
              <w:bottom w:val="single" w:sz="4" w:space="0" w:color="auto"/>
              <w:right w:val="single" w:sz="8" w:space="0" w:color="auto"/>
            </w:tcBorders>
            <w:shd w:val="clear" w:color="auto" w:fill="auto"/>
            <w:hideMark/>
          </w:tcPr>
          <w:p w:rsidR="008A23A6" w:rsidRPr="005307EB" w:rsidRDefault="008A23A6" w:rsidP="008A23A6">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 xml:space="preserve"> </w:t>
            </w:r>
            <w:r>
              <w:rPr>
                <w:rFonts w:ascii="Times New Roman" w:eastAsia="Times New Roman" w:hAnsi="Times New Roman" w:cs="Times New Roman"/>
                <w:sz w:val="23"/>
                <w:szCs w:val="23"/>
                <w:lang w:eastAsia="lt-LT"/>
              </w:rPr>
              <w:t xml:space="preserve">Pirmieji </w:t>
            </w:r>
            <w:r w:rsidRPr="005307EB">
              <w:rPr>
                <w:rFonts w:ascii="Times New Roman" w:eastAsia="Times New Roman" w:hAnsi="Times New Roman" w:cs="Times New Roman"/>
                <w:sz w:val="23"/>
                <w:szCs w:val="23"/>
                <w:lang w:eastAsia="lt-LT"/>
              </w:rPr>
              <w:t xml:space="preserve">finansiniai metai </w:t>
            </w:r>
          </w:p>
        </w:tc>
      </w:tr>
      <w:tr w:rsidR="008A23A6" w:rsidRPr="00321C9D" w:rsidTr="008A23A6">
        <w:trPr>
          <w:trHeight w:val="345"/>
        </w:trPr>
        <w:tc>
          <w:tcPr>
            <w:tcW w:w="624" w:type="dxa"/>
            <w:tcBorders>
              <w:top w:val="nil"/>
              <w:left w:val="single" w:sz="8" w:space="0" w:color="auto"/>
              <w:bottom w:val="single" w:sz="4" w:space="0" w:color="000000"/>
              <w:right w:val="single" w:sz="4" w:space="0" w:color="auto"/>
            </w:tcBorders>
            <w:shd w:val="clear" w:color="auto" w:fill="auto"/>
            <w:noWrap/>
            <w:vAlign w:val="bottom"/>
          </w:tcPr>
          <w:p w:rsidR="008A23A6" w:rsidRPr="005307EB"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w:t>
            </w:r>
            <w:r w:rsidRPr="00321C9D">
              <w:rPr>
                <w:rFonts w:ascii="Times New Roman" w:eastAsia="Times New Roman" w:hAnsi="Times New Roman" w:cs="Times New Roman"/>
                <w:b/>
                <w:bCs/>
                <w:sz w:val="24"/>
                <w:szCs w:val="24"/>
                <w:lang w:eastAsia="lt-LT"/>
              </w:rPr>
              <w:t>.</w:t>
            </w:r>
          </w:p>
        </w:tc>
        <w:tc>
          <w:tcPr>
            <w:tcW w:w="4932" w:type="dxa"/>
            <w:tcBorders>
              <w:top w:val="nil"/>
              <w:left w:val="nil"/>
              <w:bottom w:val="single" w:sz="4" w:space="0" w:color="000000"/>
              <w:right w:val="nil"/>
            </w:tcBorders>
            <w:shd w:val="clear" w:color="auto" w:fill="auto"/>
            <w:noWrap/>
            <w:vAlign w:val="bottom"/>
          </w:tcPr>
          <w:p w:rsidR="008A23A6" w:rsidRPr="005307EB" w:rsidRDefault="008A23A6" w:rsidP="008A23A6">
            <w:pPr>
              <w:spacing w:after="0" w:line="240" w:lineRule="auto"/>
              <w:rPr>
                <w:rFonts w:ascii="Times New Roman" w:eastAsia="Times New Roman" w:hAnsi="Times New Roman" w:cs="Times New Roman"/>
                <w:b/>
                <w:bCs/>
                <w:sz w:val="24"/>
                <w:szCs w:val="24"/>
                <w:lang w:eastAsia="lt-LT"/>
              </w:rPr>
            </w:pPr>
            <w:r w:rsidRPr="00321C9D">
              <w:rPr>
                <w:rFonts w:ascii="Times New Roman" w:eastAsia="Times New Roman" w:hAnsi="Times New Roman" w:cs="Times New Roman"/>
                <w:b/>
                <w:bCs/>
                <w:sz w:val="24"/>
                <w:szCs w:val="24"/>
                <w:lang w:eastAsia="lt-LT"/>
              </w:rPr>
              <w:t>ŪKIO VEIKLOS PAJAMOS</w:t>
            </w:r>
          </w:p>
        </w:tc>
        <w:tc>
          <w:tcPr>
            <w:tcW w:w="1361" w:type="dxa"/>
            <w:tcBorders>
              <w:top w:val="nil"/>
              <w:left w:val="single" w:sz="8" w:space="0" w:color="auto"/>
              <w:bottom w:val="single" w:sz="4" w:space="0" w:color="auto"/>
              <w:right w:val="single" w:sz="8" w:space="0" w:color="auto"/>
            </w:tcBorders>
            <w:vAlign w:val="bottom"/>
          </w:tcPr>
          <w:p w:rsidR="008A23A6" w:rsidRDefault="008A23A6" w:rsidP="008A23A6">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266 350</w:t>
            </w:r>
          </w:p>
        </w:tc>
        <w:tc>
          <w:tcPr>
            <w:tcW w:w="1361" w:type="dxa"/>
            <w:tcBorders>
              <w:top w:val="nil"/>
              <w:left w:val="single" w:sz="8" w:space="0" w:color="auto"/>
              <w:bottom w:val="single" w:sz="4" w:space="0" w:color="auto"/>
              <w:right w:val="single" w:sz="4" w:space="0" w:color="auto"/>
            </w:tcBorders>
            <w:shd w:val="clear" w:color="auto" w:fill="auto"/>
            <w:noWrap/>
            <w:vAlign w:val="bottom"/>
          </w:tcPr>
          <w:p w:rsidR="008A23A6" w:rsidRPr="005307EB" w:rsidRDefault="008A23A6" w:rsidP="008A23A6">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219 450</w:t>
            </w:r>
          </w:p>
        </w:tc>
        <w:tc>
          <w:tcPr>
            <w:tcW w:w="1361" w:type="dxa"/>
            <w:tcBorders>
              <w:top w:val="nil"/>
              <w:left w:val="nil"/>
              <w:bottom w:val="single" w:sz="4" w:space="0" w:color="auto"/>
              <w:right w:val="single" w:sz="8" w:space="0" w:color="auto"/>
            </w:tcBorders>
            <w:shd w:val="clear" w:color="auto" w:fill="auto"/>
            <w:noWrap/>
            <w:vAlign w:val="bottom"/>
          </w:tcPr>
          <w:p w:rsidR="008A23A6" w:rsidRPr="005307EB" w:rsidRDefault="008A23A6" w:rsidP="008A23A6">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138 800</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II</w:t>
            </w:r>
            <w:r w:rsidRPr="00321C9D">
              <w:rPr>
                <w:rFonts w:ascii="Times New Roman" w:eastAsia="Times New Roman" w:hAnsi="Times New Roman" w:cs="Times New Roman"/>
                <w:b/>
                <w:bCs/>
                <w:sz w:val="24"/>
                <w:szCs w:val="24"/>
                <w:lang w:eastAsia="lt-LT"/>
              </w:rPr>
              <w:t>.</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 xml:space="preserve">ŪKIO VEIKLOS SĄNAUDOS </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(95 626,5)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(86 884,5)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(63 138,6)</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III</w:t>
            </w:r>
            <w:r w:rsidRPr="00321C9D">
              <w:rPr>
                <w:rFonts w:ascii="Times New Roman" w:eastAsia="Times New Roman" w:hAnsi="Times New Roman" w:cs="Times New Roman"/>
                <w:b/>
                <w:bCs/>
                <w:sz w:val="24"/>
                <w:szCs w:val="24"/>
                <w:lang w:eastAsia="lt-LT"/>
              </w:rPr>
              <w:t>.</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ŪKIO VEIKLOS PELNAS (NUOSTOLIAI)</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170 723,5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126 889,5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75 661,4</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IV</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PARDAVIMO SĄNAUDOS</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(1 813,15)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(1 795,2)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(560,7)</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center"/>
          </w:tcPr>
          <w:p w:rsidR="008A23A6"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Default="008A23A6"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BENDROSIOS IR ADMINISTRACINĖS SĄNAUDOS</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(56 562,12)</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(56 547,6)</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(25 045,45)</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Default="008A23A6"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KITOS VEIKLOS PELNAS</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VII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FINANSINĖ</w:t>
            </w:r>
            <w:r>
              <w:rPr>
                <w:rFonts w:ascii="Times New Roman" w:hAnsi="Times New Roman" w:cs="Times New Roman"/>
                <w:b/>
                <w:sz w:val="24"/>
                <w:szCs w:val="24"/>
              </w:rPr>
              <w:t xml:space="preserve"> IR INVESTICINĖ</w:t>
            </w:r>
            <w:r w:rsidRPr="00321C9D">
              <w:rPr>
                <w:rFonts w:ascii="Times New Roman" w:hAnsi="Times New Roman" w:cs="Times New Roman"/>
                <w:b/>
                <w:sz w:val="24"/>
                <w:szCs w:val="24"/>
              </w:rPr>
              <w:t xml:space="preserve"> VEIKLA</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(19 060,09)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(19 950,8)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(12 500,65)</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VIII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321C9D">
              <w:rPr>
                <w:rFonts w:ascii="Times New Roman" w:hAnsi="Times New Roman" w:cs="Times New Roman"/>
                <w:sz w:val="24"/>
                <w:szCs w:val="24"/>
              </w:rPr>
              <w:t>eiklos pajamos (+)</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8A23A6"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IX</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321C9D">
              <w:rPr>
                <w:rFonts w:ascii="Times New Roman" w:hAnsi="Times New Roman" w:cs="Times New Roman"/>
                <w:sz w:val="24"/>
                <w:szCs w:val="24"/>
              </w:rPr>
              <w:t>eiklos sąnaudos (-)</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8A23A6"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(19 060,09)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(19 950,8)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(12 500,65)</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X</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ŪKINĖS VEIKLOS PELNAS (NUOSTOLIAI PRIEŠ APMOKESTINIMĄ)</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93 288,14</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48 595,9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37 554,6</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XI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sz w:val="24"/>
                <w:szCs w:val="24"/>
              </w:rPr>
            </w:pPr>
            <w:r>
              <w:rPr>
                <w:rFonts w:ascii="Times New Roman" w:hAnsi="Times New Roman" w:cs="Times New Roman"/>
                <w:sz w:val="24"/>
                <w:szCs w:val="24"/>
              </w:rPr>
              <w:t>MOKESČIAI</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r w:rsidR="008A23A6">
              <w:rPr>
                <w:rFonts w:ascii="Times New Roman" w:eastAsia="Times New Roman" w:hAnsi="Times New Roman" w:cs="Times New Roman"/>
                <w:bCs/>
                <w:sz w:val="24"/>
                <w:szCs w:val="24"/>
                <w:lang w:eastAsia="lt-LT"/>
              </w:rPr>
              <w:t>6 603,91</w:t>
            </w: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r w:rsidR="008A23A6">
              <w:rPr>
                <w:rFonts w:ascii="Times New Roman" w:eastAsia="Times New Roman" w:hAnsi="Times New Roman" w:cs="Times New Roman"/>
                <w:bCs/>
                <w:sz w:val="24"/>
                <w:szCs w:val="24"/>
                <w:lang w:eastAsia="lt-LT"/>
              </w:rPr>
              <w:t>4 369,3</w:t>
            </w: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r w:rsidR="008A23A6">
              <w:rPr>
                <w:rFonts w:ascii="Times New Roman" w:eastAsia="Times New Roman" w:hAnsi="Times New Roman" w:cs="Times New Roman"/>
                <w:bCs/>
                <w:sz w:val="24"/>
                <w:szCs w:val="24"/>
                <w:lang w:eastAsia="lt-LT"/>
              </w:rPr>
              <w:t>3 817,23</w:t>
            </w:r>
            <w:r>
              <w:rPr>
                <w:rFonts w:ascii="Times New Roman" w:eastAsia="Times New Roman" w:hAnsi="Times New Roman" w:cs="Times New Roman"/>
                <w:bCs/>
                <w:sz w:val="24"/>
                <w:szCs w:val="24"/>
                <w:lang w:eastAsia="lt-LT"/>
              </w:rPr>
              <w:t>)</w:t>
            </w:r>
          </w:p>
        </w:tc>
      </w:tr>
      <w:tr w:rsidR="008A23A6" w:rsidRPr="00321C9D" w:rsidTr="008A23A6">
        <w:trPr>
          <w:trHeight w:val="345"/>
        </w:trPr>
        <w:tc>
          <w:tcPr>
            <w:tcW w:w="624" w:type="dxa"/>
            <w:tcBorders>
              <w:top w:val="single" w:sz="4" w:space="0" w:color="auto"/>
              <w:left w:val="single" w:sz="8" w:space="0" w:color="auto"/>
              <w:bottom w:val="single" w:sz="8"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XII</w:t>
            </w:r>
          </w:p>
        </w:tc>
        <w:tc>
          <w:tcPr>
            <w:tcW w:w="4932" w:type="dxa"/>
            <w:tcBorders>
              <w:top w:val="single" w:sz="4" w:space="0" w:color="auto"/>
              <w:left w:val="nil"/>
              <w:bottom w:val="single" w:sz="8"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GRYNASIS PELNAS (NUOSTOLIAI)</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86 684,23</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44 226,61</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33 737,37</w:t>
            </w:r>
          </w:p>
        </w:tc>
      </w:tr>
    </w:tbl>
    <w:p w:rsidR="008A23A6" w:rsidRDefault="008A23A6" w:rsidP="005307EB">
      <w:pPr>
        <w:pStyle w:val="Bakalauriniis"/>
        <w:ind w:firstLine="0"/>
        <w:rPr>
          <w:b/>
        </w:rPr>
      </w:pPr>
    </w:p>
    <w:p w:rsidR="008A23A6" w:rsidRDefault="008A23A6" w:rsidP="005307EB">
      <w:pPr>
        <w:pStyle w:val="Bakalauriniis"/>
        <w:ind w:firstLine="0"/>
        <w:rPr>
          <w:b/>
        </w:rPr>
      </w:pPr>
      <w:r>
        <w:rPr>
          <w:b/>
        </w:rPr>
        <w:br w:type="page"/>
      </w:r>
    </w:p>
    <w:p w:rsidR="008A23A6" w:rsidRPr="008A23A6" w:rsidRDefault="008A23A6" w:rsidP="008A23A6">
      <w:pPr>
        <w:pStyle w:val="Bakalauriniis"/>
        <w:spacing w:after="240"/>
        <w:ind w:firstLine="0"/>
        <w:rPr>
          <w:b/>
        </w:rPr>
      </w:pPr>
      <w:r w:rsidRPr="008A23A6">
        <w:rPr>
          <w:b/>
        </w:rPr>
        <w:lastRenderedPageBreak/>
        <w:t>F priedas</w:t>
      </w:r>
    </w:p>
    <w:p w:rsidR="008A23A6" w:rsidRDefault="008A23A6" w:rsidP="008A23A6">
      <w:pPr>
        <w:pStyle w:val="Bakalauriniis"/>
        <w:spacing w:after="240"/>
        <w:ind w:firstLine="0"/>
      </w:pPr>
      <w:r>
        <w:t>Prognozuojama pelno (nuostolių) ataskaita supaprastintąja forma,</w:t>
      </w:r>
      <w:r w:rsidRPr="00CC100C">
        <w:t xml:space="preserve"> pirmaisiais</w:t>
      </w:r>
      <w:r>
        <w:t>, antraisiais ir trečiaisiais</w:t>
      </w:r>
      <w:r w:rsidRPr="00CC100C">
        <w:t xml:space="preserve"> ūkinės veiklos metais, kai ES parama panaudojama ūkio </w:t>
      </w:r>
      <w:r>
        <w:t>modernizacijai ir plėtrai, EUR (optimistiniu variantu).</w:t>
      </w:r>
    </w:p>
    <w:p w:rsidR="008A23A6" w:rsidRPr="000F5BE4" w:rsidRDefault="008A23A6" w:rsidP="008A23A6">
      <w:pPr>
        <w:pStyle w:val="Bakalauriniis"/>
        <w:spacing w:after="240"/>
        <w:ind w:firstLine="0"/>
        <w:jc w:val="center"/>
        <w:rPr>
          <w:b/>
        </w:rPr>
      </w:pPr>
      <w:r>
        <w:rPr>
          <w:b/>
        </w:rPr>
        <w:t>PELNO (NUOSTOLIŲ) ATASKAITA</w:t>
      </w:r>
    </w:p>
    <w:tbl>
      <w:tblPr>
        <w:tblW w:w="9639" w:type="dxa"/>
        <w:tblInd w:w="93" w:type="dxa"/>
        <w:tblLook w:val="04A0" w:firstRow="1" w:lastRow="0" w:firstColumn="1" w:lastColumn="0" w:noHBand="0" w:noVBand="1"/>
      </w:tblPr>
      <w:tblGrid>
        <w:gridCol w:w="630"/>
        <w:gridCol w:w="4932"/>
        <w:gridCol w:w="1355"/>
        <w:gridCol w:w="1361"/>
        <w:gridCol w:w="1361"/>
      </w:tblGrid>
      <w:tr w:rsidR="008A23A6" w:rsidRPr="005307EB" w:rsidTr="008A23A6">
        <w:trPr>
          <w:trHeight w:val="623"/>
        </w:trPr>
        <w:tc>
          <w:tcPr>
            <w:tcW w:w="624" w:type="dxa"/>
            <w:tcBorders>
              <w:top w:val="single" w:sz="8" w:space="0" w:color="auto"/>
              <w:left w:val="single" w:sz="8" w:space="0" w:color="auto"/>
              <w:bottom w:val="single" w:sz="4" w:space="0" w:color="auto"/>
              <w:right w:val="single" w:sz="4" w:space="0" w:color="auto"/>
            </w:tcBorders>
            <w:shd w:val="clear" w:color="auto" w:fill="auto"/>
            <w:hideMark/>
          </w:tcPr>
          <w:p w:rsidR="008A23A6" w:rsidRPr="005307EB" w:rsidRDefault="008A23A6" w:rsidP="008A23A6">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Eil.</w:t>
            </w:r>
          </w:p>
          <w:p w:rsidR="008A23A6" w:rsidRPr="005307EB" w:rsidRDefault="008A23A6" w:rsidP="008A23A6">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Nr.</w:t>
            </w:r>
          </w:p>
        </w:tc>
        <w:tc>
          <w:tcPr>
            <w:tcW w:w="4932" w:type="dxa"/>
            <w:tcBorders>
              <w:top w:val="single" w:sz="4" w:space="0" w:color="auto"/>
              <w:left w:val="nil"/>
              <w:bottom w:val="single" w:sz="4" w:space="0" w:color="auto"/>
              <w:right w:val="nil"/>
            </w:tcBorders>
            <w:shd w:val="clear" w:color="auto" w:fill="auto"/>
            <w:vAlign w:val="center"/>
            <w:hideMark/>
          </w:tcPr>
          <w:p w:rsidR="008A23A6" w:rsidRPr="005307EB" w:rsidRDefault="008A23A6" w:rsidP="008A23A6">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STRAIPSNIAI</w:t>
            </w:r>
          </w:p>
        </w:tc>
        <w:tc>
          <w:tcPr>
            <w:tcW w:w="1361" w:type="dxa"/>
            <w:tcBorders>
              <w:top w:val="single" w:sz="8" w:space="0" w:color="auto"/>
              <w:left w:val="single" w:sz="8" w:space="0" w:color="auto"/>
              <w:bottom w:val="single" w:sz="4" w:space="0" w:color="auto"/>
              <w:right w:val="single" w:sz="8" w:space="0" w:color="auto"/>
            </w:tcBorders>
          </w:tcPr>
          <w:p w:rsidR="008A23A6" w:rsidRDefault="008A23A6" w:rsidP="008A23A6">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Šeštieji finansiniai metai</w:t>
            </w:r>
          </w:p>
        </w:tc>
        <w:tc>
          <w:tcPr>
            <w:tcW w:w="1361" w:type="dxa"/>
            <w:tcBorders>
              <w:top w:val="single" w:sz="8" w:space="0" w:color="auto"/>
              <w:left w:val="single" w:sz="8" w:space="0" w:color="auto"/>
              <w:bottom w:val="single" w:sz="4" w:space="0" w:color="auto"/>
              <w:right w:val="nil"/>
            </w:tcBorders>
            <w:shd w:val="clear" w:color="auto" w:fill="auto"/>
            <w:hideMark/>
          </w:tcPr>
          <w:p w:rsidR="008A23A6" w:rsidRPr="005307EB" w:rsidRDefault="008A23A6" w:rsidP="008A23A6">
            <w:pPr>
              <w:spacing w:after="0" w:line="240" w:lineRule="auto"/>
              <w:jc w:val="center"/>
              <w:rPr>
                <w:rFonts w:ascii="Times New Roman" w:eastAsia="Times New Roman" w:hAnsi="Times New Roman" w:cs="Times New Roman"/>
                <w:sz w:val="23"/>
                <w:szCs w:val="23"/>
                <w:lang w:eastAsia="lt-LT"/>
              </w:rPr>
            </w:pPr>
            <w:r>
              <w:rPr>
                <w:rFonts w:ascii="Times New Roman" w:eastAsia="Times New Roman" w:hAnsi="Times New Roman" w:cs="Times New Roman"/>
                <w:sz w:val="23"/>
                <w:szCs w:val="23"/>
                <w:lang w:eastAsia="lt-LT"/>
              </w:rPr>
              <w:t>Penktieji f</w:t>
            </w:r>
            <w:r w:rsidRPr="005307EB">
              <w:rPr>
                <w:rFonts w:ascii="Times New Roman" w:eastAsia="Times New Roman" w:hAnsi="Times New Roman" w:cs="Times New Roman"/>
                <w:sz w:val="23"/>
                <w:szCs w:val="23"/>
                <w:lang w:eastAsia="lt-LT"/>
              </w:rPr>
              <w:t>inansiniai metai</w:t>
            </w:r>
          </w:p>
        </w:tc>
        <w:tc>
          <w:tcPr>
            <w:tcW w:w="1361" w:type="dxa"/>
            <w:tcBorders>
              <w:top w:val="single" w:sz="8" w:space="0" w:color="auto"/>
              <w:left w:val="single" w:sz="4" w:space="0" w:color="auto"/>
              <w:bottom w:val="single" w:sz="4" w:space="0" w:color="auto"/>
              <w:right w:val="single" w:sz="8" w:space="0" w:color="auto"/>
            </w:tcBorders>
            <w:shd w:val="clear" w:color="auto" w:fill="auto"/>
            <w:hideMark/>
          </w:tcPr>
          <w:p w:rsidR="008A23A6" w:rsidRPr="005307EB" w:rsidRDefault="008A23A6" w:rsidP="008A23A6">
            <w:pPr>
              <w:spacing w:after="0" w:line="240" w:lineRule="auto"/>
              <w:jc w:val="center"/>
              <w:rPr>
                <w:rFonts w:ascii="Times New Roman" w:eastAsia="Times New Roman" w:hAnsi="Times New Roman" w:cs="Times New Roman"/>
                <w:sz w:val="23"/>
                <w:szCs w:val="23"/>
                <w:lang w:eastAsia="lt-LT"/>
              </w:rPr>
            </w:pPr>
            <w:r w:rsidRPr="005307EB">
              <w:rPr>
                <w:rFonts w:ascii="Times New Roman" w:eastAsia="Times New Roman" w:hAnsi="Times New Roman" w:cs="Times New Roman"/>
                <w:sz w:val="23"/>
                <w:szCs w:val="23"/>
                <w:lang w:eastAsia="lt-LT"/>
              </w:rPr>
              <w:t xml:space="preserve"> </w:t>
            </w:r>
            <w:r>
              <w:rPr>
                <w:rFonts w:ascii="Times New Roman" w:eastAsia="Times New Roman" w:hAnsi="Times New Roman" w:cs="Times New Roman"/>
                <w:sz w:val="23"/>
                <w:szCs w:val="23"/>
                <w:lang w:eastAsia="lt-LT"/>
              </w:rPr>
              <w:t xml:space="preserve">Ketvirtieji </w:t>
            </w:r>
            <w:r w:rsidRPr="005307EB">
              <w:rPr>
                <w:rFonts w:ascii="Times New Roman" w:eastAsia="Times New Roman" w:hAnsi="Times New Roman" w:cs="Times New Roman"/>
                <w:sz w:val="23"/>
                <w:szCs w:val="23"/>
                <w:lang w:eastAsia="lt-LT"/>
              </w:rPr>
              <w:t xml:space="preserve">finansiniai metai </w:t>
            </w:r>
          </w:p>
        </w:tc>
      </w:tr>
      <w:tr w:rsidR="008A23A6" w:rsidRPr="00321C9D" w:rsidTr="008A23A6">
        <w:trPr>
          <w:trHeight w:val="345"/>
        </w:trPr>
        <w:tc>
          <w:tcPr>
            <w:tcW w:w="624" w:type="dxa"/>
            <w:tcBorders>
              <w:top w:val="nil"/>
              <w:left w:val="single" w:sz="8" w:space="0" w:color="auto"/>
              <w:bottom w:val="single" w:sz="4" w:space="0" w:color="000000"/>
              <w:right w:val="single" w:sz="4" w:space="0" w:color="auto"/>
            </w:tcBorders>
            <w:shd w:val="clear" w:color="auto" w:fill="auto"/>
            <w:noWrap/>
            <w:vAlign w:val="bottom"/>
          </w:tcPr>
          <w:p w:rsidR="008A23A6" w:rsidRPr="005307EB"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w:t>
            </w:r>
            <w:r w:rsidRPr="00321C9D">
              <w:rPr>
                <w:rFonts w:ascii="Times New Roman" w:eastAsia="Times New Roman" w:hAnsi="Times New Roman" w:cs="Times New Roman"/>
                <w:b/>
                <w:bCs/>
                <w:sz w:val="24"/>
                <w:szCs w:val="24"/>
                <w:lang w:eastAsia="lt-LT"/>
              </w:rPr>
              <w:t>.</w:t>
            </w:r>
          </w:p>
        </w:tc>
        <w:tc>
          <w:tcPr>
            <w:tcW w:w="4932" w:type="dxa"/>
            <w:tcBorders>
              <w:top w:val="nil"/>
              <w:left w:val="nil"/>
              <w:bottom w:val="single" w:sz="4" w:space="0" w:color="000000"/>
              <w:right w:val="nil"/>
            </w:tcBorders>
            <w:shd w:val="clear" w:color="auto" w:fill="auto"/>
            <w:noWrap/>
            <w:vAlign w:val="bottom"/>
          </w:tcPr>
          <w:p w:rsidR="008A23A6" w:rsidRPr="005307EB" w:rsidRDefault="008A23A6" w:rsidP="008A23A6">
            <w:pPr>
              <w:spacing w:after="0" w:line="240" w:lineRule="auto"/>
              <w:rPr>
                <w:rFonts w:ascii="Times New Roman" w:eastAsia="Times New Roman" w:hAnsi="Times New Roman" w:cs="Times New Roman"/>
                <w:b/>
                <w:bCs/>
                <w:sz w:val="24"/>
                <w:szCs w:val="24"/>
                <w:lang w:eastAsia="lt-LT"/>
              </w:rPr>
            </w:pPr>
            <w:r w:rsidRPr="00321C9D">
              <w:rPr>
                <w:rFonts w:ascii="Times New Roman" w:eastAsia="Times New Roman" w:hAnsi="Times New Roman" w:cs="Times New Roman"/>
                <w:b/>
                <w:bCs/>
                <w:sz w:val="24"/>
                <w:szCs w:val="24"/>
                <w:lang w:eastAsia="lt-LT"/>
              </w:rPr>
              <w:t>ŪKIO VEIKLOS PAJAMOS</w:t>
            </w:r>
          </w:p>
        </w:tc>
        <w:tc>
          <w:tcPr>
            <w:tcW w:w="1361" w:type="dxa"/>
            <w:tcBorders>
              <w:top w:val="nil"/>
              <w:left w:val="single" w:sz="8" w:space="0" w:color="auto"/>
              <w:bottom w:val="single" w:sz="4" w:space="0" w:color="auto"/>
              <w:right w:val="single" w:sz="8" w:space="0" w:color="auto"/>
            </w:tcBorders>
            <w:vAlign w:val="bottom"/>
          </w:tcPr>
          <w:p w:rsidR="008A23A6" w:rsidRDefault="0010648A" w:rsidP="008A23A6">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242 900</w:t>
            </w:r>
          </w:p>
        </w:tc>
        <w:tc>
          <w:tcPr>
            <w:tcW w:w="1361" w:type="dxa"/>
            <w:tcBorders>
              <w:top w:val="nil"/>
              <w:left w:val="single" w:sz="8" w:space="0" w:color="auto"/>
              <w:bottom w:val="single" w:sz="4" w:space="0" w:color="auto"/>
              <w:right w:val="single" w:sz="4" w:space="0" w:color="auto"/>
            </w:tcBorders>
            <w:shd w:val="clear" w:color="auto" w:fill="auto"/>
            <w:noWrap/>
            <w:vAlign w:val="bottom"/>
          </w:tcPr>
          <w:p w:rsidR="008A23A6" w:rsidRPr="005307EB" w:rsidRDefault="0010648A" w:rsidP="008A23A6">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277 600</w:t>
            </w:r>
          </w:p>
        </w:tc>
        <w:tc>
          <w:tcPr>
            <w:tcW w:w="1361" w:type="dxa"/>
            <w:tcBorders>
              <w:top w:val="nil"/>
              <w:left w:val="nil"/>
              <w:bottom w:val="single" w:sz="4" w:space="0" w:color="auto"/>
              <w:right w:val="single" w:sz="8" w:space="0" w:color="auto"/>
            </w:tcBorders>
            <w:shd w:val="clear" w:color="auto" w:fill="auto"/>
            <w:noWrap/>
            <w:vAlign w:val="bottom"/>
          </w:tcPr>
          <w:p w:rsidR="008A23A6" w:rsidRPr="005307EB" w:rsidRDefault="0010648A" w:rsidP="008A23A6">
            <w:pPr>
              <w:spacing w:after="0" w:line="240" w:lineRule="auto"/>
              <w:jc w:val="right"/>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242 900</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II</w:t>
            </w:r>
            <w:r w:rsidRPr="00321C9D">
              <w:rPr>
                <w:rFonts w:ascii="Times New Roman" w:eastAsia="Times New Roman" w:hAnsi="Times New Roman" w:cs="Times New Roman"/>
                <w:b/>
                <w:bCs/>
                <w:sz w:val="24"/>
                <w:szCs w:val="24"/>
                <w:lang w:eastAsia="lt-LT"/>
              </w:rPr>
              <w:t>.</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 xml:space="preserve">ŪKIO VEIKLOS SĄNAUDOS </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(92 302,5)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(95 626,5)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(92 302,5)</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III</w:t>
            </w:r>
            <w:r w:rsidRPr="00321C9D">
              <w:rPr>
                <w:rFonts w:ascii="Times New Roman" w:eastAsia="Times New Roman" w:hAnsi="Times New Roman" w:cs="Times New Roman"/>
                <w:b/>
                <w:bCs/>
                <w:sz w:val="24"/>
                <w:szCs w:val="24"/>
                <w:lang w:eastAsia="lt-LT"/>
              </w:rPr>
              <w:t>.</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ŪKIO VEIKLOS PELNAS (NUOSTOLIAI)</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150 597,5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181 973,5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150 597,5</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IV</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PARDAVIMO SĄNAUDOS</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(1 868,09)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(1 849,59)</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(1 831,28)</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center"/>
          </w:tcPr>
          <w:p w:rsidR="008A23A6"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Default="008A23A6"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BENDROSIOS IR ADMINISTRACINĖS SĄNAUDOS</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(56 606,56)</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(56 591,60)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(56 576,79)</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Default="008A23A6"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KITOS VEIKLOS PELNAS</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VII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FINANSINĖ</w:t>
            </w:r>
            <w:r>
              <w:rPr>
                <w:rFonts w:ascii="Times New Roman" w:hAnsi="Times New Roman" w:cs="Times New Roman"/>
                <w:b/>
                <w:sz w:val="24"/>
                <w:szCs w:val="24"/>
              </w:rPr>
              <w:t xml:space="preserve"> IR INVESTICINĖ</w:t>
            </w:r>
            <w:r w:rsidRPr="00321C9D">
              <w:rPr>
                <w:rFonts w:ascii="Times New Roman" w:hAnsi="Times New Roman" w:cs="Times New Roman"/>
                <w:b/>
                <w:sz w:val="24"/>
                <w:szCs w:val="24"/>
              </w:rPr>
              <w:t xml:space="preserve"> VEIKLA</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(6 390)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(17 280,63)</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(18 170,66)</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VIII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321C9D">
              <w:rPr>
                <w:rFonts w:ascii="Times New Roman" w:hAnsi="Times New Roman" w:cs="Times New Roman"/>
                <w:sz w:val="24"/>
                <w:szCs w:val="24"/>
              </w:rPr>
              <w:t>eiklos pajamos (+)</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IX</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sz w:val="24"/>
                <w:szCs w:val="24"/>
              </w:rPr>
            </w:pPr>
            <w:r>
              <w:rPr>
                <w:rFonts w:ascii="Times New Roman" w:hAnsi="Times New Roman" w:cs="Times New Roman"/>
                <w:sz w:val="24"/>
                <w:szCs w:val="24"/>
              </w:rPr>
              <w:t>V</w:t>
            </w:r>
            <w:r w:rsidRPr="00321C9D">
              <w:rPr>
                <w:rFonts w:ascii="Times New Roman" w:hAnsi="Times New Roman" w:cs="Times New Roman"/>
                <w:sz w:val="24"/>
                <w:szCs w:val="24"/>
              </w:rPr>
              <w:t>eiklos sąnaudos (-)</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(6 390)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(17 280,63)</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(18 170,66)</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X</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Pr>
                <w:rFonts w:ascii="Times New Roman" w:hAnsi="Times New Roman" w:cs="Times New Roman"/>
                <w:b/>
                <w:sz w:val="24"/>
                <w:szCs w:val="24"/>
              </w:rPr>
              <w:t>ŪKINĖS VEIKLOS PELNAS (NUOSTOLIAI PRIEŠ APMOKESTINIMĄ)</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85 732,85</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106 251,68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74 018,77</w:t>
            </w:r>
          </w:p>
        </w:tc>
      </w:tr>
      <w:tr w:rsidR="008A23A6" w:rsidRPr="00321C9D" w:rsidTr="008A23A6">
        <w:trPr>
          <w:trHeight w:val="345"/>
        </w:trPr>
        <w:tc>
          <w:tcPr>
            <w:tcW w:w="624" w:type="dxa"/>
            <w:tcBorders>
              <w:top w:val="single" w:sz="4" w:space="0" w:color="auto"/>
              <w:left w:val="single" w:sz="8" w:space="0" w:color="auto"/>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XI</w:t>
            </w:r>
          </w:p>
        </w:tc>
        <w:tc>
          <w:tcPr>
            <w:tcW w:w="4932" w:type="dxa"/>
            <w:tcBorders>
              <w:top w:val="single" w:sz="4" w:space="0" w:color="auto"/>
              <w:left w:val="nil"/>
              <w:bottom w:val="single" w:sz="4"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sz w:val="24"/>
                <w:szCs w:val="24"/>
              </w:rPr>
            </w:pPr>
            <w:r>
              <w:rPr>
                <w:rFonts w:ascii="Times New Roman" w:hAnsi="Times New Roman" w:cs="Times New Roman"/>
                <w:sz w:val="24"/>
                <w:szCs w:val="24"/>
              </w:rPr>
              <w:t>MOKESČIAI</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(5 295,18)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(7 252,08)</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Cs/>
                <w:sz w:val="24"/>
                <w:szCs w:val="24"/>
                <w:lang w:eastAsia="lt-LT"/>
              </w:rPr>
            </w:pPr>
            <w:r>
              <w:rPr>
                <w:rFonts w:ascii="Times New Roman" w:eastAsia="Times New Roman" w:hAnsi="Times New Roman" w:cs="Times New Roman"/>
                <w:bCs/>
                <w:sz w:val="24"/>
                <w:szCs w:val="24"/>
                <w:lang w:eastAsia="lt-LT"/>
              </w:rPr>
              <w:t>(5 640,44)</w:t>
            </w:r>
          </w:p>
        </w:tc>
      </w:tr>
      <w:tr w:rsidR="008A23A6" w:rsidRPr="00321C9D" w:rsidTr="008A23A6">
        <w:trPr>
          <w:trHeight w:val="345"/>
        </w:trPr>
        <w:tc>
          <w:tcPr>
            <w:tcW w:w="624" w:type="dxa"/>
            <w:tcBorders>
              <w:top w:val="single" w:sz="4" w:space="0" w:color="auto"/>
              <w:left w:val="single" w:sz="8" w:space="0" w:color="auto"/>
              <w:bottom w:val="single" w:sz="8"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XII</w:t>
            </w:r>
          </w:p>
        </w:tc>
        <w:tc>
          <w:tcPr>
            <w:tcW w:w="4932" w:type="dxa"/>
            <w:tcBorders>
              <w:top w:val="single" w:sz="4" w:space="0" w:color="auto"/>
              <w:left w:val="nil"/>
              <w:bottom w:val="single" w:sz="8" w:space="0" w:color="auto"/>
              <w:right w:val="single" w:sz="4" w:space="0" w:color="auto"/>
            </w:tcBorders>
            <w:shd w:val="clear" w:color="auto" w:fill="auto"/>
            <w:noWrap/>
            <w:vAlign w:val="bottom"/>
          </w:tcPr>
          <w:p w:rsidR="008A23A6" w:rsidRPr="00321C9D" w:rsidRDefault="008A23A6" w:rsidP="008A23A6">
            <w:pPr>
              <w:spacing w:after="0" w:line="240" w:lineRule="auto"/>
              <w:rPr>
                <w:rFonts w:ascii="Times New Roman" w:hAnsi="Times New Roman" w:cs="Times New Roman"/>
                <w:b/>
                <w:sz w:val="24"/>
                <w:szCs w:val="24"/>
              </w:rPr>
            </w:pPr>
            <w:r w:rsidRPr="00321C9D">
              <w:rPr>
                <w:rFonts w:ascii="Times New Roman" w:hAnsi="Times New Roman" w:cs="Times New Roman"/>
                <w:b/>
                <w:sz w:val="24"/>
                <w:szCs w:val="24"/>
              </w:rPr>
              <w:t>GRYNASIS PELNAS (NUOSTOLIAI)</w:t>
            </w:r>
          </w:p>
        </w:tc>
        <w:tc>
          <w:tcPr>
            <w:tcW w:w="1361" w:type="dxa"/>
            <w:tcBorders>
              <w:top w:val="single" w:sz="4" w:space="0" w:color="auto"/>
              <w:left w:val="single" w:sz="4" w:space="0" w:color="auto"/>
              <w:bottom w:val="single" w:sz="4" w:space="0" w:color="auto"/>
              <w:right w:val="single" w:sz="4" w:space="0" w:color="auto"/>
            </w:tcBorders>
            <w:vAlign w:val="bottom"/>
          </w:tcPr>
          <w:p w:rsidR="008A23A6"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80 437,67</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98 999,60</w:t>
            </w:r>
          </w:p>
        </w:tc>
        <w:tc>
          <w:tcPr>
            <w:tcW w:w="13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A23A6" w:rsidRPr="00321C9D" w:rsidRDefault="0010648A" w:rsidP="008A23A6">
            <w:pPr>
              <w:spacing w:after="0" w:line="240" w:lineRule="auto"/>
              <w:jc w:val="right"/>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t>68 378,33</w:t>
            </w:r>
          </w:p>
        </w:tc>
      </w:tr>
    </w:tbl>
    <w:p w:rsidR="008A23A6" w:rsidRDefault="008A23A6" w:rsidP="005307EB">
      <w:pPr>
        <w:pStyle w:val="Bakalauriniis"/>
        <w:ind w:firstLine="0"/>
        <w:rPr>
          <w:b/>
        </w:rPr>
      </w:pPr>
    </w:p>
    <w:p w:rsidR="00555392" w:rsidRPr="00CC100C" w:rsidRDefault="00555392" w:rsidP="005307EB">
      <w:pPr>
        <w:pStyle w:val="Bakalauriniis"/>
        <w:ind w:firstLine="0"/>
        <w:rPr>
          <w:b/>
        </w:rPr>
      </w:pPr>
    </w:p>
    <w:sectPr w:rsidR="00555392" w:rsidRPr="00CC100C" w:rsidSect="00420DC6">
      <w:footerReference w:type="default" r:id="rId20"/>
      <w:pgSz w:w="11906" w:h="16838" w:code="9"/>
      <w:pgMar w:top="1134" w:right="567" w:bottom="1134" w:left="1701" w:header="0"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29A" w:rsidRDefault="007B329A" w:rsidP="00695886">
      <w:pPr>
        <w:spacing w:after="0" w:line="240" w:lineRule="auto"/>
      </w:pPr>
      <w:r>
        <w:separator/>
      </w:r>
    </w:p>
  </w:endnote>
  <w:endnote w:type="continuationSeparator" w:id="0">
    <w:p w:rsidR="007B329A" w:rsidRDefault="007B329A" w:rsidP="006958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charset w:val="BA"/>
    <w:family w:val="roman"/>
    <w:pitch w:val="variable"/>
    <w:sig w:usb0="00000001" w:usb1="00000000" w:usb2="00000000" w:usb3="00000000" w:csb0="0000009F" w:csb1="00000000"/>
  </w:font>
  <w:font w:name="Cambria Math">
    <w:panose1 w:val="02040503050406030204"/>
    <w:charset w:val="BA"/>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C6" w:rsidRPr="00420DC6" w:rsidRDefault="00420DC6" w:rsidP="00420DC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DC6" w:rsidRPr="00420DC6" w:rsidRDefault="00420DC6" w:rsidP="00420DC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1516801"/>
      <w:docPartObj>
        <w:docPartGallery w:val="Page Numbers (Bottom of Page)"/>
        <w:docPartUnique/>
      </w:docPartObj>
    </w:sdtPr>
    <w:sdtEndPr>
      <w:rPr>
        <w:noProof/>
      </w:rPr>
    </w:sdtEndPr>
    <w:sdtContent>
      <w:p w:rsidR="00420DC6" w:rsidRPr="00420DC6" w:rsidRDefault="00420DC6" w:rsidP="00420DC6">
        <w:pPr>
          <w:pStyle w:val="Footer"/>
          <w:jc w:val="center"/>
        </w:pPr>
        <w:r>
          <w:fldChar w:fldCharType="begin"/>
        </w:r>
        <w:r>
          <w:instrText xml:space="preserve"> PAGE   \* MERGEFORMAT </w:instrText>
        </w:r>
        <w:r>
          <w:fldChar w:fldCharType="separate"/>
        </w:r>
        <w:r w:rsidR="0039498E">
          <w:rPr>
            <w:noProof/>
          </w:rPr>
          <w:t>69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F05" w:rsidRPr="00420DC6" w:rsidRDefault="00674F05" w:rsidP="00420DC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29A" w:rsidRDefault="007B329A" w:rsidP="00695886">
      <w:pPr>
        <w:spacing w:after="0" w:line="240" w:lineRule="auto"/>
      </w:pPr>
      <w:r>
        <w:separator/>
      </w:r>
    </w:p>
  </w:footnote>
  <w:footnote w:type="continuationSeparator" w:id="0">
    <w:p w:rsidR="007B329A" w:rsidRDefault="007B329A" w:rsidP="00695886">
      <w:pPr>
        <w:spacing w:after="0" w:line="240" w:lineRule="auto"/>
      </w:pPr>
      <w:r>
        <w:continuationSeparator/>
      </w:r>
    </w:p>
  </w:footnote>
  <w:footnote w:id="1">
    <w:p w:rsidR="00420DC6" w:rsidRPr="00992745" w:rsidRDefault="00420DC6">
      <w:pPr>
        <w:pStyle w:val="FootnoteText"/>
        <w:rPr>
          <w:rFonts w:ascii="Times New Roman" w:hAnsi="Times New Roman" w:cs="Times New Roman"/>
          <w:lang w:val="lt-LT"/>
        </w:rPr>
      </w:pPr>
      <w:r w:rsidRPr="00992745">
        <w:rPr>
          <w:rStyle w:val="FootnoteReference"/>
          <w:rFonts w:ascii="Times New Roman" w:hAnsi="Times New Roman" w:cs="Times New Roman"/>
          <w:lang w:val="lt-LT"/>
        </w:rPr>
        <w:footnoteRef/>
      </w:r>
      <w:r w:rsidRPr="00992745">
        <w:rPr>
          <w:rFonts w:ascii="Times New Roman" w:hAnsi="Times New Roman" w:cs="Times New Roman"/>
          <w:lang w:val="lt-LT"/>
        </w:rPr>
        <w:t xml:space="preserve"> Grynasis pelningumas apskaičiuojamas sekančiame </w:t>
      </w:r>
      <w:r>
        <w:rPr>
          <w:rFonts w:ascii="Times New Roman" w:hAnsi="Times New Roman" w:cs="Times New Roman"/>
          <w:lang w:val="lt-LT"/>
        </w:rPr>
        <w:t>3.2. poskyry</w:t>
      </w:r>
      <w:r w:rsidRPr="00992745">
        <w:rPr>
          <w:rFonts w:ascii="Times New Roman" w:hAnsi="Times New Roman" w:cs="Times New Roman"/>
          <w:lang w:val="lt-LT"/>
        </w:rPr>
        <w:t>je</w:t>
      </w:r>
      <w:r>
        <w:rPr>
          <w:rFonts w:ascii="Times New Roman" w:hAnsi="Times New Roman" w:cs="Times New Roman"/>
          <w:lang w:val="lt-LT"/>
        </w:rPr>
        <w:t>.</w:t>
      </w:r>
    </w:p>
  </w:footnote>
  <w:footnote w:id="2">
    <w:p w:rsidR="00420DC6" w:rsidRPr="00D1055E" w:rsidRDefault="00420DC6">
      <w:pPr>
        <w:pStyle w:val="FootnoteText"/>
        <w:rPr>
          <w:lang w:val="lt-LT"/>
        </w:rPr>
      </w:pPr>
      <w:r w:rsidRPr="00D1055E">
        <w:rPr>
          <w:rStyle w:val="FootnoteReference"/>
          <w:rFonts w:ascii="Times New Roman" w:hAnsi="Times New Roman" w:cs="Times New Roman"/>
        </w:rPr>
        <w:footnoteRef/>
      </w:r>
      <w:r w:rsidRPr="00D1055E">
        <w:rPr>
          <w:rFonts w:ascii="Times New Roman" w:hAnsi="Times New Roman" w:cs="Times New Roman"/>
        </w:rPr>
        <w:t xml:space="preserve"> </w:t>
      </w:r>
      <w:r w:rsidRPr="00185AD2">
        <w:rPr>
          <w:rFonts w:ascii="Times New Roman" w:hAnsi="Times New Roman" w:cs="Times New Roman"/>
          <w:lang w:val="lt-LT"/>
        </w:rPr>
        <w:t>Lentelė sudaryta, remiantis apytikslėmis rinkos kainomis, sumas suapvalinus į didesnę pusę</w:t>
      </w:r>
      <w:r>
        <w:rPr>
          <w:rFonts w:ascii="Times New Roman" w:hAnsi="Times New Roman" w:cs="Times New Roman"/>
          <w:lang w:val="lt-LT"/>
        </w:rPr>
        <w:t>.</w:t>
      </w:r>
    </w:p>
  </w:footnote>
  <w:footnote w:id="3">
    <w:p w:rsidR="00420DC6" w:rsidRPr="00D1055E" w:rsidRDefault="00420DC6">
      <w:pPr>
        <w:pStyle w:val="FootnoteText"/>
        <w:rPr>
          <w:rFonts w:ascii="Times New Roman" w:hAnsi="Times New Roman" w:cs="Times New Roman"/>
          <w:lang w:val="lt-LT"/>
        </w:rPr>
      </w:pPr>
      <w:r w:rsidRPr="00D1055E">
        <w:rPr>
          <w:rStyle w:val="FootnoteReference"/>
          <w:rFonts w:ascii="Times New Roman" w:hAnsi="Times New Roman" w:cs="Times New Roman"/>
        </w:rPr>
        <w:footnoteRef/>
      </w:r>
      <w:r w:rsidRPr="00D1055E">
        <w:rPr>
          <w:rFonts w:ascii="Times New Roman" w:hAnsi="Times New Roman" w:cs="Times New Roman"/>
        </w:rPr>
        <w:t xml:space="preserve"> </w:t>
      </w:r>
      <w:r w:rsidRPr="00D1055E">
        <w:rPr>
          <w:rFonts w:ascii="Times New Roman" w:hAnsi="Times New Roman" w:cs="Times New Roman"/>
          <w:lang w:val="lt-LT"/>
        </w:rPr>
        <w:t>Duomenys parinkti, remiantys „Jondara“ paukštyno suvartojama elektros energija.</w:t>
      </w:r>
    </w:p>
  </w:footnote>
  <w:footnote w:id="4">
    <w:p w:rsidR="00420DC6" w:rsidRPr="0054771A" w:rsidRDefault="00420DC6">
      <w:pPr>
        <w:pStyle w:val="FootnoteText"/>
        <w:rPr>
          <w:lang w:val="lt-LT"/>
        </w:rPr>
      </w:pPr>
      <w:r w:rsidRPr="00D1055E">
        <w:rPr>
          <w:rStyle w:val="FootnoteReference"/>
          <w:rFonts w:ascii="Times New Roman" w:hAnsi="Times New Roman" w:cs="Times New Roman"/>
        </w:rPr>
        <w:footnoteRef/>
      </w:r>
      <w:r w:rsidRPr="00D1055E">
        <w:rPr>
          <w:rFonts w:ascii="Times New Roman" w:hAnsi="Times New Roman" w:cs="Times New Roman"/>
        </w:rPr>
        <w:t xml:space="preserve"> </w:t>
      </w:r>
      <w:r w:rsidRPr="00D1055E">
        <w:rPr>
          <w:rFonts w:ascii="Times New Roman" w:hAnsi="Times New Roman" w:cs="Times New Roman"/>
          <w:lang w:val="lt-LT"/>
        </w:rPr>
        <w:t>Apytikslė energijos tiekimo kaina klientams, kuriems užtikrinamas garantinis elektros energijos tiekimas.</w:t>
      </w:r>
    </w:p>
  </w:footnote>
  <w:footnote w:id="5">
    <w:p w:rsidR="00420DC6" w:rsidRPr="0054771A" w:rsidRDefault="00420DC6" w:rsidP="00E5261F">
      <w:pPr>
        <w:pStyle w:val="FootnoteText"/>
        <w:rPr>
          <w:lang w:val="lt-LT"/>
        </w:rPr>
      </w:pPr>
      <w:r w:rsidRPr="00D1055E">
        <w:rPr>
          <w:rStyle w:val="FootnoteReference"/>
          <w:rFonts w:ascii="Times New Roman" w:hAnsi="Times New Roman" w:cs="Times New Roman"/>
        </w:rPr>
        <w:footnoteRef/>
      </w:r>
      <w:r w:rsidRPr="00D1055E">
        <w:rPr>
          <w:rFonts w:ascii="Times New Roman" w:hAnsi="Times New Roman" w:cs="Times New Roman"/>
        </w:rPr>
        <w:t xml:space="preserve"> </w:t>
      </w:r>
      <w:r w:rsidRPr="00D1055E">
        <w:rPr>
          <w:rFonts w:ascii="Times New Roman" w:hAnsi="Times New Roman" w:cs="Times New Roman"/>
          <w:lang w:val="lt-LT"/>
        </w:rPr>
        <w:t>Apytikslė energijos tiekimo kaina klientams, kuriems užtikrinamas garantinis elektros energijos tiekimas.</w:t>
      </w:r>
    </w:p>
  </w:footnote>
  <w:footnote w:id="6">
    <w:p w:rsidR="00420DC6" w:rsidRPr="00C87844" w:rsidRDefault="00420DC6">
      <w:pPr>
        <w:pStyle w:val="FootnoteText"/>
        <w:rPr>
          <w:rFonts w:ascii="Times New Roman" w:hAnsi="Times New Roman" w:cs="Times New Roman"/>
          <w:lang w:val="lt-LT"/>
        </w:rPr>
      </w:pPr>
      <w:r w:rsidRPr="00C87844">
        <w:rPr>
          <w:rStyle w:val="FootnoteReference"/>
          <w:rFonts w:ascii="Times New Roman" w:hAnsi="Times New Roman" w:cs="Times New Roman"/>
        </w:rPr>
        <w:footnoteRef/>
      </w:r>
      <w:r w:rsidRPr="00C87844">
        <w:rPr>
          <w:rFonts w:ascii="Times New Roman" w:hAnsi="Times New Roman" w:cs="Times New Roman"/>
        </w:rPr>
        <w:t xml:space="preserve"> </w:t>
      </w:r>
      <w:r w:rsidRPr="00C87844">
        <w:rPr>
          <w:rFonts w:ascii="Times New Roman" w:hAnsi="Times New Roman" w:cs="Times New Roman"/>
          <w:lang w:val="lt-LT"/>
        </w:rPr>
        <w:t>Sudaryta reminatis kalakutų p</w:t>
      </w:r>
      <w:r>
        <w:rPr>
          <w:rFonts w:ascii="Times New Roman" w:hAnsi="Times New Roman" w:cs="Times New Roman"/>
          <w:lang w:val="lt-LT"/>
        </w:rPr>
        <w:t>askerdimo sk. ir įsigijimo sk. g</w:t>
      </w:r>
      <w:r w:rsidRPr="00C87844">
        <w:rPr>
          <w:rFonts w:ascii="Times New Roman" w:hAnsi="Times New Roman" w:cs="Times New Roman"/>
          <w:lang w:val="lt-LT"/>
        </w:rPr>
        <w:t xml:space="preserve">rafiku, pateiktu </w:t>
      </w:r>
      <w:r>
        <w:rPr>
          <w:rFonts w:ascii="Times New Roman" w:hAnsi="Times New Roman" w:cs="Times New Roman"/>
          <w:lang w:val="lt-LT"/>
        </w:rPr>
        <w:t>13 lentelėje</w:t>
      </w:r>
      <w:r w:rsidRPr="00C87844">
        <w:rPr>
          <w:rFonts w:ascii="Times New Roman" w:hAnsi="Times New Roman" w:cs="Times New Roman"/>
          <w:lang w:val="lt-LT"/>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281B"/>
    <w:multiLevelType w:val="hybridMultilevel"/>
    <w:tmpl w:val="291EEC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C222309"/>
    <w:multiLevelType w:val="hybridMultilevel"/>
    <w:tmpl w:val="7FF8BDFE"/>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103627A3"/>
    <w:multiLevelType w:val="multilevel"/>
    <w:tmpl w:val="A02C275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82619F8"/>
    <w:multiLevelType w:val="hybridMultilevel"/>
    <w:tmpl w:val="D3865FD2"/>
    <w:lvl w:ilvl="0" w:tplc="04270001">
      <w:start w:val="1"/>
      <w:numFmt w:val="bullet"/>
      <w:lvlText w:val=""/>
      <w:lvlJc w:val="left"/>
      <w:pPr>
        <w:ind w:left="360" w:hanging="360"/>
      </w:pPr>
      <w:rPr>
        <w:rFonts w:ascii="Symbol" w:hAnsi="Symbol"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4">
    <w:nsid w:val="1DCA150C"/>
    <w:multiLevelType w:val="hybridMultilevel"/>
    <w:tmpl w:val="40BCCC60"/>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5">
    <w:nsid w:val="22F71528"/>
    <w:multiLevelType w:val="multilevel"/>
    <w:tmpl w:val="52420A8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6">
    <w:nsid w:val="235C3CBD"/>
    <w:multiLevelType w:val="multilevel"/>
    <w:tmpl w:val="9B14B5D0"/>
    <w:lvl w:ilvl="0">
      <w:start w:val="2"/>
      <w:numFmt w:val="decimal"/>
      <w:lvlText w:val="%1."/>
      <w:lvlJc w:val="left"/>
      <w:pPr>
        <w:ind w:left="450" w:hanging="450"/>
      </w:pPr>
      <w:rPr>
        <w:rFonts w:hint="default"/>
      </w:rPr>
    </w:lvl>
    <w:lvl w:ilvl="1">
      <w:start w:val="1"/>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abstractNum w:abstractNumId="7">
    <w:nsid w:val="25E331F0"/>
    <w:multiLevelType w:val="hybridMultilevel"/>
    <w:tmpl w:val="4B740050"/>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8">
    <w:nsid w:val="27616B4D"/>
    <w:multiLevelType w:val="multilevel"/>
    <w:tmpl w:val="55EA4E5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CC963A6"/>
    <w:multiLevelType w:val="multilevel"/>
    <w:tmpl w:val="39AE2D62"/>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0">
    <w:nsid w:val="31B1108E"/>
    <w:multiLevelType w:val="hybridMultilevel"/>
    <w:tmpl w:val="97867F56"/>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1">
    <w:nsid w:val="33046C96"/>
    <w:multiLevelType w:val="hybridMultilevel"/>
    <w:tmpl w:val="AE406618"/>
    <w:lvl w:ilvl="0" w:tplc="04270001">
      <w:start w:val="1"/>
      <w:numFmt w:val="bullet"/>
      <w:lvlText w:val=""/>
      <w:lvlJc w:val="left"/>
      <w:pPr>
        <w:ind w:left="720" w:hanging="360"/>
      </w:pPr>
      <w:rPr>
        <w:rFonts w:ascii="Symbol" w:hAnsi="Symbol"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353A24F6"/>
    <w:multiLevelType w:val="hybridMultilevel"/>
    <w:tmpl w:val="7944889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3A521412"/>
    <w:multiLevelType w:val="hybridMultilevel"/>
    <w:tmpl w:val="33E2BC34"/>
    <w:lvl w:ilvl="0" w:tplc="D092018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nsid w:val="3A865781"/>
    <w:multiLevelType w:val="multilevel"/>
    <w:tmpl w:val="0DEC56D6"/>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3BBA11B6"/>
    <w:multiLevelType w:val="multilevel"/>
    <w:tmpl w:val="F97EE91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6">
    <w:nsid w:val="4AF727D4"/>
    <w:multiLevelType w:val="hybridMultilevel"/>
    <w:tmpl w:val="5798CAAC"/>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7">
    <w:nsid w:val="4E4B4F11"/>
    <w:multiLevelType w:val="hybridMultilevel"/>
    <w:tmpl w:val="1B6681BA"/>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
    <w:nsid w:val="4F385EC5"/>
    <w:multiLevelType w:val="hybridMultilevel"/>
    <w:tmpl w:val="2528BFEA"/>
    <w:lvl w:ilvl="0" w:tplc="FABA66B8">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9">
    <w:nsid w:val="4F5B1964"/>
    <w:multiLevelType w:val="hybridMultilevel"/>
    <w:tmpl w:val="79448892"/>
    <w:lvl w:ilvl="0" w:tplc="04270011">
      <w:start w:val="1"/>
      <w:numFmt w:val="decimal"/>
      <w:lvlText w:val="%1)"/>
      <w:lvlJc w:val="left"/>
      <w:pPr>
        <w:ind w:left="2672" w:hanging="360"/>
      </w:pPr>
      <w:rPr>
        <w:rFonts w:hint="default"/>
      </w:rPr>
    </w:lvl>
    <w:lvl w:ilvl="1" w:tplc="04270019">
      <w:start w:val="1"/>
      <w:numFmt w:val="lowerLetter"/>
      <w:lvlText w:val="%2."/>
      <w:lvlJc w:val="left"/>
      <w:pPr>
        <w:ind w:left="3468" w:hanging="360"/>
      </w:pPr>
    </w:lvl>
    <w:lvl w:ilvl="2" w:tplc="0427001B">
      <w:start w:val="1"/>
      <w:numFmt w:val="lowerRoman"/>
      <w:lvlText w:val="%3."/>
      <w:lvlJc w:val="right"/>
      <w:pPr>
        <w:ind w:left="4188" w:hanging="180"/>
      </w:pPr>
    </w:lvl>
    <w:lvl w:ilvl="3" w:tplc="0427000F" w:tentative="1">
      <w:start w:val="1"/>
      <w:numFmt w:val="decimal"/>
      <w:lvlText w:val="%4."/>
      <w:lvlJc w:val="left"/>
      <w:pPr>
        <w:ind w:left="4908" w:hanging="360"/>
      </w:pPr>
    </w:lvl>
    <w:lvl w:ilvl="4" w:tplc="04270019" w:tentative="1">
      <w:start w:val="1"/>
      <w:numFmt w:val="lowerLetter"/>
      <w:lvlText w:val="%5."/>
      <w:lvlJc w:val="left"/>
      <w:pPr>
        <w:ind w:left="5628" w:hanging="360"/>
      </w:pPr>
    </w:lvl>
    <w:lvl w:ilvl="5" w:tplc="0427001B" w:tentative="1">
      <w:start w:val="1"/>
      <w:numFmt w:val="lowerRoman"/>
      <w:lvlText w:val="%6."/>
      <w:lvlJc w:val="right"/>
      <w:pPr>
        <w:ind w:left="6348" w:hanging="180"/>
      </w:pPr>
    </w:lvl>
    <w:lvl w:ilvl="6" w:tplc="0427000F" w:tentative="1">
      <w:start w:val="1"/>
      <w:numFmt w:val="decimal"/>
      <w:lvlText w:val="%7."/>
      <w:lvlJc w:val="left"/>
      <w:pPr>
        <w:ind w:left="7068" w:hanging="360"/>
      </w:pPr>
    </w:lvl>
    <w:lvl w:ilvl="7" w:tplc="04270019" w:tentative="1">
      <w:start w:val="1"/>
      <w:numFmt w:val="lowerLetter"/>
      <w:lvlText w:val="%8."/>
      <w:lvlJc w:val="left"/>
      <w:pPr>
        <w:ind w:left="7788" w:hanging="360"/>
      </w:pPr>
    </w:lvl>
    <w:lvl w:ilvl="8" w:tplc="0427001B" w:tentative="1">
      <w:start w:val="1"/>
      <w:numFmt w:val="lowerRoman"/>
      <w:lvlText w:val="%9."/>
      <w:lvlJc w:val="right"/>
      <w:pPr>
        <w:ind w:left="8508" w:hanging="180"/>
      </w:pPr>
    </w:lvl>
  </w:abstractNum>
  <w:abstractNum w:abstractNumId="20">
    <w:nsid w:val="4F8A2610"/>
    <w:multiLevelType w:val="hybridMultilevel"/>
    <w:tmpl w:val="8DE29AD4"/>
    <w:lvl w:ilvl="0" w:tplc="0427000F">
      <w:start w:val="1"/>
      <w:numFmt w:val="decimal"/>
      <w:lvlText w:val="%1."/>
      <w:lvlJc w:val="left"/>
      <w:pPr>
        <w:ind w:left="360" w:hanging="360"/>
      </w:pPr>
      <w:rPr>
        <w:rFonts w:hint="default"/>
      </w:rPr>
    </w:lvl>
    <w:lvl w:ilvl="1" w:tplc="04270019">
      <w:start w:val="1"/>
      <w:numFmt w:val="lowerLetter"/>
      <w:lvlText w:val="%2."/>
      <w:lvlJc w:val="left"/>
      <w:pPr>
        <w:ind w:left="1156" w:hanging="360"/>
      </w:pPr>
    </w:lvl>
    <w:lvl w:ilvl="2" w:tplc="0427001B">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21">
    <w:nsid w:val="50842895"/>
    <w:multiLevelType w:val="hybridMultilevel"/>
    <w:tmpl w:val="220438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54050D2A"/>
    <w:multiLevelType w:val="hybridMultilevel"/>
    <w:tmpl w:val="6350706C"/>
    <w:lvl w:ilvl="0" w:tplc="04270001">
      <w:start w:val="1"/>
      <w:numFmt w:val="bullet"/>
      <w:lvlText w:val=""/>
      <w:lvlJc w:val="left"/>
      <w:pPr>
        <w:ind w:left="3600" w:hanging="360"/>
      </w:pPr>
      <w:rPr>
        <w:rFonts w:ascii="Symbol" w:hAnsi="Symbol" w:hint="default"/>
      </w:rPr>
    </w:lvl>
    <w:lvl w:ilvl="1" w:tplc="04270003" w:tentative="1">
      <w:start w:val="1"/>
      <w:numFmt w:val="bullet"/>
      <w:lvlText w:val="o"/>
      <w:lvlJc w:val="left"/>
      <w:pPr>
        <w:ind w:left="4320" w:hanging="360"/>
      </w:pPr>
      <w:rPr>
        <w:rFonts w:ascii="Courier New" w:hAnsi="Courier New" w:cs="Courier New" w:hint="default"/>
      </w:rPr>
    </w:lvl>
    <w:lvl w:ilvl="2" w:tplc="04270005" w:tentative="1">
      <w:start w:val="1"/>
      <w:numFmt w:val="bullet"/>
      <w:lvlText w:val=""/>
      <w:lvlJc w:val="left"/>
      <w:pPr>
        <w:ind w:left="5040" w:hanging="360"/>
      </w:pPr>
      <w:rPr>
        <w:rFonts w:ascii="Wingdings" w:hAnsi="Wingdings" w:hint="default"/>
      </w:rPr>
    </w:lvl>
    <w:lvl w:ilvl="3" w:tplc="04270001" w:tentative="1">
      <w:start w:val="1"/>
      <w:numFmt w:val="bullet"/>
      <w:lvlText w:val=""/>
      <w:lvlJc w:val="left"/>
      <w:pPr>
        <w:ind w:left="5760" w:hanging="360"/>
      </w:pPr>
      <w:rPr>
        <w:rFonts w:ascii="Symbol" w:hAnsi="Symbol" w:hint="default"/>
      </w:rPr>
    </w:lvl>
    <w:lvl w:ilvl="4" w:tplc="04270003" w:tentative="1">
      <w:start w:val="1"/>
      <w:numFmt w:val="bullet"/>
      <w:lvlText w:val="o"/>
      <w:lvlJc w:val="left"/>
      <w:pPr>
        <w:ind w:left="6480" w:hanging="360"/>
      </w:pPr>
      <w:rPr>
        <w:rFonts w:ascii="Courier New" w:hAnsi="Courier New" w:cs="Courier New" w:hint="default"/>
      </w:rPr>
    </w:lvl>
    <w:lvl w:ilvl="5" w:tplc="04270005" w:tentative="1">
      <w:start w:val="1"/>
      <w:numFmt w:val="bullet"/>
      <w:lvlText w:val=""/>
      <w:lvlJc w:val="left"/>
      <w:pPr>
        <w:ind w:left="7200" w:hanging="360"/>
      </w:pPr>
      <w:rPr>
        <w:rFonts w:ascii="Wingdings" w:hAnsi="Wingdings" w:hint="default"/>
      </w:rPr>
    </w:lvl>
    <w:lvl w:ilvl="6" w:tplc="04270001" w:tentative="1">
      <w:start w:val="1"/>
      <w:numFmt w:val="bullet"/>
      <w:lvlText w:val=""/>
      <w:lvlJc w:val="left"/>
      <w:pPr>
        <w:ind w:left="7920" w:hanging="360"/>
      </w:pPr>
      <w:rPr>
        <w:rFonts w:ascii="Symbol" w:hAnsi="Symbol" w:hint="default"/>
      </w:rPr>
    </w:lvl>
    <w:lvl w:ilvl="7" w:tplc="04270003" w:tentative="1">
      <w:start w:val="1"/>
      <w:numFmt w:val="bullet"/>
      <w:lvlText w:val="o"/>
      <w:lvlJc w:val="left"/>
      <w:pPr>
        <w:ind w:left="8640" w:hanging="360"/>
      </w:pPr>
      <w:rPr>
        <w:rFonts w:ascii="Courier New" w:hAnsi="Courier New" w:cs="Courier New" w:hint="default"/>
      </w:rPr>
    </w:lvl>
    <w:lvl w:ilvl="8" w:tplc="04270005" w:tentative="1">
      <w:start w:val="1"/>
      <w:numFmt w:val="bullet"/>
      <w:lvlText w:val=""/>
      <w:lvlJc w:val="left"/>
      <w:pPr>
        <w:ind w:left="9360" w:hanging="360"/>
      </w:pPr>
      <w:rPr>
        <w:rFonts w:ascii="Wingdings" w:hAnsi="Wingdings" w:hint="default"/>
      </w:rPr>
    </w:lvl>
  </w:abstractNum>
  <w:abstractNum w:abstractNumId="23">
    <w:nsid w:val="5914104B"/>
    <w:multiLevelType w:val="hybridMultilevel"/>
    <w:tmpl w:val="8C840CDE"/>
    <w:lvl w:ilvl="0" w:tplc="04270005">
      <w:start w:val="1"/>
      <w:numFmt w:val="bullet"/>
      <w:lvlText w:val=""/>
      <w:lvlJc w:val="left"/>
      <w:pPr>
        <w:ind w:left="644" w:hanging="360"/>
      </w:pPr>
      <w:rPr>
        <w:rFonts w:ascii="Wingdings" w:hAnsi="Wingdings" w:hint="default"/>
      </w:rPr>
    </w:lvl>
    <w:lvl w:ilvl="1" w:tplc="04270003" w:tentative="1">
      <w:start w:val="1"/>
      <w:numFmt w:val="bullet"/>
      <w:lvlText w:val="o"/>
      <w:lvlJc w:val="left"/>
      <w:pPr>
        <w:ind w:left="1364" w:hanging="360"/>
      </w:pPr>
      <w:rPr>
        <w:rFonts w:ascii="Courier New" w:hAnsi="Courier New" w:cs="Courier New" w:hint="default"/>
      </w:rPr>
    </w:lvl>
    <w:lvl w:ilvl="2" w:tplc="04270005" w:tentative="1">
      <w:start w:val="1"/>
      <w:numFmt w:val="bullet"/>
      <w:lvlText w:val=""/>
      <w:lvlJc w:val="left"/>
      <w:pPr>
        <w:ind w:left="2084" w:hanging="360"/>
      </w:pPr>
      <w:rPr>
        <w:rFonts w:ascii="Wingdings" w:hAnsi="Wingdings" w:hint="default"/>
      </w:rPr>
    </w:lvl>
    <w:lvl w:ilvl="3" w:tplc="04270001" w:tentative="1">
      <w:start w:val="1"/>
      <w:numFmt w:val="bullet"/>
      <w:lvlText w:val=""/>
      <w:lvlJc w:val="left"/>
      <w:pPr>
        <w:ind w:left="2804" w:hanging="360"/>
      </w:pPr>
      <w:rPr>
        <w:rFonts w:ascii="Symbol" w:hAnsi="Symbol" w:hint="default"/>
      </w:rPr>
    </w:lvl>
    <w:lvl w:ilvl="4" w:tplc="04270003" w:tentative="1">
      <w:start w:val="1"/>
      <w:numFmt w:val="bullet"/>
      <w:lvlText w:val="o"/>
      <w:lvlJc w:val="left"/>
      <w:pPr>
        <w:ind w:left="3524" w:hanging="360"/>
      </w:pPr>
      <w:rPr>
        <w:rFonts w:ascii="Courier New" w:hAnsi="Courier New" w:cs="Courier New" w:hint="default"/>
      </w:rPr>
    </w:lvl>
    <w:lvl w:ilvl="5" w:tplc="04270005" w:tentative="1">
      <w:start w:val="1"/>
      <w:numFmt w:val="bullet"/>
      <w:lvlText w:val=""/>
      <w:lvlJc w:val="left"/>
      <w:pPr>
        <w:ind w:left="4244" w:hanging="360"/>
      </w:pPr>
      <w:rPr>
        <w:rFonts w:ascii="Wingdings" w:hAnsi="Wingdings" w:hint="default"/>
      </w:rPr>
    </w:lvl>
    <w:lvl w:ilvl="6" w:tplc="04270001" w:tentative="1">
      <w:start w:val="1"/>
      <w:numFmt w:val="bullet"/>
      <w:lvlText w:val=""/>
      <w:lvlJc w:val="left"/>
      <w:pPr>
        <w:ind w:left="4964" w:hanging="360"/>
      </w:pPr>
      <w:rPr>
        <w:rFonts w:ascii="Symbol" w:hAnsi="Symbol" w:hint="default"/>
      </w:rPr>
    </w:lvl>
    <w:lvl w:ilvl="7" w:tplc="04270003" w:tentative="1">
      <w:start w:val="1"/>
      <w:numFmt w:val="bullet"/>
      <w:lvlText w:val="o"/>
      <w:lvlJc w:val="left"/>
      <w:pPr>
        <w:ind w:left="5684" w:hanging="360"/>
      </w:pPr>
      <w:rPr>
        <w:rFonts w:ascii="Courier New" w:hAnsi="Courier New" w:cs="Courier New" w:hint="default"/>
      </w:rPr>
    </w:lvl>
    <w:lvl w:ilvl="8" w:tplc="04270005" w:tentative="1">
      <w:start w:val="1"/>
      <w:numFmt w:val="bullet"/>
      <w:lvlText w:val=""/>
      <w:lvlJc w:val="left"/>
      <w:pPr>
        <w:ind w:left="6404" w:hanging="360"/>
      </w:pPr>
      <w:rPr>
        <w:rFonts w:ascii="Wingdings" w:hAnsi="Wingdings" w:hint="default"/>
      </w:rPr>
    </w:lvl>
  </w:abstractNum>
  <w:abstractNum w:abstractNumId="24">
    <w:nsid w:val="5D4A2C45"/>
    <w:multiLevelType w:val="hybridMultilevel"/>
    <w:tmpl w:val="79448892"/>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5F08031C"/>
    <w:multiLevelType w:val="hybridMultilevel"/>
    <w:tmpl w:val="54D626D6"/>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6">
    <w:nsid w:val="63575849"/>
    <w:multiLevelType w:val="hybridMultilevel"/>
    <w:tmpl w:val="67A0D63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69C74958"/>
    <w:multiLevelType w:val="hybridMultilevel"/>
    <w:tmpl w:val="CD62ACA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73537F4F"/>
    <w:multiLevelType w:val="hybridMultilevel"/>
    <w:tmpl w:val="8AB8365A"/>
    <w:lvl w:ilvl="0" w:tplc="04270001">
      <w:start w:val="1"/>
      <w:numFmt w:val="bullet"/>
      <w:lvlText w:val=""/>
      <w:lvlJc w:val="left"/>
      <w:pPr>
        <w:ind w:left="3600" w:hanging="360"/>
      </w:pPr>
      <w:rPr>
        <w:rFonts w:ascii="Symbol" w:hAnsi="Symbol" w:hint="default"/>
      </w:rPr>
    </w:lvl>
    <w:lvl w:ilvl="1" w:tplc="04270003" w:tentative="1">
      <w:start w:val="1"/>
      <w:numFmt w:val="bullet"/>
      <w:lvlText w:val="o"/>
      <w:lvlJc w:val="left"/>
      <w:pPr>
        <w:ind w:left="4320" w:hanging="360"/>
      </w:pPr>
      <w:rPr>
        <w:rFonts w:ascii="Courier New" w:hAnsi="Courier New" w:cs="Courier New" w:hint="default"/>
      </w:rPr>
    </w:lvl>
    <w:lvl w:ilvl="2" w:tplc="04270005" w:tentative="1">
      <w:start w:val="1"/>
      <w:numFmt w:val="bullet"/>
      <w:lvlText w:val=""/>
      <w:lvlJc w:val="left"/>
      <w:pPr>
        <w:ind w:left="5040" w:hanging="360"/>
      </w:pPr>
      <w:rPr>
        <w:rFonts w:ascii="Wingdings" w:hAnsi="Wingdings" w:hint="default"/>
      </w:rPr>
    </w:lvl>
    <w:lvl w:ilvl="3" w:tplc="04270001" w:tentative="1">
      <w:start w:val="1"/>
      <w:numFmt w:val="bullet"/>
      <w:lvlText w:val=""/>
      <w:lvlJc w:val="left"/>
      <w:pPr>
        <w:ind w:left="5760" w:hanging="360"/>
      </w:pPr>
      <w:rPr>
        <w:rFonts w:ascii="Symbol" w:hAnsi="Symbol" w:hint="default"/>
      </w:rPr>
    </w:lvl>
    <w:lvl w:ilvl="4" w:tplc="04270003" w:tentative="1">
      <w:start w:val="1"/>
      <w:numFmt w:val="bullet"/>
      <w:lvlText w:val="o"/>
      <w:lvlJc w:val="left"/>
      <w:pPr>
        <w:ind w:left="6480" w:hanging="360"/>
      </w:pPr>
      <w:rPr>
        <w:rFonts w:ascii="Courier New" w:hAnsi="Courier New" w:cs="Courier New" w:hint="default"/>
      </w:rPr>
    </w:lvl>
    <w:lvl w:ilvl="5" w:tplc="04270005" w:tentative="1">
      <w:start w:val="1"/>
      <w:numFmt w:val="bullet"/>
      <w:lvlText w:val=""/>
      <w:lvlJc w:val="left"/>
      <w:pPr>
        <w:ind w:left="7200" w:hanging="360"/>
      </w:pPr>
      <w:rPr>
        <w:rFonts w:ascii="Wingdings" w:hAnsi="Wingdings" w:hint="default"/>
      </w:rPr>
    </w:lvl>
    <w:lvl w:ilvl="6" w:tplc="04270001" w:tentative="1">
      <w:start w:val="1"/>
      <w:numFmt w:val="bullet"/>
      <w:lvlText w:val=""/>
      <w:lvlJc w:val="left"/>
      <w:pPr>
        <w:ind w:left="7920" w:hanging="360"/>
      </w:pPr>
      <w:rPr>
        <w:rFonts w:ascii="Symbol" w:hAnsi="Symbol" w:hint="default"/>
      </w:rPr>
    </w:lvl>
    <w:lvl w:ilvl="7" w:tplc="04270003" w:tentative="1">
      <w:start w:val="1"/>
      <w:numFmt w:val="bullet"/>
      <w:lvlText w:val="o"/>
      <w:lvlJc w:val="left"/>
      <w:pPr>
        <w:ind w:left="8640" w:hanging="360"/>
      </w:pPr>
      <w:rPr>
        <w:rFonts w:ascii="Courier New" w:hAnsi="Courier New" w:cs="Courier New" w:hint="default"/>
      </w:rPr>
    </w:lvl>
    <w:lvl w:ilvl="8" w:tplc="04270005" w:tentative="1">
      <w:start w:val="1"/>
      <w:numFmt w:val="bullet"/>
      <w:lvlText w:val=""/>
      <w:lvlJc w:val="left"/>
      <w:pPr>
        <w:ind w:left="9360" w:hanging="360"/>
      </w:pPr>
      <w:rPr>
        <w:rFonts w:ascii="Wingdings" w:hAnsi="Wingdings" w:hint="default"/>
      </w:rPr>
    </w:lvl>
  </w:abstractNum>
  <w:abstractNum w:abstractNumId="29">
    <w:nsid w:val="75DE2632"/>
    <w:multiLevelType w:val="hybridMultilevel"/>
    <w:tmpl w:val="7E260E6C"/>
    <w:lvl w:ilvl="0" w:tplc="96C48A2E">
      <w:start w:val="1"/>
      <w:numFmt w:val="decimal"/>
      <w:lvlText w:val="%1)"/>
      <w:lvlJc w:val="left"/>
      <w:pPr>
        <w:ind w:left="360" w:hanging="360"/>
      </w:pPr>
      <w:rPr>
        <w:rFonts w:ascii="Times New Roman" w:eastAsiaTheme="minorHAnsi" w:hAnsi="Times New Roman" w:cstheme="minorBidi"/>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0">
    <w:nsid w:val="7D5A35BC"/>
    <w:multiLevelType w:val="hybridMultilevel"/>
    <w:tmpl w:val="E320F886"/>
    <w:lvl w:ilvl="0" w:tplc="0427000D">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num w:numId="1">
    <w:abstractNumId w:val="18"/>
  </w:num>
  <w:num w:numId="2">
    <w:abstractNumId w:val="14"/>
  </w:num>
  <w:num w:numId="3">
    <w:abstractNumId w:val="15"/>
  </w:num>
  <w:num w:numId="4">
    <w:abstractNumId w:val="29"/>
  </w:num>
  <w:num w:numId="5">
    <w:abstractNumId w:val="23"/>
  </w:num>
  <w:num w:numId="6">
    <w:abstractNumId w:val="30"/>
  </w:num>
  <w:num w:numId="7">
    <w:abstractNumId w:val="17"/>
  </w:num>
  <w:num w:numId="8">
    <w:abstractNumId w:val="5"/>
  </w:num>
  <w:num w:numId="9">
    <w:abstractNumId w:val="27"/>
  </w:num>
  <w:num w:numId="10">
    <w:abstractNumId w:val="11"/>
  </w:num>
  <w:num w:numId="11">
    <w:abstractNumId w:val="9"/>
  </w:num>
  <w:num w:numId="12">
    <w:abstractNumId w:val="16"/>
  </w:num>
  <w:num w:numId="13">
    <w:abstractNumId w:val="1"/>
  </w:num>
  <w:num w:numId="14">
    <w:abstractNumId w:val="25"/>
  </w:num>
  <w:num w:numId="15">
    <w:abstractNumId w:val="7"/>
  </w:num>
  <w:num w:numId="16">
    <w:abstractNumId w:val="4"/>
  </w:num>
  <w:num w:numId="17">
    <w:abstractNumId w:val="12"/>
  </w:num>
  <w:num w:numId="18">
    <w:abstractNumId w:val="2"/>
  </w:num>
  <w:num w:numId="19">
    <w:abstractNumId w:val="19"/>
  </w:num>
  <w:num w:numId="20">
    <w:abstractNumId w:val="24"/>
  </w:num>
  <w:num w:numId="21">
    <w:abstractNumId w:val="13"/>
  </w:num>
  <w:num w:numId="22">
    <w:abstractNumId w:val="10"/>
  </w:num>
  <w:num w:numId="23">
    <w:abstractNumId w:val="3"/>
  </w:num>
  <w:num w:numId="24">
    <w:abstractNumId w:val="6"/>
  </w:num>
  <w:num w:numId="25">
    <w:abstractNumId w:val="20"/>
  </w:num>
  <w:num w:numId="26">
    <w:abstractNumId w:val="8"/>
  </w:num>
  <w:num w:numId="27">
    <w:abstractNumId w:val="0"/>
  </w:num>
  <w:num w:numId="28">
    <w:abstractNumId w:val="22"/>
  </w:num>
  <w:num w:numId="29">
    <w:abstractNumId w:val="28"/>
  </w:num>
  <w:num w:numId="30">
    <w:abstractNumId w:val="21"/>
  </w:num>
  <w:num w:numId="31">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1298"/>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3AAC"/>
    <w:rsid w:val="0000795E"/>
    <w:rsid w:val="000101B9"/>
    <w:rsid w:val="00014410"/>
    <w:rsid w:val="000205E3"/>
    <w:rsid w:val="000224B0"/>
    <w:rsid w:val="00036426"/>
    <w:rsid w:val="000369A3"/>
    <w:rsid w:val="00041199"/>
    <w:rsid w:val="00041768"/>
    <w:rsid w:val="0004263E"/>
    <w:rsid w:val="00047443"/>
    <w:rsid w:val="00054967"/>
    <w:rsid w:val="000577F2"/>
    <w:rsid w:val="00063A04"/>
    <w:rsid w:val="00066B2A"/>
    <w:rsid w:val="00067F9E"/>
    <w:rsid w:val="00070951"/>
    <w:rsid w:val="00071779"/>
    <w:rsid w:val="000728C1"/>
    <w:rsid w:val="0007378C"/>
    <w:rsid w:val="0007453A"/>
    <w:rsid w:val="00076E6C"/>
    <w:rsid w:val="0008216B"/>
    <w:rsid w:val="00083AE6"/>
    <w:rsid w:val="00085592"/>
    <w:rsid w:val="00092871"/>
    <w:rsid w:val="00092AB2"/>
    <w:rsid w:val="000949DE"/>
    <w:rsid w:val="0009743F"/>
    <w:rsid w:val="000A3C07"/>
    <w:rsid w:val="000A4C44"/>
    <w:rsid w:val="000A5740"/>
    <w:rsid w:val="000A7086"/>
    <w:rsid w:val="000A72CD"/>
    <w:rsid w:val="000B19AD"/>
    <w:rsid w:val="000B43F1"/>
    <w:rsid w:val="000B7E6C"/>
    <w:rsid w:val="000C068C"/>
    <w:rsid w:val="000D050E"/>
    <w:rsid w:val="000D6AB9"/>
    <w:rsid w:val="000D705F"/>
    <w:rsid w:val="000D7829"/>
    <w:rsid w:val="000E4B3F"/>
    <w:rsid w:val="000E5934"/>
    <w:rsid w:val="000E7D03"/>
    <w:rsid w:val="000F3D20"/>
    <w:rsid w:val="000F4D72"/>
    <w:rsid w:val="000F528C"/>
    <w:rsid w:val="000F561A"/>
    <w:rsid w:val="000F5BE4"/>
    <w:rsid w:val="000F69FC"/>
    <w:rsid w:val="00102B33"/>
    <w:rsid w:val="001055C4"/>
    <w:rsid w:val="001063F7"/>
    <w:rsid w:val="0010648A"/>
    <w:rsid w:val="001139D0"/>
    <w:rsid w:val="00114A8D"/>
    <w:rsid w:val="001325FB"/>
    <w:rsid w:val="00133110"/>
    <w:rsid w:val="00135E35"/>
    <w:rsid w:val="00136D30"/>
    <w:rsid w:val="00136F45"/>
    <w:rsid w:val="00137B56"/>
    <w:rsid w:val="00137F2E"/>
    <w:rsid w:val="00143DA6"/>
    <w:rsid w:val="00145113"/>
    <w:rsid w:val="00146069"/>
    <w:rsid w:val="001463BE"/>
    <w:rsid w:val="00147465"/>
    <w:rsid w:val="00153AF9"/>
    <w:rsid w:val="001557E4"/>
    <w:rsid w:val="00156826"/>
    <w:rsid w:val="00156AD2"/>
    <w:rsid w:val="00157F2E"/>
    <w:rsid w:val="00160361"/>
    <w:rsid w:val="00160FC1"/>
    <w:rsid w:val="00165492"/>
    <w:rsid w:val="00180AFF"/>
    <w:rsid w:val="0018169A"/>
    <w:rsid w:val="0018541D"/>
    <w:rsid w:val="00185AD2"/>
    <w:rsid w:val="00192878"/>
    <w:rsid w:val="00192F31"/>
    <w:rsid w:val="001966C2"/>
    <w:rsid w:val="00197A1A"/>
    <w:rsid w:val="001A0C61"/>
    <w:rsid w:val="001A2788"/>
    <w:rsid w:val="001A6D50"/>
    <w:rsid w:val="001A78C2"/>
    <w:rsid w:val="001B0B1E"/>
    <w:rsid w:val="001B1E73"/>
    <w:rsid w:val="001B57A2"/>
    <w:rsid w:val="001B692E"/>
    <w:rsid w:val="001C6B30"/>
    <w:rsid w:val="001D190C"/>
    <w:rsid w:val="001D5102"/>
    <w:rsid w:val="001D5732"/>
    <w:rsid w:val="001D6779"/>
    <w:rsid w:val="001D7A8A"/>
    <w:rsid w:val="001E39AF"/>
    <w:rsid w:val="001E79B6"/>
    <w:rsid w:val="001F5137"/>
    <w:rsid w:val="001F55FE"/>
    <w:rsid w:val="001F6BF6"/>
    <w:rsid w:val="001F78B5"/>
    <w:rsid w:val="00202EDC"/>
    <w:rsid w:val="002038F9"/>
    <w:rsid w:val="002047A8"/>
    <w:rsid w:val="002058A2"/>
    <w:rsid w:val="00207D13"/>
    <w:rsid w:val="00210FC3"/>
    <w:rsid w:val="0021134E"/>
    <w:rsid w:val="00215336"/>
    <w:rsid w:val="002174A5"/>
    <w:rsid w:val="00217934"/>
    <w:rsid w:val="002203E1"/>
    <w:rsid w:val="002221A9"/>
    <w:rsid w:val="0022482E"/>
    <w:rsid w:val="00226B54"/>
    <w:rsid w:val="00226F47"/>
    <w:rsid w:val="00227F11"/>
    <w:rsid w:val="00232313"/>
    <w:rsid w:val="002376A6"/>
    <w:rsid w:val="002408E7"/>
    <w:rsid w:val="00241AFF"/>
    <w:rsid w:val="00243902"/>
    <w:rsid w:val="00247F4C"/>
    <w:rsid w:val="00250636"/>
    <w:rsid w:val="00252893"/>
    <w:rsid w:val="002528F8"/>
    <w:rsid w:val="00257C99"/>
    <w:rsid w:val="00260BEE"/>
    <w:rsid w:val="0026701B"/>
    <w:rsid w:val="002670D0"/>
    <w:rsid w:val="00273722"/>
    <w:rsid w:val="00273776"/>
    <w:rsid w:val="0027401B"/>
    <w:rsid w:val="00274F4B"/>
    <w:rsid w:val="002800A7"/>
    <w:rsid w:val="002807F5"/>
    <w:rsid w:val="00283827"/>
    <w:rsid w:val="00285E31"/>
    <w:rsid w:val="00285F3B"/>
    <w:rsid w:val="00293821"/>
    <w:rsid w:val="00293B1D"/>
    <w:rsid w:val="0029545F"/>
    <w:rsid w:val="00295B18"/>
    <w:rsid w:val="00296093"/>
    <w:rsid w:val="002965CF"/>
    <w:rsid w:val="00297B24"/>
    <w:rsid w:val="002A50CA"/>
    <w:rsid w:val="002A5894"/>
    <w:rsid w:val="002C0852"/>
    <w:rsid w:val="002C39AA"/>
    <w:rsid w:val="002C4940"/>
    <w:rsid w:val="002C5421"/>
    <w:rsid w:val="002D30EE"/>
    <w:rsid w:val="002E5BDE"/>
    <w:rsid w:val="002E7F25"/>
    <w:rsid w:val="002F1091"/>
    <w:rsid w:val="002F6121"/>
    <w:rsid w:val="003000A9"/>
    <w:rsid w:val="00302C14"/>
    <w:rsid w:val="00306023"/>
    <w:rsid w:val="00306237"/>
    <w:rsid w:val="00310653"/>
    <w:rsid w:val="00313CAD"/>
    <w:rsid w:val="00320FA0"/>
    <w:rsid w:val="00321880"/>
    <w:rsid w:val="00321C9D"/>
    <w:rsid w:val="00323599"/>
    <w:rsid w:val="0032463B"/>
    <w:rsid w:val="003256E2"/>
    <w:rsid w:val="00331C94"/>
    <w:rsid w:val="003354C7"/>
    <w:rsid w:val="00337ECB"/>
    <w:rsid w:val="00340D58"/>
    <w:rsid w:val="00347267"/>
    <w:rsid w:val="00361114"/>
    <w:rsid w:val="00362597"/>
    <w:rsid w:val="00363024"/>
    <w:rsid w:val="003638A6"/>
    <w:rsid w:val="003664A7"/>
    <w:rsid w:val="00367737"/>
    <w:rsid w:val="00367FEE"/>
    <w:rsid w:val="00370D86"/>
    <w:rsid w:val="00371402"/>
    <w:rsid w:val="003724FB"/>
    <w:rsid w:val="003750DE"/>
    <w:rsid w:val="003764E7"/>
    <w:rsid w:val="003778ED"/>
    <w:rsid w:val="00381B10"/>
    <w:rsid w:val="00383721"/>
    <w:rsid w:val="0038423B"/>
    <w:rsid w:val="003874B0"/>
    <w:rsid w:val="003925EC"/>
    <w:rsid w:val="0039498E"/>
    <w:rsid w:val="00396DAE"/>
    <w:rsid w:val="003A090F"/>
    <w:rsid w:val="003A2190"/>
    <w:rsid w:val="003A30AC"/>
    <w:rsid w:val="003A6C2A"/>
    <w:rsid w:val="003B5255"/>
    <w:rsid w:val="003C0241"/>
    <w:rsid w:val="003C1D20"/>
    <w:rsid w:val="003C256D"/>
    <w:rsid w:val="003C36E0"/>
    <w:rsid w:val="003C3F08"/>
    <w:rsid w:val="003C459F"/>
    <w:rsid w:val="003C4808"/>
    <w:rsid w:val="003D2046"/>
    <w:rsid w:val="003D65F5"/>
    <w:rsid w:val="003E11C2"/>
    <w:rsid w:val="003E2400"/>
    <w:rsid w:val="003E33EA"/>
    <w:rsid w:val="003F146C"/>
    <w:rsid w:val="003F4D5D"/>
    <w:rsid w:val="0040127E"/>
    <w:rsid w:val="00402241"/>
    <w:rsid w:val="00406BF1"/>
    <w:rsid w:val="004077AF"/>
    <w:rsid w:val="00411510"/>
    <w:rsid w:val="00412844"/>
    <w:rsid w:val="00413C40"/>
    <w:rsid w:val="004147F2"/>
    <w:rsid w:val="0041521D"/>
    <w:rsid w:val="004156F9"/>
    <w:rsid w:val="00415E18"/>
    <w:rsid w:val="004166D9"/>
    <w:rsid w:val="00417183"/>
    <w:rsid w:val="00420DC6"/>
    <w:rsid w:val="00421EC8"/>
    <w:rsid w:val="0042324E"/>
    <w:rsid w:val="00425164"/>
    <w:rsid w:val="00425B66"/>
    <w:rsid w:val="0043136C"/>
    <w:rsid w:val="004329E6"/>
    <w:rsid w:val="0043412C"/>
    <w:rsid w:val="004343CD"/>
    <w:rsid w:val="00435376"/>
    <w:rsid w:val="00442FBD"/>
    <w:rsid w:val="004504F1"/>
    <w:rsid w:val="00450C40"/>
    <w:rsid w:val="004514CC"/>
    <w:rsid w:val="004547D7"/>
    <w:rsid w:val="00457330"/>
    <w:rsid w:val="004610AA"/>
    <w:rsid w:val="00461101"/>
    <w:rsid w:val="00462015"/>
    <w:rsid w:val="00467ED1"/>
    <w:rsid w:val="00475C8C"/>
    <w:rsid w:val="0048348F"/>
    <w:rsid w:val="00483D03"/>
    <w:rsid w:val="00486824"/>
    <w:rsid w:val="00487FAB"/>
    <w:rsid w:val="00494DC0"/>
    <w:rsid w:val="00495476"/>
    <w:rsid w:val="00497146"/>
    <w:rsid w:val="004A221A"/>
    <w:rsid w:val="004A4B14"/>
    <w:rsid w:val="004A6857"/>
    <w:rsid w:val="004B4F5E"/>
    <w:rsid w:val="004B5C61"/>
    <w:rsid w:val="004B5DF1"/>
    <w:rsid w:val="004B5EFC"/>
    <w:rsid w:val="004B60CF"/>
    <w:rsid w:val="004B6664"/>
    <w:rsid w:val="004C1246"/>
    <w:rsid w:val="004D0559"/>
    <w:rsid w:val="004D18A7"/>
    <w:rsid w:val="004D4B6A"/>
    <w:rsid w:val="004E11C9"/>
    <w:rsid w:val="004E3BAF"/>
    <w:rsid w:val="004E6BDA"/>
    <w:rsid w:val="004E70F0"/>
    <w:rsid w:val="004F39E2"/>
    <w:rsid w:val="004F57BD"/>
    <w:rsid w:val="00504169"/>
    <w:rsid w:val="0051051C"/>
    <w:rsid w:val="005120F5"/>
    <w:rsid w:val="005124E8"/>
    <w:rsid w:val="00512A47"/>
    <w:rsid w:val="00514DDE"/>
    <w:rsid w:val="00514E90"/>
    <w:rsid w:val="00517133"/>
    <w:rsid w:val="0052474F"/>
    <w:rsid w:val="005259AA"/>
    <w:rsid w:val="00525B00"/>
    <w:rsid w:val="00526894"/>
    <w:rsid w:val="0052796D"/>
    <w:rsid w:val="005307EB"/>
    <w:rsid w:val="00532C92"/>
    <w:rsid w:val="00534A7D"/>
    <w:rsid w:val="005354D6"/>
    <w:rsid w:val="005372D4"/>
    <w:rsid w:val="00540CE6"/>
    <w:rsid w:val="00541962"/>
    <w:rsid w:val="00545A16"/>
    <w:rsid w:val="005464FD"/>
    <w:rsid w:val="0054771A"/>
    <w:rsid w:val="00551211"/>
    <w:rsid w:val="00552A8E"/>
    <w:rsid w:val="00555392"/>
    <w:rsid w:val="00555909"/>
    <w:rsid w:val="00557B7F"/>
    <w:rsid w:val="00557D3A"/>
    <w:rsid w:val="00560C37"/>
    <w:rsid w:val="00561345"/>
    <w:rsid w:val="00564085"/>
    <w:rsid w:val="005667B2"/>
    <w:rsid w:val="00570B75"/>
    <w:rsid w:val="00570C44"/>
    <w:rsid w:val="00572CAF"/>
    <w:rsid w:val="00573FB7"/>
    <w:rsid w:val="00574E25"/>
    <w:rsid w:val="005779A0"/>
    <w:rsid w:val="005832F1"/>
    <w:rsid w:val="00583E20"/>
    <w:rsid w:val="0058479B"/>
    <w:rsid w:val="00585915"/>
    <w:rsid w:val="0058678C"/>
    <w:rsid w:val="005922C6"/>
    <w:rsid w:val="00592B50"/>
    <w:rsid w:val="00592FC6"/>
    <w:rsid w:val="005A2E80"/>
    <w:rsid w:val="005A31B9"/>
    <w:rsid w:val="005A55AA"/>
    <w:rsid w:val="005A7C55"/>
    <w:rsid w:val="005B3C16"/>
    <w:rsid w:val="005C04EE"/>
    <w:rsid w:val="005C1A6F"/>
    <w:rsid w:val="005C337E"/>
    <w:rsid w:val="005C6D8D"/>
    <w:rsid w:val="005D2D51"/>
    <w:rsid w:val="005D2D9B"/>
    <w:rsid w:val="005D38EF"/>
    <w:rsid w:val="005D4C80"/>
    <w:rsid w:val="005D6067"/>
    <w:rsid w:val="005D6696"/>
    <w:rsid w:val="005E0F25"/>
    <w:rsid w:val="005E220C"/>
    <w:rsid w:val="005E2673"/>
    <w:rsid w:val="005E35C4"/>
    <w:rsid w:val="005F17EB"/>
    <w:rsid w:val="005F4AD4"/>
    <w:rsid w:val="005F5256"/>
    <w:rsid w:val="005F658A"/>
    <w:rsid w:val="005F6714"/>
    <w:rsid w:val="00603E29"/>
    <w:rsid w:val="0060647E"/>
    <w:rsid w:val="006072EB"/>
    <w:rsid w:val="00612FD3"/>
    <w:rsid w:val="006156B3"/>
    <w:rsid w:val="0061639C"/>
    <w:rsid w:val="00621F1F"/>
    <w:rsid w:val="006244FD"/>
    <w:rsid w:val="006246D5"/>
    <w:rsid w:val="00625D69"/>
    <w:rsid w:val="00626BB8"/>
    <w:rsid w:val="006331AA"/>
    <w:rsid w:val="0063465C"/>
    <w:rsid w:val="006374C3"/>
    <w:rsid w:val="00640816"/>
    <w:rsid w:val="00641244"/>
    <w:rsid w:val="0064239E"/>
    <w:rsid w:val="00644AEA"/>
    <w:rsid w:val="006458DE"/>
    <w:rsid w:val="00650C18"/>
    <w:rsid w:val="0066096D"/>
    <w:rsid w:val="00660FE9"/>
    <w:rsid w:val="00664B57"/>
    <w:rsid w:val="00666165"/>
    <w:rsid w:val="00670252"/>
    <w:rsid w:val="00670C92"/>
    <w:rsid w:val="00670DE1"/>
    <w:rsid w:val="00672FCA"/>
    <w:rsid w:val="00674F05"/>
    <w:rsid w:val="00675176"/>
    <w:rsid w:val="006772EE"/>
    <w:rsid w:val="00685B99"/>
    <w:rsid w:val="006904D9"/>
    <w:rsid w:val="006922A1"/>
    <w:rsid w:val="006926AA"/>
    <w:rsid w:val="00692C3F"/>
    <w:rsid w:val="006930FC"/>
    <w:rsid w:val="00695886"/>
    <w:rsid w:val="00696AD5"/>
    <w:rsid w:val="00696C68"/>
    <w:rsid w:val="00697B02"/>
    <w:rsid w:val="006A4208"/>
    <w:rsid w:val="006A55A7"/>
    <w:rsid w:val="006B0E2E"/>
    <w:rsid w:val="006B17DD"/>
    <w:rsid w:val="006B19FF"/>
    <w:rsid w:val="006B1DF0"/>
    <w:rsid w:val="006B5205"/>
    <w:rsid w:val="006C01C9"/>
    <w:rsid w:val="006C06FB"/>
    <w:rsid w:val="006C1D27"/>
    <w:rsid w:val="006C1E6F"/>
    <w:rsid w:val="006C286C"/>
    <w:rsid w:val="006D1852"/>
    <w:rsid w:val="006D2BA6"/>
    <w:rsid w:val="006E1263"/>
    <w:rsid w:val="006E3178"/>
    <w:rsid w:val="006E3AAC"/>
    <w:rsid w:val="006E641A"/>
    <w:rsid w:val="006F1A49"/>
    <w:rsid w:val="00703778"/>
    <w:rsid w:val="007052F9"/>
    <w:rsid w:val="00714203"/>
    <w:rsid w:val="00714E25"/>
    <w:rsid w:val="00720155"/>
    <w:rsid w:val="00725A27"/>
    <w:rsid w:val="00731F79"/>
    <w:rsid w:val="00732DE5"/>
    <w:rsid w:val="00732E35"/>
    <w:rsid w:val="00734A60"/>
    <w:rsid w:val="007430B8"/>
    <w:rsid w:val="00745EFE"/>
    <w:rsid w:val="00747FBD"/>
    <w:rsid w:val="00754D67"/>
    <w:rsid w:val="00756E5F"/>
    <w:rsid w:val="00756F14"/>
    <w:rsid w:val="00757494"/>
    <w:rsid w:val="0076000C"/>
    <w:rsid w:val="00760F19"/>
    <w:rsid w:val="00766D76"/>
    <w:rsid w:val="00781827"/>
    <w:rsid w:val="007843BD"/>
    <w:rsid w:val="007866A0"/>
    <w:rsid w:val="00787CEF"/>
    <w:rsid w:val="007905C2"/>
    <w:rsid w:val="007933D0"/>
    <w:rsid w:val="007958DF"/>
    <w:rsid w:val="0079728D"/>
    <w:rsid w:val="00797DA8"/>
    <w:rsid w:val="007A2B86"/>
    <w:rsid w:val="007A4E7E"/>
    <w:rsid w:val="007A6792"/>
    <w:rsid w:val="007B1052"/>
    <w:rsid w:val="007B2ECA"/>
    <w:rsid w:val="007B329A"/>
    <w:rsid w:val="007B723E"/>
    <w:rsid w:val="007B7C13"/>
    <w:rsid w:val="007C1DAF"/>
    <w:rsid w:val="007C3D62"/>
    <w:rsid w:val="007C4BB3"/>
    <w:rsid w:val="007C7582"/>
    <w:rsid w:val="007D12D0"/>
    <w:rsid w:val="007D1E23"/>
    <w:rsid w:val="007D26D9"/>
    <w:rsid w:val="007E040F"/>
    <w:rsid w:val="007E7CEB"/>
    <w:rsid w:val="007F0038"/>
    <w:rsid w:val="007F26B5"/>
    <w:rsid w:val="007F2EEB"/>
    <w:rsid w:val="007F4217"/>
    <w:rsid w:val="007F6495"/>
    <w:rsid w:val="007F68C7"/>
    <w:rsid w:val="007F6929"/>
    <w:rsid w:val="007F7BFE"/>
    <w:rsid w:val="008009BF"/>
    <w:rsid w:val="00803823"/>
    <w:rsid w:val="0080569B"/>
    <w:rsid w:val="0081748B"/>
    <w:rsid w:val="00821774"/>
    <w:rsid w:val="008243EB"/>
    <w:rsid w:val="00824409"/>
    <w:rsid w:val="0082484E"/>
    <w:rsid w:val="008269BC"/>
    <w:rsid w:val="00830EAC"/>
    <w:rsid w:val="00831540"/>
    <w:rsid w:val="008342D3"/>
    <w:rsid w:val="00836ACE"/>
    <w:rsid w:val="00842331"/>
    <w:rsid w:val="00842930"/>
    <w:rsid w:val="00845F54"/>
    <w:rsid w:val="00855A11"/>
    <w:rsid w:val="0086467B"/>
    <w:rsid w:val="00870782"/>
    <w:rsid w:val="00871A1F"/>
    <w:rsid w:val="00872038"/>
    <w:rsid w:val="00873DE8"/>
    <w:rsid w:val="0087498F"/>
    <w:rsid w:val="00874A9A"/>
    <w:rsid w:val="00880AD1"/>
    <w:rsid w:val="0088143D"/>
    <w:rsid w:val="00883B83"/>
    <w:rsid w:val="00883DAA"/>
    <w:rsid w:val="0089055F"/>
    <w:rsid w:val="0089467A"/>
    <w:rsid w:val="00894AA7"/>
    <w:rsid w:val="008A23A6"/>
    <w:rsid w:val="008A3CB3"/>
    <w:rsid w:val="008A71CB"/>
    <w:rsid w:val="008B01BA"/>
    <w:rsid w:val="008B32D1"/>
    <w:rsid w:val="008B3F8B"/>
    <w:rsid w:val="008B47C5"/>
    <w:rsid w:val="008B55B3"/>
    <w:rsid w:val="008B64E2"/>
    <w:rsid w:val="008C0014"/>
    <w:rsid w:val="008C51C1"/>
    <w:rsid w:val="008D2DBC"/>
    <w:rsid w:val="008D4992"/>
    <w:rsid w:val="008E6779"/>
    <w:rsid w:val="008F66C9"/>
    <w:rsid w:val="008F6B98"/>
    <w:rsid w:val="008F7D1F"/>
    <w:rsid w:val="00902CD3"/>
    <w:rsid w:val="00902DBB"/>
    <w:rsid w:val="00904ADB"/>
    <w:rsid w:val="009106DF"/>
    <w:rsid w:val="009127F9"/>
    <w:rsid w:val="009168AA"/>
    <w:rsid w:val="009175F7"/>
    <w:rsid w:val="0092321A"/>
    <w:rsid w:val="009258E8"/>
    <w:rsid w:val="00927ABD"/>
    <w:rsid w:val="009325B6"/>
    <w:rsid w:val="00935AE8"/>
    <w:rsid w:val="0093672A"/>
    <w:rsid w:val="0094260F"/>
    <w:rsid w:val="00943D50"/>
    <w:rsid w:val="0095265C"/>
    <w:rsid w:val="009531D2"/>
    <w:rsid w:val="0095511E"/>
    <w:rsid w:val="009551BD"/>
    <w:rsid w:val="00955E3A"/>
    <w:rsid w:val="00956041"/>
    <w:rsid w:val="009568C9"/>
    <w:rsid w:val="00961D03"/>
    <w:rsid w:val="00966BB2"/>
    <w:rsid w:val="00972256"/>
    <w:rsid w:val="00976022"/>
    <w:rsid w:val="009839BD"/>
    <w:rsid w:val="00983AAB"/>
    <w:rsid w:val="009845D8"/>
    <w:rsid w:val="00984A94"/>
    <w:rsid w:val="00985D6D"/>
    <w:rsid w:val="00990507"/>
    <w:rsid w:val="009921F5"/>
    <w:rsid w:val="00992745"/>
    <w:rsid w:val="009948DF"/>
    <w:rsid w:val="009963BD"/>
    <w:rsid w:val="00996E2A"/>
    <w:rsid w:val="009A0931"/>
    <w:rsid w:val="009A329B"/>
    <w:rsid w:val="009A6A45"/>
    <w:rsid w:val="009A6FBC"/>
    <w:rsid w:val="009B39C5"/>
    <w:rsid w:val="009B6BAD"/>
    <w:rsid w:val="009C0EB9"/>
    <w:rsid w:val="009C3B20"/>
    <w:rsid w:val="009C4D72"/>
    <w:rsid w:val="009C521B"/>
    <w:rsid w:val="009C7D90"/>
    <w:rsid w:val="009D0920"/>
    <w:rsid w:val="009D2094"/>
    <w:rsid w:val="009D261F"/>
    <w:rsid w:val="009D2B29"/>
    <w:rsid w:val="009E194E"/>
    <w:rsid w:val="009E331D"/>
    <w:rsid w:val="009E4355"/>
    <w:rsid w:val="009F0757"/>
    <w:rsid w:val="009F1051"/>
    <w:rsid w:val="009F5315"/>
    <w:rsid w:val="00A06BEB"/>
    <w:rsid w:val="00A07346"/>
    <w:rsid w:val="00A0756F"/>
    <w:rsid w:val="00A07E35"/>
    <w:rsid w:val="00A130BE"/>
    <w:rsid w:val="00A1322C"/>
    <w:rsid w:val="00A14317"/>
    <w:rsid w:val="00A25A9B"/>
    <w:rsid w:val="00A30673"/>
    <w:rsid w:val="00A3333D"/>
    <w:rsid w:val="00A333B4"/>
    <w:rsid w:val="00A33C5C"/>
    <w:rsid w:val="00A35A52"/>
    <w:rsid w:val="00A419A4"/>
    <w:rsid w:val="00A4531C"/>
    <w:rsid w:val="00A4578E"/>
    <w:rsid w:val="00A458E0"/>
    <w:rsid w:val="00A46E7F"/>
    <w:rsid w:val="00A46EF5"/>
    <w:rsid w:val="00A528ED"/>
    <w:rsid w:val="00A54457"/>
    <w:rsid w:val="00A61C09"/>
    <w:rsid w:val="00A642FD"/>
    <w:rsid w:val="00A64EE1"/>
    <w:rsid w:val="00A70A07"/>
    <w:rsid w:val="00A715BA"/>
    <w:rsid w:val="00A73CAB"/>
    <w:rsid w:val="00A816DF"/>
    <w:rsid w:val="00A829F0"/>
    <w:rsid w:val="00A934A2"/>
    <w:rsid w:val="00A94424"/>
    <w:rsid w:val="00A94E84"/>
    <w:rsid w:val="00A9513D"/>
    <w:rsid w:val="00A9799E"/>
    <w:rsid w:val="00AA09D8"/>
    <w:rsid w:val="00AA28FF"/>
    <w:rsid w:val="00AA4E53"/>
    <w:rsid w:val="00AA4F92"/>
    <w:rsid w:val="00AB01EE"/>
    <w:rsid w:val="00AB3C56"/>
    <w:rsid w:val="00AB3F87"/>
    <w:rsid w:val="00AB4346"/>
    <w:rsid w:val="00AC48FD"/>
    <w:rsid w:val="00AC4BAD"/>
    <w:rsid w:val="00AD1264"/>
    <w:rsid w:val="00AD5664"/>
    <w:rsid w:val="00AD692F"/>
    <w:rsid w:val="00AD6BF7"/>
    <w:rsid w:val="00AF1CFA"/>
    <w:rsid w:val="00AF306C"/>
    <w:rsid w:val="00AF4733"/>
    <w:rsid w:val="00AF7541"/>
    <w:rsid w:val="00B0022B"/>
    <w:rsid w:val="00B016E9"/>
    <w:rsid w:val="00B03768"/>
    <w:rsid w:val="00B04DED"/>
    <w:rsid w:val="00B1201A"/>
    <w:rsid w:val="00B14C62"/>
    <w:rsid w:val="00B15A68"/>
    <w:rsid w:val="00B16280"/>
    <w:rsid w:val="00B22380"/>
    <w:rsid w:val="00B2607A"/>
    <w:rsid w:val="00B26A99"/>
    <w:rsid w:val="00B27088"/>
    <w:rsid w:val="00B2734B"/>
    <w:rsid w:val="00B279DA"/>
    <w:rsid w:val="00B307A5"/>
    <w:rsid w:val="00B32287"/>
    <w:rsid w:val="00B32AAF"/>
    <w:rsid w:val="00B3336B"/>
    <w:rsid w:val="00B35344"/>
    <w:rsid w:val="00B359FE"/>
    <w:rsid w:val="00B36E73"/>
    <w:rsid w:val="00B53AC2"/>
    <w:rsid w:val="00B568D3"/>
    <w:rsid w:val="00B5747B"/>
    <w:rsid w:val="00B605C0"/>
    <w:rsid w:val="00B608B3"/>
    <w:rsid w:val="00B61B5E"/>
    <w:rsid w:val="00B65AFB"/>
    <w:rsid w:val="00B65F8B"/>
    <w:rsid w:val="00B72CB9"/>
    <w:rsid w:val="00B75144"/>
    <w:rsid w:val="00B7619E"/>
    <w:rsid w:val="00B80B27"/>
    <w:rsid w:val="00B8504F"/>
    <w:rsid w:val="00B86131"/>
    <w:rsid w:val="00B87D07"/>
    <w:rsid w:val="00B9724F"/>
    <w:rsid w:val="00BA4EBF"/>
    <w:rsid w:val="00BA5D43"/>
    <w:rsid w:val="00BA7678"/>
    <w:rsid w:val="00BB36E0"/>
    <w:rsid w:val="00BB372B"/>
    <w:rsid w:val="00BB504C"/>
    <w:rsid w:val="00BB7436"/>
    <w:rsid w:val="00BC2156"/>
    <w:rsid w:val="00BC3DEC"/>
    <w:rsid w:val="00BD2328"/>
    <w:rsid w:val="00BD4252"/>
    <w:rsid w:val="00BD4E05"/>
    <w:rsid w:val="00BD606B"/>
    <w:rsid w:val="00BD7162"/>
    <w:rsid w:val="00BE0ACC"/>
    <w:rsid w:val="00BE360F"/>
    <w:rsid w:val="00BE5C3F"/>
    <w:rsid w:val="00BE7A4D"/>
    <w:rsid w:val="00BF76E0"/>
    <w:rsid w:val="00C0257B"/>
    <w:rsid w:val="00C02A8C"/>
    <w:rsid w:val="00C05452"/>
    <w:rsid w:val="00C1035A"/>
    <w:rsid w:val="00C1071D"/>
    <w:rsid w:val="00C14000"/>
    <w:rsid w:val="00C1462A"/>
    <w:rsid w:val="00C14AEC"/>
    <w:rsid w:val="00C15CE1"/>
    <w:rsid w:val="00C16357"/>
    <w:rsid w:val="00C23F0A"/>
    <w:rsid w:val="00C26637"/>
    <w:rsid w:val="00C34C92"/>
    <w:rsid w:val="00C35DEE"/>
    <w:rsid w:val="00C41DB9"/>
    <w:rsid w:val="00C457D1"/>
    <w:rsid w:val="00C47D0E"/>
    <w:rsid w:val="00C536CC"/>
    <w:rsid w:val="00C539BD"/>
    <w:rsid w:val="00C548B2"/>
    <w:rsid w:val="00C56120"/>
    <w:rsid w:val="00C5755B"/>
    <w:rsid w:val="00C6212C"/>
    <w:rsid w:val="00C62147"/>
    <w:rsid w:val="00C63E5B"/>
    <w:rsid w:val="00C65251"/>
    <w:rsid w:val="00C667ED"/>
    <w:rsid w:val="00C73319"/>
    <w:rsid w:val="00C763F5"/>
    <w:rsid w:val="00C802BC"/>
    <w:rsid w:val="00C827EB"/>
    <w:rsid w:val="00C83BCA"/>
    <w:rsid w:val="00C87844"/>
    <w:rsid w:val="00C9017B"/>
    <w:rsid w:val="00C91FDB"/>
    <w:rsid w:val="00C939AB"/>
    <w:rsid w:val="00C939D9"/>
    <w:rsid w:val="00C945E3"/>
    <w:rsid w:val="00C95D82"/>
    <w:rsid w:val="00C95D93"/>
    <w:rsid w:val="00C9703F"/>
    <w:rsid w:val="00CA2CE3"/>
    <w:rsid w:val="00CA65A7"/>
    <w:rsid w:val="00CA74A1"/>
    <w:rsid w:val="00CB3140"/>
    <w:rsid w:val="00CB7EFA"/>
    <w:rsid w:val="00CC100C"/>
    <w:rsid w:val="00CC177E"/>
    <w:rsid w:val="00CC5A99"/>
    <w:rsid w:val="00CD02EB"/>
    <w:rsid w:val="00CD0CB5"/>
    <w:rsid w:val="00CD3CA7"/>
    <w:rsid w:val="00CD4A34"/>
    <w:rsid w:val="00CD6089"/>
    <w:rsid w:val="00CD6B15"/>
    <w:rsid w:val="00CE1AF9"/>
    <w:rsid w:val="00CE75E2"/>
    <w:rsid w:val="00D1055E"/>
    <w:rsid w:val="00D107D6"/>
    <w:rsid w:val="00D134D5"/>
    <w:rsid w:val="00D202D6"/>
    <w:rsid w:val="00D20B18"/>
    <w:rsid w:val="00D2121A"/>
    <w:rsid w:val="00D213FA"/>
    <w:rsid w:val="00D32B00"/>
    <w:rsid w:val="00D3583D"/>
    <w:rsid w:val="00D35931"/>
    <w:rsid w:val="00D41F7E"/>
    <w:rsid w:val="00D4319D"/>
    <w:rsid w:val="00D44A36"/>
    <w:rsid w:val="00D519C6"/>
    <w:rsid w:val="00D54DA7"/>
    <w:rsid w:val="00D56FD9"/>
    <w:rsid w:val="00D600F8"/>
    <w:rsid w:val="00D6053B"/>
    <w:rsid w:val="00D62694"/>
    <w:rsid w:val="00D65C42"/>
    <w:rsid w:val="00D70D86"/>
    <w:rsid w:val="00D734FB"/>
    <w:rsid w:val="00D7355E"/>
    <w:rsid w:val="00D74331"/>
    <w:rsid w:val="00D81F1A"/>
    <w:rsid w:val="00D84E30"/>
    <w:rsid w:val="00D910A4"/>
    <w:rsid w:val="00D91469"/>
    <w:rsid w:val="00D914C4"/>
    <w:rsid w:val="00D91F4E"/>
    <w:rsid w:val="00D965BB"/>
    <w:rsid w:val="00D965CE"/>
    <w:rsid w:val="00DA00B7"/>
    <w:rsid w:val="00DA4F16"/>
    <w:rsid w:val="00DA51F9"/>
    <w:rsid w:val="00DB0371"/>
    <w:rsid w:val="00DB0947"/>
    <w:rsid w:val="00DB29B8"/>
    <w:rsid w:val="00DB3197"/>
    <w:rsid w:val="00DB797B"/>
    <w:rsid w:val="00DC06C7"/>
    <w:rsid w:val="00DC0A86"/>
    <w:rsid w:val="00DC0DDC"/>
    <w:rsid w:val="00DC317D"/>
    <w:rsid w:val="00DC3C82"/>
    <w:rsid w:val="00DC462F"/>
    <w:rsid w:val="00DC563C"/>
    <w:rsid w:val="00DC752D"/>
    <w:rsid w:val="00DE3461"/>
    <w:rsid w:val="00DE364B"/>
    <w:rsid w:val="00DF1CDE"/>
    <w:rsid w:val="00DF1D7B"/>
    <w:rsid w:val="00DF400B"/>
    <w:rsid w:val="00DF4C4A"/>
    <w:rsid w:val="00E01EAB"/>
    <w:rsid w:val="00E02099"/>
    <w:rsid w:val="00E028B5"/>
    <w:rsid w:val="00E06EAA"/>
    <w:rsid w:val="00E07668"/>
    <w:rsid w:val="00E2396F"/>
    <w:rsid w:val="00E2704D"/>
    <w:rsid w:val="00E3200E"/>
    <w:rsid w:val="00E33499"/>
    <w:rsid w:val="00E33611"/>
    <w:rsid w:val="00E35660"/>
    <w:rsid w:val="00E409DE"/>
    <w:rsid w:val="00E422E5"/>
    <w:rsid w:val="00E42F29"/>
    <w:rsid w:val="00E43A0B"/>
    <w:rsid w:val="00E446A2"/>
    <w:rsid w:val="00E46374"/>
    <w:rsid w:val="00E47BE2"/>
    <w:rsid w:val="00E5261F"/>
    <w:rsid w:val="00E52E98"/>
    <w:rsid w:val="00E54290"/>
    <w:rsid w:val="00E54325"/>
    <w:rsid w:val="00E5637F"/>
    <w:rsid w:val="00E62F95"/>
    <w:rsid w:val="00E66BED"/>
    <w:rsid w:val="00E722AE"/>
    <w:rsid w:val="00E775B7"/>
    <w:rsid w:val="00E81209"/>
    <w:rsid w:val="00E838B9"/>
    <w:rsid w:val="00E921E8"/>
    <w:rsid w:val="00E94140"/>
    <w:rsid w:val="00E9647A"/>
    <w:rsid w:val="00E97908"/>
    <w:rsid w:val="00EA4AB9"/>
    <w:rsid w:val="00EA5A63"/>
    <w:rsid w:val="00EA7B65"/>
    <w:rsid w:val="00EB2BD2"/>
    <w:rsid w:val="00EB2C10"/>
    <w:rsid w:val="00EB3E31"/>
    <w:rsid w:val="00EC0DAF"/>
    <w:rsid w:val="00EC252E"/>
    <w:rsid w:val="00EC2797"/>
    <w:rsid w:val="00EC7237"/>
    <w:rsid w:val="00EC79C5"/>
    <w:rsid w:val="00ED090B"/>
    <w:rsid w:val="00ED154A"/>
    <w:rsid w:val="00ED272F"/>
    <w:rsid w:val="00ED361B"/>
    <w:rsid w:val="00ED3FDC"/>
    <w:rsid w:val="00ED67A7"/>
    <w:rsid w:val="00EE001C"/>
    <w:rsid w:val="00EE18BE"/>
    <w:rsid w:val="00EE1ACD"/>
    <w:rsid w:val="00EE2558"/>
    <w:rsid w:val="00EE3EA5"/>
    <w:rsid w:val="00EE4A5A"/>
    <w:rsid w:val="00EE7D63"/>
    <w:rsid w:val="00EF0219"/>
    <w:rsid w:val="00EF5AC7"/>
    <w:rsid w:val="00F01073"/>
    <w:rsid w:val="00F1230D"/>
    <w:rsid w:val="00F126EE"/>
    <w:rsid w:val="00F12DBE"/>
    <w:rsid w:val="00F13DB5"/>
    <w:rsid w:val="00F14705"/>
    <w:rsid w:val="00F16725"/>
    <w:rsid w:val="00F22C83"/>
    <w:rsid w:val="00F273AE"/>
    <w:rsid w:val="00F318F3"/>
    <w:rsid w:val="00F31E22"/>
    <w:rsid w:val="00F3222E"/>
    <w:rsid w:val="00F3237D"/>
    <w:rsid w:val="00F32A8E"/>
    <w:rsid w:val="00F32D4E"/>
    <w:rsid w:val="00F37C01"/>
    <w:rsid w:val="00F452FA"/>
    <w:rsid w:val="00F4704C"/>
    <w:rsid w:val="00F523EF"/>
    <w:rsid w:val="00F524CA"/>
    <w:rsid w:val="00F5376F"/>
    <w:rsid w:val="00F54A9D"/>
    <w:rsid w:val="00F54FA7"/>
    <w:rsid w:val="00F63038"/>
    <w:rsid w:val="00F6402A"/>
    <w:rsid w:val="00F64ACB"/>
    <w:rsid w:val="00F67983"/>
    <w:rsid w:val="00F75178"/>
    <w:rsid w:val="00F765D9"/>
    <w:rsid w:val="00F76D3E"/>
    <w:rsid w:val="00F775F1"/>
    <w:rsid w:val="00F80B80"/>
    <w:rsid w:val="00F862DF"/>
    <w:rsid w:val="00F87325"/>
    <w:rsid w:val="00F96161"/>
    <w:rsid w:val="00FA046E"/>
    <w:rsid w:val="00FA321E"/>
    <w:rsid w:val="00FA694D"/>
    <w:rsid w:val="00FB05B8"/>
    <w:rsid w:val="00FB0CAD"/>
    <w:rsid w:val="00FB172F"/>
    <w:rsid w:val="00FB1FAD"/>
    <w:rsid w:val="00FB3A01"/>
    <w:rsid w:val="00FB65B4"/>
    <w:rsid w:val="00FB754F"/>
    <w:rsid w:val="00FC60FF"/>
    <w:rsid w:val="00FD0A8E"/>
    <w:rsid w:val="00FD25FB"/>
    <w:rsid w:val="00FD3E8A"/>
    <w:rsid w:val="00FE207B"/>
    <w:rsid w:val="00FE41ED"/>
    <w:rsid w:val="00FE4299"/>
    <w:rsid w:val="00FE7EFE"/>
    <w:rsid w:val="00FF376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4C4"/>
  </w:style>
  <w:style w:type="paragraph" w:styleId="Heading1">
    <w:name w:val="heading 1"/>
    <w:basedOn w:val="Normal"/>
    <w:next w:val="Normal"/>
    <w:link w:val="Heading1Char"/>
    <w:qFormat/>
    <w:rsid w:val="00B568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568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68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kalauriniis">
    <w:name w:val="Bakalauriniis"/>
    <w:basedOn w:val="Normal"/>
    <w:qFormat/>
    <w:rsid w:val="006E3AAC"/>
    <w:pPr>
      <w:spacing w:after="0" w:line="360" w:lineRule="auto"/>
      <w:ind w:firstLine="1298"/>
      <w:jc w:val="both"/>
    </w:pPr>
    <w:rPr>
      <w:rFonts w:ascii="Times New Roman" w:hAnsi="Times New Roman"/>
      <w:sz w:val="24"/>
    </w:rPr>
  </w:style>
  <w:style w:type="paragraph" w:customStyle="1" w:styleId="Antrat11">
    <w:name w:val="Antraštė 11"/>
    <w:basedOn w:val="Bakalauriniis"/>
    <w:qFormat/>
    <w:rsid w:val="006E3AAC"/>
    <w:pPr>
      <w:spacing w:before="120" w:after="120"/>
      <w:ind w:firstLine="0"/>
      <w:jc w:val="left"/>
    </w:pPr>
    <w:rPr>
      <w:b/>
      <w:sz w:val="32"/>
    </w:rPr>
  </w:style>
  <w:style w:type="paragraph" w:customStyle="1" w:styleId="Antrat21">
    <w:name w:val="Antraštė 21"/>
    <w:basedOn w:val="Antrat11"/>
    <w:qFormat/>
    <w:rsid w:val="00D965CE"/>
    <w:pPr>
      <w:spacing w:before="240" w:after="240"/>
    </w:pPr>
    <w:rPr>
      <w:sz w:val="28"/>
    </w:rPr>
  </w:style>
  <w:style w:type="paragraph" w:customStyle="1" w:styleId="Antrat31">
    <w:name w:val="Antraštė 31"/>
    <w:basedOn w:val="Antrat21"/>
    <w:qFormat/>
    <w:rsid w:val="006E3AAC"/>
    <w:rPr>
      <w:sz w:val="24"/>
    </w:rPr>
  </w:style>
  <w:style w:type="paragraph" w:styleId="BalloonText">
    <w:name w:val="Balloon Text"/>
    <w:basedOn w:val="Normal"/>
    <w:link w:val="BalloonTextChar"/>
    <w:uiPriority w:val="99"/>
    <w:semiHidden/>
    <w:unhideWhenUsed/>
    <w:rsid w:val="00057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7F2"/>
    <w:rPr>
      <w:rFonts w:ascii="Tahoma" w:hAnsi="Tahoma" w:cs="Tahoma"/>
      <w:sz w:val="16"/>
      <w:szCs w:val="16"/>
    </w:rPr>
  </w:style>
  <w:style w:type="paragraph" w:styleId="Header">
    <w:name w:val="header"/>
    <w:basedOn w:val="Normal"/>
    <w:link w:val="HeaderChar"/>
    <w:uiPriority w:val="99"/>
    <w:unhideWhenUsed/>
    <w:rsid w:val="00695886"/>
    <w:pPr>
      <w:tabs>
        <w:tab w:val="center" w:pos="4819"/>
        <w:tab w:val="right" w:pos="9638"/>
      </w:tabs>
      <w:spacing w:after="0" w:line="240" w:lineRule="auto"/>
    </w:pPr>
  </w:style>
  <w:style w:type="character" w:customStyle="1" w:styleId="HeaderChar">
    <w:name w:val="Header Char"/>
    <w:basedOn w:val="DefaultParagraphFont"/>
    <w:link w:val="Header"/>
    <w:uiPriority w:val="99"/>
    <w:rsid w:val="00695886"/>
  </w:style>
  <w:style w:type="paragraph" w:styleId="Footer">
    <w:name w:val="footer"/>
    <w:basedOn w:val="Normal"/>
    <w:link w:val="FooterChar"/>
    <w:uiPriority w:val="99"/>
    <w:unhideWhenUsed/>
    <w:rsid w:val="00695886"/>
    <w:pPr>
      <w:tabs>
        <w:tab w:val="center" w:pos="4819"/>
        <w:tab w:val="right" w:pos="9638"/>
      </w:tabs>
      <w:spacing w:after="0" w:line="240" w:lineRule="auto"/>
    </w:pPr>
  </w:style>
  <w:style w:type="character" w:customStyle="1" w:styleId="FooterChar">
    <w:name w:val="Footer Char"/>
    <w:basedOn w:val="DefaultParagraphFont"/>
    <w:link w:val="Footer"/>
    <w:uiPriority w:val="99"/>
    <w:rsid w:val="00695886"/>
  </w:style>
  <w:style w:type="character" w:styleId="Hyperlink">
    <w:name w:val="Hyperlink"/>
    <w:basedOn w:val="DefaultParagraphFont"/>
    <w:uiPriority w:val="99"/>
    <w:unhideWhenUsed/>
    <w:rsid w:val="004F39E2"/>
    <w:rPr>
      <w:color w:val="0000FF" w:themeColor="hyperlink"/>
      <w:u w:val="single"/>
    </w:rPr>
  </w:style>
  <w:style w:type="paragraph" w:styleId="FootnoteText">
    <w:name w:val="footnote text"/>
    <w:basedOn w:val="Normal"/>
    <w:link w:val="FootnoteTextChar"/>
    <w:unhideWhenUsed/>
    <w:rsid w:val="007933D0"/>
    <w:pPr>
      <w:spacing w:after="0" w:line="240" w:lineRule="auto"/>
    </w:pPr>
    <w:rPr>
      <w:sz w:val="20"/>
      <w:szCs w:val="20"/>
      <w:lang w:val="en-US"/>
    </w:rPr>
  </w:style>
  <w:style w:type="character" w:customStyle="1" w:styleId="FootnoteTextChar">
    <w:name w:val="Footnote Text Char"/>
    <w:basedOn w:val="DefaultParagraphFont"/>
    <w:link w:val="FootnoteText"/>
    <w:rsid w:val="007933D0"/>
    <w:rPr>
      <w:sz w:val="20"/>
      <w:szCs w:val="20"/>
      <w:lang w:val="en-US"/>
    </w:rPr>
  </w:style>
  <w:style w:type="paragraph" w:styleId="Caption">
    <w:name w:val="caption"/>
    <w:basedOn w:val="Normal"/>
    <w:next w:val="Normal"/>
    <w:uiPriority w:val="35"/>
    <w:unhideWhenUsed/>
    <w:qFormat/>
    <w:rsid w:val="007933D0"/>
    <w:pPr>
      <w:spacing w:line="240" w:lineRule="auto"/>
    </w:pPr>
    <w:rPr>
      <w:b/>
      <w:bCs/>
      <w:color w:val="4F81BD" w:themeColor="accent1"/>
      <w:sz w:val="18"/>
      <w:szCs w:val="18"/>
      <w:lang w:val="en-US"/>
    </w:rPr>
  </w:style>
  <w:style w:type="paragraph" w:customStyle="1" w:styleId="Kompleksiniui">
    <w:name w:val="Kompleksiniui"/>
    <w:basedOn w:val="Normal"/>
    <w:qFormat/>
    <w:rsid w:val="007933D0"/>
    <w:pPr>
      <w:spacing w:after="120" w:line="360" w:lineRule="auto"/>
      <w:ind w:firstLine="964"/>
    </w:pPr>
    <w:rPr>
      <w:rFonts w:ascii="Times New Roman" w:hAnsi="Times New Roman"/>
      <w:sz w:val="24"/>
    </w:rPr>
  </w:style>
  <w:style w:type="paragraph" w:customStyle="1" w:styleId="Darbams">
    <w:name w:val="Darbams"/>
    <w:basedOn w:val="Normal"/>
    <w:qFormat/>
    <w:rsid w:val="007933D0"/>
    <w:pPr>
      <w:spacing w:after="120" w:line="360" w:lineRule="auto"/>
      <w:ind w:firstLine="1298"/>
    </w:pPr>
    <w:rPr>
      <w:rFonts w:ascii="Times New Roman" w:hAnsi="Times New Roman"/>
      <w:sz w:val="24"/>
      <w:lang w:val="en-US"/>
    </w:rPr>
  </w:style>
  <w:style w:type="character" w:styleId="FootnoteReference">
    <w:name w:val="footnote reference"/>
    <w:basedOn w:val="DefaultParagraphFont"/>
    <w:unhideWhenUsed/>
    <w:rsid w:val="007933D0"/>
    <w:rPr>
      <w:vertAlign w:val="superscript"/>
    </w:rPr>
  </w:style>
  <w:style w:type="table" w:styleId="LightShading">
    <w:name w:val="Light Shading"/>
    <w:basedOn w:val="TableNormal"/>
    <w:uiPriority w:val="60"/>
    <w:rsid w:val="007933D0"/>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337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4">
    <w:name w:val="Light List Accent 4"/>
    <w:basedOn w:val="TableNormal"/>
    <w:uiPriority w:val="61"/>
    <w:rsid w:val="00337EC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1Char">
    <w:name w:val="Heading 1 Char"/>
    <w:basedOn w:val="DefaultParagraphFont"/>
    <w:link w:val="Heading1"/>
    <w:rsid w:val="00B568D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B568D3"/>
    <w:pPr>
      <w:spacing w:before="120" w:after="120"/>
    </w:pPr>
    <w:rPr>
      <w:b/>
      <w:bCs/>
      <w:caps/>
      <w:sz w:val="20"/>
      <w:szCs w:val="20"/>
    </w:rPr>
  </w:style>
  <w:style w:type="character" w:customStyle="1" w:styleId="Heading2Char">
    <w:name w:val="Heading 2 Char"/>
    <w:basedOn w:val="DefaultParagraphFont"/>
    <w:link w:val="Heading2"/>
    <w:uiPriority w:val="9"/>
    <w:semiHidden/>
    <w:rsid w:val="00B568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568D3"/>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041199"/>
    <w:pPr>
      <w:spacing w:after="0"/>
      <w:ind w:left="220"/>
    </w:pPr>
    <w:rPr>
      <w:smallCaps/>
      <w:sz w:val="20"/>
      <w:szCs w:val="20"/>
    </w:rPr>
  </w:style>
  <w:style w:type="paragraph" w:styleId="ListParagraph">
    <w:name w:val="List Paragraph"/>
    <w:basedOn w:val="Normal"/>
    <w:uiPriority w:val="34"/>
    <w:qFormat/>
    <w:rsid w:val="00D62694"/>
    <w:pPr>
      <w:ind w:left="720"/>
      <w:contextualSpacing/>
    </w:pPr>
    <w:rPr>
      <w:lang w:val="en-US"/>
    </w:rPr>
  </w:style>
  <w:style w:type="character" w:styleId="FollowedHyperlink">
    <w:name w:val="FollowedHyperlink"/>
    <w:basedOn w:val="DefaultParagraphFont"/>
    <w:uiPriority w:val="99"/>
    <w:semiHidden/>
    <w:unhideWhenUsed/>
    <w:rsid w:val="00BE360F"/>
    <w:rPr>
      <w:color w:val="800080" w:themeColor="followedHyperlink"/>
      <w:u w:val="single"/>
    </w:rPr>
  </w:style>
  <w:style w:type="table" w:styleId="LightShading-Accent4">
    <w:name w:val="Light Shading Accent 4"/>
    <w:basedOn w:val="TableNormal"/>
    <w:uiPriority w:val="60"/>
    <w:rsid w:val="00C34C9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CA2C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FE41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AA09D8"/>
  </w:style>
  <w:style w:type="character" w:styleId="PlaceholderText">
    <w:name w:val="Placeholder Text"/>
    <w:basedOn w:val="DefaultParagraphFont"/>
    <w:uiPriority w:val="99"/>
    <w:semiHidden/>
    <w:rsid w:val="0048348F"/>
    <w:rPr>
      <w:color w:val="808080"/>
    </w:rPr>
  </w:style>
  <w:style w:type="character" w:styleId="Strong">
    <w:name w:val="Strong"/>
    <w:uiPriority w:val="22"/>
    <w:qFormat/>
    <w:rsid w:val="007E7CEB"/>
    <w:rPr>
      <w:b/>
      <w:bCs/>
    </w:rPr>
  </w:style>
  <w:style w:type="character" w:styleId="Emphasis">
    <w:name w:val="Emphasis"/>
    <w:uiPriority w:val="20"/>
    <w:qFormat/>
    <w:rsid w:val="007E7CEB"/>
    <w:rPr>
      <w:i/>
      <w:iCs/>
    </w:rPr>
  </w:style>
  <w:style w:type="paragraph" w:customStyle="1" w:styleId="BasicParagraph">
    <w:name w:val="[Basic Paragraph]"/>
    <w:basedOn w:val="Normal"/>
    <w:rsid w:val="00D734FB"/>
    <w:pPr>
      <w:suppressAutoHyphens/>
      <w:autoSpaceDE w:val="0"/>
      <w:autoSpaceDN w:val="0"/>
      <w:adjustRightInd w:val="0"/>
      <w:spacing w:after="0" w:line="288" w:lineRule="auto"/>
    </w:pPr>
    <w:rPr>
      <w:rFonts w:ascii="Times New Roman" w:eastAsia="Times New Roman" w:hAnsi="Times New Roman" w:cs="Times New Roman"/>
      <w:color w:val="000000"/>
      <w:sz w:val="24"/>
      <w:szCs w:val="24"/>
    </w:rPr>
  </w:style>
  <w:style w:type="paragraph" w:styleId="TOC3">
    <w:name w:val="toc 3"/>
    <w:basedOn w:val="Normal"/>
    <w:next w:val="Normal"/>
    <w:autoRedefine/>
    <w:uiPriority w:val="39"/>
    <w:unhideWhenUsed/>
    <w:rsid w:val="00F54A9D"/>
    <w:pPr>
      <w:spacing w:after="0"/>
      <w:ind w:left="440"/>
    </w:pPr>
    <w:rPr>
      <w:i/>
      <w:iCs/>
      <w:sz w:val="20"/>
      <w:szCs w:val="20"/>
    </w:rPr>
  </w:style>
  <w:style w:type="paragraph" w:styleId="TOC4">
    <w:name w:val="toc 4"/>
    <w:basedOn w:val="Normal"/>
    <w:next w:val="Normal"/>
    <w:autoRedefine/>
    <w:uiPriority w:val="39"/>
    <w:unhideWhenUsed/>
    <w:rsid w:val="0082484E"/>
    <w:pPr>
      <w:spacing w:after="0"/>
      <w:ind w:left="660"/>
    </w:pPr>
    <w:rPr>
      <w:sz w:val="18"/>
      <w:szCs w:val="18"/>
    </w:rPr>
  </w:style>
  <w:style w:type="paragraph" w:styleId="TOC5">
    <w:name w:val="toc 5"/>
    <w:basedOn w:val="Normal"/>
    <w:next w:val="Normal"/>
    <w:autoRedefine/>
    <w:uiPriority w:val="39"/>
    <w:unhideWhenUsed/>
    <w:rsid w:val="0082484E"/>
    <w:pPr>
      <w:spacing w:after="0"/>
      <w:ind w:left="880"/>
    </w:pPr>
    <w:rPr>
      <w:sz w:val="18"/>
      <w:szCs w:val="18"/>
    </w:rPr>
  </w:style>
  <w:style w:type="paragraph" w:styleId="TOC6">
    <w:name w:val="toc 6"/>
    <w:basedOn w:val="Normal"/>
    <w:next w:val="Normal"/>
    <w:autoRedefine/>
    <w:uiPriority w:val="39"/>
    <w:unhideWhenUsed/>
    <w:rsid w:val="0082484E"/>
    <w:pPr>
      <w:spacing w:after="0"/>
      <w:ind w:left="1100"/>
    </w:pPr>
    <w:rPr>
      <w:sz w:val="18"/>
      <w:szCs w:val="18"/>
    </w:rPr>
  </w:style>
  <w:style w:type="paragraph" w:styleId="TOC7">
    <w:name w:val="toc 7"/>
    <w:basedOn w:val="Normal"/>
    <w:next w:val="Normal"/>
    <w:autoRedefine/>
    <w:uiPriority w:val="39"/>
    <w:unhideWhenUsed/>
    <w:rsid w:val="0082484E"/>
    <w:pPr>
      <w:spacing w:after="0"/>
      <w:ind w:left="1320"/>
    </w:pPr>
    <w:rPr>
      <w:sz w:val="18"/>
      <w:szCs w:val="18"/>
    </w:rPr>
  </w:style>
  <w:style w:type="paragraph" w:styleId="TOC8">
    <w:name w:val="toc 8"/>
    <w:basedOn w:val="Normal"/>
    <w:next w:val="Normal"/>
    <w:autoRedefine/>
    <w:uiPriority w:val="39"/>
    <w:unhideWhenUsed/>
    <w:rsid w:val="0082484E"/>
    <w:pPr>
      <w:spacing w:after="0"/>
      <w:ind w:left="1540"/>
    </w:pPr>
    <w:rPr>
      <w:sz w:val="18"/>
      <w:szCs w:val="18"/>
    </w:rPr>
  </w:style>
  <w:style w:type="paragraph" w:styleId="TOC9">
    <w:name w:val="toc 9"/>
    <w:basedOn w:val="Normal"/>
    <w:next w:val="Normal"/>
    <w:autoRedefine/>
    <w:uiPriority w:val="39"/>
    <w:unhideWhenUsed/>
    <w:rsid w:val="0082484E"/>
    <w:pPr>
      <w:spacing w:after="0"/>
      <w:ind w:left="1760"/>
    </w:pPr>
    <w:rPr>
      <w:sz w:val="18"/>
      <w:szCs w:val="18"/>
    </w:rPr>
  </w:style>
  <w:style w:type="paragraph" w:styleId="TableofFigures">
    <w:name w:val="table of figures"/>
    <w:basedOn w:val="Normal"/>
    <w:next w:val="Normal"/>
    <w:uiPriority w:val="99"/>
    <w:unhideWhenUsed/>
    <w:rsid w:val="00B32287"/>
    <w:pPr>
      <w:spacing w:after="0"/>
    </w:pPr>
  </w:style>
  <w:style w:type="paragraph" w:styleId="EndnoteText">
    <w:name w:val="endnote text"/>
    <w:basedOn w:val="Normal"/>
    <w:link w:val="EndnoteTextChar"/>
    <w:semiHidden/>
    <w:unhideWhenUsed/>
    <w:rsid w:val="00A06BE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A06BEB"/>
    <w:rPr>
      <w:rFonts w:ascii="Times New Roman" w:eastAsia="Times New Roman" w:hAnsi="Times New Roman" w:cs="Times New Roman"/>
      <w:sz w:val="20"/>
      <w:szCs w:val="20"/>
    </w:rPr>
  </w:style>
  <w:style w:type="paragraph" w:styleId="BodyText">
    <w:name w:val="Body Text"/>
    <w:basedOn w:val="Normal"/>
    <w:link w:val="BodyTextChar"/>
    <w:semiHidden/>
    <w:unhideWhenUsed/>
    <w:rsid w:val="00A06BEB"/>
    <w:pPr>
      <w:widowControl w:val="0"/>
      <w:snapToGrid w:val="0"/>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A06BEB"/>
    <w:rPr>
      <w:rFonts w:ascii="Times New Roman" w:eastAsia="Times New Roman" w:hAnsi="Times New Roman" w:cs="Times New Roman"/>
      <w:sz w:val="24"/>
      <w:szCs w:val="20"/>
    </w:rPr>
  </w:style>
  <w:style w:type="paragraph" w:styleId="BodyTextIndent">
    <w:name w:val="Body Text Indent"/>
    <w:basedOn w:val="Normal"/>
    <w:link w:val="BodyTextIndentChar"/>
    <w:semiHidden/>
    <w:unhideWhenUsed/>
    <w:rsid w:val="00A06BEB"/>
    <w:pPr>
      <w:spacing w:after="0" w:line="240" w:lineRule="auto"/>
      <w:ind w:firstLine="543"/>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A06BEB"/>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tex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14C4"/>
  </w:style>
  <w:style w:type="paragraph" w:styleId="Heading1">
    <w:name w:val="heading 1"/>
    <w:basedOn w:val="Normal"/>
    <w:next w:val="Normal"/>
    <w:link w:val="Heading1Char"/>
    <w:qFormat/>
    <w:rsid w:val="00B568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568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B568D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kalauriniis">
    <w:name w:val="Bakalauriniis"/>
    <w:basedOn w:val="Normal"/>
    <w:qFormat/>
    <w:rsid w:val="006E3AAC"/>
    <w:pPr>
      <w:spacing w:after="0" w:line="360" w:lineRule="auto"/>
      <w:ind w:firstLine="1298"/>
      <w:jc w:val="both"/>
    </w:pPr>
    <w:rPr>
      <w:rFonts w:ascii="Times New Roman" w:hAnsi="Times New Roman"/>
      <w:sz w:val="24"/>
    </w:rPr>
  </w:style>
  <w:style w:type="paragraph" w:customStyle="1" w:styleId="Antrat11">
    <w:name w:val="Antraštė 11"/>
    <w:basedOn w:val="Bakalauriniis"/>
    <w:qFormat/>
    <w:rsid w:val="006E3AAC"/>
    <w:pPr>
      <w:spacing w:before="120" w:after="120"/>
      <w:ind w:firstLine="0"/>
      <w:jc w:val="left"/>
    </w:pPr>
    <w:rPr>
      <w:b/>
      <w:sz w:val="32"/>
    </w:rPr>
  </w:style>
  <w:style w:type="paragraph" w:customStyle="1" w:styleId="Antrat21">
    <w:name w:val="Antraštė 21"/>
    <w:basedOn w:val="Antrat11"/>
    <w:qFormat/>
    <w:rsid w:val="00D965CE"/>
    <w:pPr>
      <w:spacing w:before="240" w:after="240"/>
    </w:pPr>
    <w:rPr>
      <w:sz w:val="28"/>
    </w:rPr>
  </w:style>
  <w:style w:type="paragraph" w:customStyle="1" w:styleId="Antrat31">
    <w:name w:val="Antraštė 31"/>
    <w:basedOn w:val="Antrat21"/>
    <w:qFormat/>
    <w:rsid w:val="006E3AAC"/>
    <w:rPr>
      <w:sz w:val="24"/>
    </w:rPr>
  </w:style>
  <w:style w:type="paragraph" w:styleId="BalloonText">
    <w:name w:val="Balloon Text"/>
    <w:basedOn w:val="Normal"/>
    <w:link w:val="BalloonTextChar"/>
    <w:uiPriority w:val="99"/>
    <w:semiHidden/>
    <w:unhideWhenUsed/>
    <w:rsid w:val="000577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7F2"/>
    <w:rPr>
      <w:rFonts w:ascii="Tahoma" w:hAnsi="Tahoma" w:cs="Tahoma"/>
      <w:sz w:val="16"/>
      <w:szCs w:val="16"/>
    </w:rPr>
  </w:style>
  <w:style w:type="paragraph" w:styleId="Header">
    <w:name w:val="header"/>
    <w:basedOn w:val="Normal"/>
    <w:link w:val="HeaderChar"/>
    <w:uiPriority w:val="99"/>
    <w:unhideWhenUsed/>
    <w:rsid w:val="00695886"/>
    <w:pPr>
      <w:tabs>
        <w:tab w:val="center" w:pos="4819"/>
        <w:tab w:val="right" w:pos="9638"/>
      </w:tabs>
      <w:spacing w:after="0" w:line="240" w:lineRule="auto"/>
    </w:pPr>
  </w:style>
  <w:style w:type="character" w:customStyle="1" w:styleId="HeaderChar">
    <w:name w:val="Header Char"/>
    <w:basedOn w:val="DefaultParagraphFont"/>
    <w:link w:val="Header"/>
    <w:uiPriority w:val="99"/>
    <w:rsid w:val="00695886"/>
  </w:style>
  <w:style w:type="paragraph" w:styleId="Footer">
    <w:name w:val="footer"/>
    <w:basedOn w:val="Normal"/>
    <w:link w:val="FooterChar"/>
    <w:uiPriority w:val="99"/>
    <w:unhideWhenUsed/>
    <w:rsid w:val="00695886"/>
    <w:pPr>
      <w:tabs>
        <w:tab w:val="center" w:pos="4819"/>
        <w:tab w:val="right" w:pos="9638"/>
      </w:tabs>
      <w:spacing w:after="0" w:line="240" w:lineRule="auto"/>
    </w:pPr>
  </w:style>
  <w:style w:type="character" w:customStyle="1" w:styleId="FooterChar">
    <w:name w:val="Footer Char"/>
    <w:basedOn w:val="DefaultParagraphFont"/>
    <w:link w:val="Footer"/>
    <w:uiPriority w:val="99"/>
    <w:rsid w:val="00695886"/>
  </w:style>
  <w:style w:type="character" w:styleId="Hyperlink">
    <w:name w:val="Hyperlink"/>
    <w:basedOn w:val="DefaultParagraphFont"/>
    <w:uiPriority w:val="99"/>
    <w:unhideWhenUsed/>
    <w:rsid w:val="004F39E2"/>
    <w:rPr>
      <w:color w:val="0000FF" w:themeColor="hyperlink"/>
      <w:u w:val="single"/>
    </w:rPr>
  </w:style>
  <w:style w:type="paragraph" w:styleId="FootnoteText">
    <w:name w:val="footnote text"/>
    <w:basedOn w:val="Normal"/>
    <w:link w:val="FootnoteTextChar"/>
    <w:unhideWhenUsed/>
    <w:rsid w:val="007933D0"/>
    <w:pPr>
      <w:spacing w:after="0" w:line="240" w:lineRule="auto"/>
    </w:pPr>
    <w:rPr>
      <w:sz w:val="20"/>
      <w:szCs w:val="20"/>
      <w:lang w:val="en-US"/>
    </w:rPr>
  </w:style>
  <w:style w:type="character" w:customStyle="1" w:styleId="FootnoteTextChar">
    <w:name w:val="Footnote Text Char"/>
    <w:basedOn w:val="DefaultParagraphFont"/>
    <w:link w:val="FootnoteText"/>
    <w:rsid w:val="007933D0"/>
    <w:rPr>
      <w:sz w:val="20"/>
      <w:szCs w:val="20"/>
      <w:lang w:val="en-US"/>
    </w:rPr>
  </w:style>
  <w:style w:type="paragraph" w:styleId="Caption">
    <w:name w:val="caption"/>
    <w:basedOn w:val="Normal"/>
    <w:next w:val="Normal"/>
    <w:uiPriority w:val="35"/>
    <w:unhideWhenUsed/>
    <w:qFormat/>
    <w:rsid w:val="007933D0"/>
    <w:pPr>
      <w:spacing w:line="240" w:lineRule="auto"/>
    </w:pPr>
    <w:rPr>
      <w:b/>
      <w:bCs/>
      <w:color w:val="4F81BD" w:themeColor="accent1"/>
      <w:sz w:val="18"/>
      <w:szCs w:val="18"/>
      <w:lang w:val="en-US"/>
    </w:rPr>
  </w:style>
  <w:style w:type="paragraph" w:customStyle="1" w:styleId="Kompleksiniui">
    <w:name w:val="Kompleksiniui"/>
    <w:basedOn w:val="Normal"/>
    <w:qFormat/>
    <w:rsid w:val="007933D0"/>
    <w:pPr>
      <w:spacing w:after="120" w:line="360" w:lineRule="auto"/>
      <w:ind w:firstLine="964"/>
    </w:pPr>
    <w:rPr>
      <w:rFonts w:ascii="Times New Roman" w:hAnsi="Times New Roman"/>
      <w:sz w:val="24"/>
    </w:rPr>
  </w:style>
  <w:style w:type="paragraph" w:customStyle="1" w:styleId="Darbams">
    <w:name w:val="Darbams"/>
    <w:basedOn w:val="Normal"/>
    <w:qFormat/>
    <w:rsid w:val="007933D0"/>
    <w:pPr>
      <w:spacing w:after="120" w:line="360" w:lineRule="auto"/>
      <w:ind w:firstLine="1298"/>
    </w:pPr>
    <w:rPr>
      <w:rFonts w:ascii="Times New Roman" w:hAnsi="Times New Roman"/>
      <w:sz w:val="24"/>
      <w:lang w:val="en-US"/>
    </w:rPr>
  </w:style>
  <w:style w:type="character" w:styleId="FootnoteReference">
    <w:name w:val="footnote reference"/>
    <w:basedOn w:val="DefaultParagraphFont"/>
    <w:unhideWhenUsed/>
    <w:rsid w:val="007933D0"/>
    <w:rPr>
      <w:vertAlign w:val="superscript"/>
    </w:rPr>
  </w:style>
  <w:style w:type="table" w:styleId="LightShading">
    <w:name w:val="Light Shading"/>
    <w:basedOn w:val="TableNormal"/>
    <w:uiPriority w:val="60"/>
    <w:rsid w:val="007933D0"/>
    <w:pPr>
      <w:spacing w:after="0" w:line="240" w:lineRule="auto"/>
    </w:pPr>
    <w:rPr>
      <w:color w:val="000000" w:themeColor="text1" w:themeShade="BF"/>
      <w:lang w:val="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337E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4">
    <w:name w:val="Light List Accent 4"/>
    <w:basedOn w:val="TableNormal"/>
    <w:uiPriority w:val="61"/>
    <w:rsid w:val="00337ECB"/>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Heading1Char">
    <w:name w:val="Heading 1 Char"/>
    <w:basedOn w:val="DefaultParagraphFont"/>
    <w:link w:val="Heading1"/>
    <w:rsid w:val="00B568D3"/>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B568D3"/>
    <w:pPr>
      <w:spacing w:before="120" w:after="120"/>
    </w:pPr>
    <w:rPr>
      <w:b/>
      <w:bCs/>
      <w:caps/>
      <w:sz w:val="20"/>
      <w:szCs w:val="20"/>
    </w:rPr>
  </w:style>
  <w:style w:type="character" w:customStyle="1" w:styleId="Heading2Char">
    <w:name w:val="Heading 2 Char"/>
    <w:basedOn w:val="DefaultParagraphFont"/>
    <w:link w:val="Heading2"/>
    <w:uiPriority w:val="9"/>
    <w:semiHidden/>
    <w:rsid w:val="00B568D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B568D3"/>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041199"/>
    <w:pPr>
      <w:spacing w:after="0"/>
      <w:ind w:left="220"/>
    </w:pPr>
    <w:rPr>
      <w:smallCaps/>
      <w:sz w:val="20"/>
      <w:szCs w:val="20"/>
    </w:rPr>
  </w:style>
  <w:style w:type="paragraph" w:styleId="ListParagraph">
    <w:name w:val="List Paragraph"/>
    <w:basedOn w:val="Normal"/>
    <w:uiPriority w:val="34"/>
    <w:qFormat/>
    <w:rsid w:val="00D62694"/>
    <w:pPr>
      <w:ind w:left="720"/>
      <w:contextualSpacing/>
    </w:pPr>
    <w:rPr>
      <w:lang w:val="en-US"/>
    </w:rPr>
  </w:style>
  <w:style w:type="character" w:styleId="FollowedHyperlink">
    <w:name w:val="FollowedHyperlink"/>
    <w:basedOn w:val="DefaultParagraphFont"/>
    <w:uiPriority w:val="99"/>
    <w:semiHidden/>
    <w:unhideWhenUsed/>
    <w:rsid w:val="00BE360F"/>
    <w:rPr>
      <w:color w:val="800080" w:themeColor="followedHyperlink"/>
      <w:u w:val="single"/>
    </w:rPr>
  </w:style>
  <w:style w:type="table" w:styleId="LightShading-Accent4">
    <w:name w:val="Light Shading Accent 4"/>
    <w:basedOn w:val="TableNormal"/>
    <w:uiPriority w:val="60"/>
    <w:rsid w:val="00C34C92"/>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CA2C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Default">
    <w:name w:val="Default"/>
    <w:rsid w:val="00FE41E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AA09D8"/>
  </w:style>
  <w:style w:type="character" w:styleId="PlaceholderText">
    <w:name w:val="Placeholder Text"/>
    <w:basedOn w:val="DefaultParagraphFont"/>
    <w:uiPriority w:val="99"/>
    <w:semiHidden/>
    <w:rsid w:val="0048348F"/>
    <w:rPr>
      <w:color w:val="808080"/>
    </w:rPr>
  </w:style>
  <w:style w:type="character" w:styleId="Strong">
    <w:name w:val="Strong"/>
    <w:uiPriority w:val="22"/>
    <w:qFormat/>
    <w:rsid w:val="007E7CEB"/>
    <w:rPr>
      <w:b/>
      <w:bCs/>
    </w:rPr>
  </w:style>
  <w:style w:type="character" w:styleId="Emphasis">
    <w:name w:val="Emphasis"/>
    <w:uiPriority w:val="20"/>
    <w:qFormat/>
    <w:rsid w:val="007E7CEB"/>
    <w:rPr>
      <w:i/>
      <w:iCs/>
    </w:rPr>
  </w:style>
  <w:style w:type="paragraph" w:customStyle="1" w:styleId="BasicParagraph">
    <w:name w:val="[Basic Paragraph]"/>
    <w:basedOn w:val="Normal"/>
    <w:rsid w:val="00D734FB"/>
    <w:pPr>
      <w:suppressAutoHyphens/>
      <w:autoSpaceDE w:val="0"/>
      <w:autoSpaceDN w:val="0"/>
      <w:adjustRightInd w:val="0"/>
      <w:spacing w:after="0" w:line="288" w:lineRule="auto"/>
    </w:pPr>
    <w:rPr>
      <w:rFonts w:ascii="Times New Roman" w:eastAsia="Times New Roman" w:hAnsi="Times New Roman" w:cs="Times New Roman"/>
      <w:color w:val="000000"/>
      <w:sz w:val="24"/>
      <w:szCs w:val="24"/>
    </w:rPr>
  </w:style>
  <w:style w:type="paragraph" w:styleId="TOC3">
    <w:name w:val="toc 3"/>
    <w:basedOn w:val="Normal"/>
    <w:next w:val="Normal"/>
    <w:autoRedefine/>
    <w:uiPriority w:val="39"/>
    <w:unhideWhenUsed/>
    <w:rsid w:val="00F54A9D"/>
    <w:pPr>
      <w:spacing w:after="0"/>
      <w:ind w:left="440"/>
    </w:pPr>
    <w:rPr>
      <w:i/>
      <w:iCs/>
      <w:sz w:val="20"/>
      <w:szCs w:val="20"/>
    </w:rPr>
  </w:style>
  <w:style w:type="paragraph" w:styleId="TOC4">
    <w:name w:val="toc 4"/>
    <w:basedOn w:val="Normal"/>
    <w:next w:val="Normal"/>
    <w:autoRedefine/>
    <w:uiPriority w:val="39"/>
    <w:unhideWhenUsed/>
    <w:rsid w:val="0082484E"/>
    <w:pPr>
      <w:spacing w:after="0"/>
      <w:ind w:left="660"/>
    </w:pPr>
    <w:rPr>
      <w:sz w:val="18"/>
      <w:szCs w:val="18"/>
    </w:rPr>
  </w:style>
  <w:style w:type="paragraph" w:styleId="TOC5">
    <w:name w:val="toc 5"/>
    <w:basedOn w:val="Normal"/>
    <w:next w:val="Normal"/>
    <w:autoRedefine/>
    <w:uiPriority w:val="39"/>
    <w:unhideWhenUsed/>
    <w:rsid w:val="0082484E"/>
    <w:pPr>
      <w:spacing w:after="0"/>
      <w:ind w:left="880"/>
    </w:pPr>
    <w:rPr>
      <w:sz w:val="18"/>
      <w:szCs w:val="18"/>
    </w:rPr>
  </w:style>
  <w:style w:type="paragraph" w:styleId="TOC6">
    <w:name w:val="toc 6"/>
    <w:basedOn w:val="Normal"/>
    <w:next w:val="Normal"/>
    <w:autoRedefine/>
    <w:uiPriority w:val="39"/>
    <w:unhideWhenUsed/>
    <w:rsid w:val="0082484E"/>
    <w:pPr>
      <w:spacing w:after="0"/>
      <w:ind w:left="1100"/>
    </w:pPr>
    <w:rPr>
      <w:sz w:val="18"/>
      <w:szCs w:val="18"/>
    </w:rPr>
  </w:style>
  <w:style w:type="paragraph" w:styleId="TOC7">
    <w:name w:val="toc 7"/>
    <w:basedOn w:val="Normal"/>
    <w:next w:val="Normal"/>
    <w:autoRedefine/>
    <w:uiPriority w:val="39"/>
    <w:unhideWhenUsed/>
    <w:rsid w:val="0082484E"/>
    <w:pPr>
      <w:spacing w:after="0"/>
      <w:ind w:left="1320"/>
    </w:pPr>
    <w:rPr>
      <w:sz w:val="18"/>
      <w:szCs w:val="18"/>
    </w:rPr>
  </w:style>
  <w:style w:type="paragraph" w:styleId="TOC8">
    <w:name w:val="toc 8"/>
    <w:basedOn w:val="Normal"/>
    <w:next w:val="Normal"/>
    <w:autoRedefine/>
    <w:uiPriority w:val="39"/>
    <w:unhideWhenUsed/>
    <w:rsid w:val="0082484E"/>
    <w:pPr>
      <w:spacing w:after="0"/>
      <w:ind w:left="1540"/>
    </w:pPr>
    <w:rPr>
      <w:sz w:val="18"/>
      <w:szCs w:val="18"/>
    </w:rPr>
  </w:style>
  <w:style w:type="paragraph" w:styleId="TOC9">
    <w:name w:val="toc 9"/>
    <w:basedOn w:val="Normal"/>
    <w:next w:val="Normal"/>
    <w:autoRedefine/>
    <w:uiPriority w:val="39"/>
    <w:unhideWhenUsed/>
    <w:rsid w:val="0082484E"/>
    <w:pPr>
      <w:spacing w:after="0"/>
      <w:ind w:left="1760"/>
    </w:pPr>
    <w:rPr>
      <w:sz w:val="18"/>
      <w:szCs w:val="18"/>
    </w:rPr>
  </w:style>
  <w:style w:type="paragraph" w:styleId="TableofFigures">
    <w:name w:val="table of figures"/>
    <w:basedOn w:val="Normal"/>
    <w:next w:val="Normal"/>
    <w:uiPriority w:val="99"/>
    <w:unhideWhenUsed/>
    <w:rsid w:val="00B32287"/>
    <w:pPr>
      <w:spacing w:after="0"/>
    </w:pPr>
  </w:style>
  <w:style w:type="paragraph" w:styleId="EndnoteText">
    <w:name w:val="endnote text"/>
    <w:basedOn w:val="Normal"/>
    <w:link w:val="EndnoteTextChar"/>
    <w:semiHidden/>
    <w:unhideWhenUsed/>
    <w:rsid w:val="00A06BEB"/>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A06BEB"/>
    <w:rPr>
      <w:rFonts w:ascii="Times New Roman" w:eastAsia="Times New Roman" w:hAnsi="Times New Roman" w:cs="Times New Roman"/>
      <w:sz w:val="20"/>
      <w:szCs w:val="20"/>
    </w:rPr>
  </w:style>
  <w:style w:type="paragraph" w:styleId="BodyText">
    <w:name w:val="Body Text"/>
    <w:basedOn w:val="Normal"/>
    <w:link w:val="BodyTextChar"/>
    <w:semiHidden/>
    <w:unhideWhenUsed/>
    <w:rsid w:val="00A06BEB"/>
    <w:pPr>
      <w:widowControl w:val="0"/>
      <w:snapToGrid w:val="0"/>
      <w:spacing w:after="0" w:line="240" w:lineRule="auto"/>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A06BEB"/>
    <w:rPr>
      <w:rFonts w:ascii="Times New Roman" w:eastAsia="Times New Roman" w:hAnsi="Times New Roman" w:cs="Times New Roman"/>
      <w:sz w:val="24"/>
      <w:szCs w:val="20"/>
    </w:rPr>
  </w:style>
  <w:style w:type="paragraph" w:styleId="BodyTextIndent">
    <w:name w:val="Body Text Indent"/>
    <w:basedOn w:val="Normal"/>
    <w:link w:val="BodyTextIndentChar"/>
    <w:semiHidden/>
    <w:unhideWhenUsed/>
    <w:rsid w:val="00A06BEB"/>
    <w:pPr>
      <w:spacing w:after="0" w:line="240" w:lineRule="auto"/>
      <w:ind w:firstLine="543"/>
      <w:jc w:val="both"/>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A06BE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23621">
      <w:bodyDiv w:val="1"/>
      <w:marLeft w:val="0"/>
      <w:marRight w:val="0"/>
      <w:marTop w:val="0"/>
      <w:marBottom w:val="0"/>
      <w:divBdr>
        <w:top w:val="none" w:sz="0" w:space="0" w:color="auto"/>
        <w:left w:val="none" w:sz="0" w:space="0" w:color="auto"/>
        <w:bottom w:val="none" w:sz="0" w:space="0" w:color="auto"/>
        <w:right w:val="none" w:sz="0" w:space="0" w:color="auto"/>
      </w:divBdr>
    </w:div>
    <w:div w:id="81798944">
      <w:bodyDiv w:val="1"/>
      <w:marLeft w:val="0"/>
      <w:marRight w:val="0"/>
      <w:marTop w:val="0"/>
      <w:marBottom w:val="0"/>
      <w:divBdr>
        <w:top w:val="none" w:sz="0" w:space="0" w:color="auto"/>
        <w:left w:val="none" w:sz="0" w:space="0" w:color="auto"/>
        <w:bottom w:val="none" w:sz="0" w:space="0" w:color="auto"/>
        <w:right w:val="none" w:sz="0" w:space="0" w:color="auto"/>
      </w:divBdr>
    </w:div>
    <w:div w:id="87846858">
      <w:bodyDiv w:val="1"/>
      <w:marLeft w:val="0"/>
      <w:marRight w:val="0"/>
      <w:marTop w:val="0"/>
      <w:marBottom w:val="0"/>
      <w:divBdr>
        <w:top w:val="none" w:sz="0" w:space="0" w:color="auto"/>
        <w:left w:val="none" w:sz="0" w:space="0" w:color="auto"/>
        <w:bottom w:val="none" w:sz="0" w:space="0" w:color="auto"/>
        <w:right w:val="none" w:sz="0" w:space="0" w:color="auto"/>
      </w:divBdr>
    </w:div>
    <w:div w:id="103502421">
      <w:bodyDiv w:val="1"/>
      <w:marLeft w:val="0"/>
      <w:marRight w:val="0"/>
      <w:marTop w:val="0"/>
      <w:marBottom w:val="0"/>
      <w:divBdr>
        <w:top w:val="none" w:sz="0" w:space="0" w:color="auto"/>
        <w:left w:val="none" w:sz="0" w:space="0" w:color="auto"/>
        <w:bottom w:val="none" w:sz="0" w:space="0" w:color="auto"/>
        <w:right w:val="none" w:sz="0" w:space="0" w:color="auto"/>
      </w:divBdr>
    </w:div>
    <w:div w:id="133521791">
      <w:bodyDiv w:val="1"/>
      <w:marLeft w:val="0"/>
      <w:marRight w:val="0"/>
      <w:marTop w:val="0"/>
      <w:marBottom w:val="0"/>
      <w:divBdr>
        <w:top w:val="none" w:sz="0" w:space="0" w:color="auto"/>
        <w:left w:val="none" w:sz="0" w:space="0" w:color="auto"/>
        <w:bottom w:val="none" w:sz="0" w:space="0" w:color="auto"/>
        <w:right w:val="none" w:sz="0" w:space="0" w:color="auto"/>
      </w:divBdr>
    </w:div>
    <w:div w:id="160389004">
      <w:bodyDiv w:val="1"/>
      <w:marLeft w:val="0"/>
      <w:marRight w:val="0"/>
      <w:marTop w:val="0"/>
      <w:marBottom w:val="0"/>
      <w:divBdr>
        <w:top w:val="none" w:sz="0" w:space="0" w:color="auto"/>
        <w:left w:val="none" w:sz="0" w:space="0" w:color="auto"/>
        <w:bottom w:val="none" w:sz="0" w:space="0" w:color="auto"/>
        <w:right w:val="none" w:sz="0" w:space="0" w:color="auto"/>
      </w:divBdr>
    </w:div>
    <w:div w:id="170534352">
      <w:bodyDiv w:val="1"/>
      <w:marLeft w:val="0"/>
      <w:marRight w:val="0"/>
      <w:marTop w:val="0"/>
      <w:marBottom w:val="0"/>
      <w:divBdr>
        <w:top w:val="none" w:sz="0" w:space="0" w:color="auto"/>
        <w:left w:val="none" w:sz="0" w:space="0" w:color="auto"/>
        <w:bottom w:val="none" w:sz="0" w:space="0" w:color="auto"/>
        <w:right w:val="none" w:sz="0" w:space="0" w:color="auto"/>
      </w:divBdr>
    </w:div>
    <w:div w:id="186069233">
      <w:bodyDiv w:val="1"/>
      <w:marLeft w:val="0"/>
      <w:marRight w:val="0"/>
      <w:marTop w:val="0"/>
      <w:marBottom w:val="0"/>
      <w:divBdr>
        <w:top w:val="none" w:sz="0" w:space="0" w:color="auto"/>
        <w:left w:val="none" w:sz="0" w:space="0" w:color="auto"/>
        <w:bottom w:val="none" w:sz="0" w:space="0" w:color="auto"/>
        <w:right w:val="none" w:sz="0" w:space="0" w:color="auto"/>
      </w:divBdr>
    </w:div>
    <w:div w:id="227767062">
      <w:bodyDiv w:val="1"/>
      <w:marLeft w:val="0"/>
      <w:marRight w:val="0"/>
      <w:marTop w:val="0"/>
      <w:marBottom w:val="0"/>
      <w:divBdr>
        <w:top w:val="none" w:sz="0" w:space="0" w:color="auto"/>
        <w:left w:val="none" w:sz="0" w:space="0" w:color="auto"/>
        <w:bottom w:val="none" w:sz="0" w:space="0" w:color="auto"/>
        <w:right w:val="none" w:sz="0" w:space="0" w:color="auto"/>
      </w:divBdr>
    </w:div>
    <w:div w:id="242377268">
      <w:bodyDiv w:val="1"/>
      <w:marLeft w:val="0"/>
      <w:marRight w:val="0"/>
      <w:marTop w:val="0"/>
      <w:marBottom w:val="0"/>
      <w:divBdr>
        <w:top w:val="none" w:sz="0" w:space="0" w:color="auto"/>
        <w:left w:val="none" w:sz="0" w:space="0" w:color="auto"/>
        <w:bottom w:val="none" w:sz="0" w:space="0" w:color="auto"/>
        <w:right w:val="none" w:sz="0" w:space="0" w:color="auto"/>
      </w:divBdr>
    </w:div>
    <w:div w:id="265815993">
      <w:bodyDiv w:val="1"/>
      <w:marLeft w:val="0"/>
      <w:marRight w:val="0"/>
      <w:marTop w:val="0"/>
      <w:marBottom w:val="0"/>
      <w:divBdr>
        <w:top w:val="none" w:sz="0" w:space="0" w:color="auto"/>
        <w:left w:val="none" w:sz="0" w:space="0" w:color="auto"/>
        <w:bottom w:val="none" w:sz="0" w:space="0" w:color="auto"/>
        <w:right w:val="none" w:sz="0" w:space="0" w:color="auto"/>
      </w:divBdr>
    </w:div>
    <w:div w:id="328019147">
      <w:bodyDiv w:val="1"/>
      <w:marLeft w:val="0"/>
      <w:marRight w:val="0"/>
      <w:marTop w:val="0"/>
      <w:marBottom w:val="0"/>
      <w:divBdr>
        <w:top w:val="none" w:sz="0" w:space="0" w:color="auto"/>
        <w:left w:val="none" w:sz="0" w:space="0" w:color="auto"/>
        <w:bottom w:val="none" w:sz="0" w:space="0" w:color="auto"/>
        <w:right w:val="none" w:sz="0" w:space="0" w:color="auto"/>
      </w:divBdr>
    </w:div>
    <w:div w:id="417291096">
      <w:bodyDiv w:val="1"/>
      <w:marLeft w:val="0"/>
      <w:marRight w:val="0"/>
      <w:marTop w:val="0"/>
      <w:marBottom w:val="0"/>
      <w:divBdr>
        <w:top w:val="none" w:sz="0" w:space="0" w:color="auto"/>
        <w:left w:val="none" w:sz="0" w:space="0" w:color="auto"/>
        <w:bottom w:val="none" w:sz="0" w:space="0" w:color="auto"/>
        <w:right w:val="none" w:sz="0" w:space="0" w:color="auto"/>
      </w:divBdr>
    </w:div>
    <w:div w:id="423111835">
      <w:bodyDiv w:val="1"/>
      <w:marLeft w:val="0"/>
      <w:marRight w:val="0"/>
      <w:marTop w:val="0"/>
      <w:marBottom w:val="0"/>
      <w:divBdr>
        <w:top w:val="none" w:sz="0" w:space="0" w:color="auto"/>
        <w:left w:val="none" w:sz="0" w:space="0" w:color="auto"/>
        <w:bottom w:val="none" w:sz="0" w:space="0" w:color="auto"/>
        <w:right w:val="none" w:sz="0" w:space="0" w:color="auto"/>
      </w:divBdr>
    </w:div>
    <w:div w:id="431778976">
      <w:bodyDiv w:val="1"/>
      <w:marLeft w:val="0"/>
      <w:marRight w:val="0"/>
      <w:marTop w:val="0"/>
      <w:marBottom w:val="0"/>
      <w:divBdr>
        <w:top w:val="none" w:sz="0" w:space="0" w:color="auto"/>
        <w:left w:val="none" w:sz="0" w:space="0" w:color="auto"/>
        <w:bottom w:val="none" w:sz="0" w:space="0" w:color="auto"/>
        <w:right w:val="none" w:sz="0" w:space="0" w:color="auto"/>
      </w:divBdr>
    </w:div>
    <w:div w:id="587349579">
      <w:bodyDiv w:val="1"/>
      <w:marLeft w:val="0"/>
      <w:marRight w:val="0"/>
      <w:marTop w:val="0"/>
      <w:marBottom w:val="0"/>
      <w:divBdr>
        <w:top w:val="none" w:sz="0" w:space="0" w:color="auto"/>
        <w:left w:val="none" w:sz="0" w:space="0" w:color="auto"/>
        <w:bottom w:val="none" w:sz="0" w:space="0" w:color="auto"/>
        <w:right w:val="none" w:sz="0" w:space="0" w:color="auto"/>
      </w:divBdr>
    </w:div>
    <w:div w:id="668336474">
      <w:bodyDiv w:val="1"/>
      <w:marLeft w:val="0"/>
      <w:marRight w:val="0"/>
      <w:marTop w:val="0"/>
      <w:marBottom w:val="0"/>
      <w:divBdr>
        <w:top w:val="none" w:sz="0" w:space="0" w:color="auto"/>
        <w:left w:val="none" w:sz="0" w:space="0" w:color="auto"/>
        <w:bottom w:val="none" w:sz="0" w:space="0" w:color="auto"/>
        <w:right w:val="none" w:sz="0" w:space="0" w:color="auto"/>
      </w:divBdr>
    </w:div>
    <w:div w:id="734202483">
      <w:bodyDiv w:val="1"/>
      <w:marLeft w:val="0"/>
      <w:marRight w:val="0"/>
      <w:marTop w:val="0"/>
      <w:marBottom w:val="0"/>
      <w:divBdr>
        <w:top w:val="none" w:sz="0" w:space="0" w:color="auto"/>
        <w:left w:val="none" w:sz="0" w:space="0" w:color="auto"/>
        <w:bottom w:val="none" w:sz="0" w:space="0" w:color="auto"/>
        <w:right w:val="none" w:sz="0" w:space="0" w:color="auto"/>
      </w:divBdr>
    </w:div>
    <w:div w:id="743992114">
      <w:bodyDiv w:val="1"/>
      <w:marLeft w:val="0"/>
      <w:marRight w:val="0"/>
      <w:marTop w:val="0"/>
      <w:marBottom w:val="0"/>
      <w:divBdr>
        <w:top w:val="none" w:sz="0" w:space="0" w:color="auto"/>
        <w:left w:val="none" w:sz="0" w:space="0" w:color="auto"/>
        <w:bottom w:val="none" w:sz="0" w:space="0" w:color="auto"/>
        <w:right w:val="none" w:sz="0" w:space="0" w:color="auto"/>
      </w:divBdr>
    </w:div>
    <w:div w:id="791481547">
      <w:bodyDiv w:val="1"/>
      <w:marLeft w:val="0"/>
      <w:marRight w:val="0"/>
      <w:marTop w:val="0"/>
      <w:marBottom w:val="0"/>
      <w:divBdr>
        <w:top w:val="none" w:sz="0" w:space="0" w:color="auto"/>
        <w:left w:val="none" w:sz="0" w:space="0" w:color="auto"/>
        <w:bottom w:val="none" w:sz="0" w:space="0" w:color="auto"/>
        <w:right w:val="none" w:sz="0" w:space="0" w:color="auto"/>
      </w:divBdr>
    </w:div>
    <w:div w:id="814687253">
      <w:bodyDiv w:val="1"/>
      <w:marLeft w:val="0"/>
      <w:marRight w:val="0"/>
      <w:marTop w:val="0"/>
      <w:marBottom w:val="0"/>
      <w:divBdr>
        <w:top w:val="none" w:sz="0" w:space="0" w:color="auto"/>
        <w:left w:val="none" w:sz="0" w:space="0" w:color="auto"/>
        <w:bottom w:val="none" w:sz="0" w:space="0" w:color="auto"/>
        <w:right w:val="none" w:sz="0" w:space="0" w:color="auto"/>
      </w:divBdr>
    </w:div>
    <w:div w:id="870000489">
      <w:bodyDiv w:val="1"/>
      <w:marLeft w:val="0"/>
      <w:marRight w:val="0"/>
      <w:marTop w:val="0"/>
      <w:marBottom w:val="0"/>
      <w:divBdr>
        <w:top w:val="none" w:sz="0" w:space="0" w:color="auto"/>
        <w:left w:val="none" w:sz="0" w:space="0" w:color="auto"/>
        <w:bottom w:val="none" w:sz="0" w:space="0" w:color="auto"/>
        <w:right w:val="none" w:sz="0" w:space="0" w:color="auto"/>
      </w:divBdr>
    </w:div>
    <w:div w:id="921723283">
      <w:bodyDiv w:val="1"/>
      <w:marLeft w:val="0"/>
      <w:marRight w:val="0"/>
      <w:marTop w:val="0"/>
      <w:marBottom w:val="0"/>
      <w:divBdr>
        <w:top w:val="none" w:sz="0" w:space="0" w:color="auto"/>
        <w:left w:val="none" w:sz="0" w:space="0" w:color="auto"/>
        <w:bottom w:val="none" w:sz="0" w:space="0" w:color="auto"/>
        <w:right w:val="none" w:sz="0" w:space="0" w:color="auto"/>
      </w:divBdr>
    </w:div>
    <w:div w:id="931429449">
      <w:bodyDiv w:val="1"/>
      <w:marLeft w:val="0"/>
      <w:marRight w:val="0"/>
      <w:marTop w:val="0"/>
      <w:marBottom w:val="0"/>
      <w:divBdr>
        <w:top w:val="none" w:sz="0" w:space="0" w:color="auto"/>
        <w:left w:val="none" w:sz="0" w:space="0" w:color="auto"/>
        <w:bottom w:val="none" w:sz="0" w:space="0" w:color="auto"/>
        <w:right w:val="none" w:sz="0" w:space="0" w:color="auto"/>
      </w:divBdr>
    </w:div>
    <w:div w:id="977566528">
      <w:bodyDiv w:val="1"/>
      <w:marLeft w:val="0"/>
      <w:marRight w:val="0"/>
      <w:marTop w:val="0"/>
      <w:marBottom w:val="0"/>
      <w:divBdr>
        <w:top w:val="none" w:sz="0" w:space="0" w:color="auto"/>
        <w:left w:val="none" w:sz="0" w:space="0" w:color="auto"/>
        <w:bottom w:val="none" w:sz="0" w:space="0" w:color="auto"/>
        <w:right w:val="none" w:sz="0" w:space="0" w:color="auto"/>
      </w:divBdr>
    </w:div>
    <w:div w:id="1059287083">
      <w:bodyDiv w:val="1"/>
      <w:marLeft w:val="0"/>
      <w:marRight w:val="0"/>
      <w:marTop w:val="0"/>
      <w:marBottom w:val="0"/>
      <w:divBdr>
        <w:top w:val="none" w:sz="0" w:space="0" w:color="auto"/>
        <w:left w:val="none" w:sz="0" w:space="0" w:color="auto"/>
        <w:bottom w:val="none" w:sz="0" w:space="0" w:color="auto"/>
        <w:right w:val="none" w:sz="0" w:space="0" w:color="auto"/>
      </w:divBdr>
    </w:div>
    <w:div w:id="1080830860">
      <w:bodyDiv w:val="1"/>
      <w:marLeft w:val="0"/>
      <w:marRight w:val="0"/>
      <w:marTop w:val="0"/>
      <w:marBottom w:val="0"/>
      <w:divBdr>
        <w:top w:val="none" w:sz="0" w:space="0" w:color="auto"/>
        <w:left w:val="none" w:sz="0" w:space="0" w:color="auto"/>
        <w:bottom w:val="none" w:sz="0" w:space="0" w:color="auto"/>
        <w:right w:val="none" w:sz="0" w:space="0" w:color="auto"/>
      </w:divBdr>
    </w:div>
    <w:div w:id="1164004407">
      <w:bodyDiv w:val="1"/>
      <w:marLeft w:val="0"/>
      <w:marRight w:val="0"/>
      <w:marTop w:val="0"/>
      <w:marBottom w:val="0"/>
      <w:divBdr>
        <w:top w:val="none" w:sz="0" w:space="0" w:color="auto"/>
        <w:left w:val="none" w:sz="0" w:space="0" w:color="auto"/>
        <w:bottom w:val="none" w:sz="0" w:space="0" w:color="auto"/>
        <w:right w:val="none" w:sz="0" w:space="0" w:color="auto"/>
      </w:divBdr>
    </w:div>
    <w:div w:id="1225987934">
      <w:bodyDiv w:val="1"/>
      <w:marLeft w:val="0"/>
      <w:marRight w:val="0"/>
      <w:marTop w:val="0"/>
      <w:marBottom w:val="0"/>
      <w:divBdr>
        <w:top w:val="none" w:sz="0" w:space="0" w:color="auto"/>
        <w:left w:val="none" w:sz="0" w:space="0" w:color="auto"/>
        <w:bottom w:val="none" w:sz="0" w:space="0" w:color="auto"/>
        <w:right w:val="none" w:sz="0" w:space="0" w:color="auto"/>
      </w:divBdr>
    </w:div>
    <w:div w:id="1258562498">
      <w:bodyDiv w:val="1"/>
      <w:marLeft w:val="0"/>
      <w:marRight w:val="0"/>
      <w:marTop w:val="0"/>
      <w:marBottom w:val="0"/>
      <w:divBdr>
        <w:top w:val="none" w:sz="0" w:space="0" w:color="auto"/>
        <w:left w:val="none" w:sz="0" w:space="0" w:color="auto"/>
        <w:bottom w:val="none" w:sz="0" w:space="0" w:color="auto"/>
        <w:right w:val="none" w:sz="0" w:space="0" w:color="auto"/>
      </w:divBdr>
    </w:div>
    <w:div w:id="1274050048">
      <w:bodyDiv w:val="1"/>
      <w:marLeft w:val="0"/>
      <w:marRight w:val="0"/>
      <w:marTop w:val="0"/>
      <w:marBottom w:val="0"/>
      <w:divBdr>
        <w:top w:val="none" w:sz="0" w:space="0" w:color="auto"/>
        <w:left w:val="none" w:sz="0" w:space="0" w:color="auto"/>
        <w:bottom w:val="none" w:sz="0" w:space="0" w:color="auto"/>
        <w:right w:val="none" w:sz="0" w:space="0" w:color="auto"/>
      </w:divBdr>
    </w:div>
    <w:div w:id="1287858860">
      <w:bodyDiv w:val="1"/>
      <w:marLeft w:val="0"/>
      <w:marRight w:val="0"/>
      <w:marTop w:val="0"/>
      <w:marBottom w:val="0"/>
      <w:divBdr>
        <w:top w:val="none" w:sz="0" w:space="0" w:color="auto"/>
        <w:left w:val="none" w:sz="0" w:space="0" w:color="auto"/>
        <w:bottom w:val="none" w:sz="0" w:space="0" w:color="auto"/>
        <w:right w:val="none" w:sz="0" w:space="0" w:color="auto"/>
      </w:divBdr>
    </w:div>
    <w:div w:id="1304038519">
      <w:bodyDiv w:val="1"/>
      <w:marLeft w:val="0"/>
      <w:marRight w:val="0"/>
      <w:marTop w:val="0"/>
      <w:marBottom w:val="0"/>
      <w:divBdr>
        <w:top w:val="none" w:sz="0" w:space="0" w:color="auto"/>
        <w:left w:val="none" w:sz="0" w:space="0" w:color="auto"/>
        <w:bottom w:val="none" w:sz="0" w:space="0" w:color="auto"/>
        <w:right w:val="none" w:sz="0" w:space="0" w:color="auto"/>
      </w:divBdr>
    </w:div>
    <w:div w:id="1350525493">
      <w:bodyDiv w:val="1"/>
      <w:marLeft w:val="0"/>
      <w:marRight w:val="0"/>
      <w:marTop w:val="0"/>
      <w:marBottom w:val="0"/>
      <w:divBdr>
        <w:top w:val="none" w:sz="0" w:space="0" w:color="auto"/>
        <w:left w:val="none" w:sz="0" w:space="0" w:color="auto"/>
        <w:bottom w:val="none" w:sz="0" w:space="0" w:color="auto"/>
        <w:right w:val="none" w:sz="0" w:space="0" w:color="auto"/>
      </w:divBdr>
    </w:div>
    <w:div w:id="1354381204">
      <w:bodyDiv w:val="1"/>
      <w:marLeft w:val="0"/>
      <w:marRight w:val="0"/>
      <w:marTop w:val="0"/>
      <w:marBottom w:val="0"/>
      <w:divBdr>
        <w:top w:val="none" w:sz="0" w:space="0" w:color="auto"/>
        <w:left w:val="none" w:sz="0" w:space="0" w:color="auto"/>
        <w:bottom w:val="none" w:sz="0" w:space="0" w:color="auto"/>
        <w:right w:val="none" w:sz="0" w:space="0" w:color="auto"/>
      </w:divBdr>
    </w:div>
    <w:div w:id="1385983595">
      <w:bodyDiv w:val="1"/>
      <w:marLeft w:val="0"/>
      <w:marRight w:val="0"/>
      <w:marTop w:val="0"/>
      <w:marBottom w:val="0"/>
      <w:divBdr>
        <w:top w:val="none" w:sz="0" w:space="0" w:color="auto"/>
        <w:left w:val="none" w:sz="0" w:space="0" w:color="auto"/>
        <w:bottom w:val="none" w:sz="0" w:space="0" w:color="auto"/>
        <w:right w:val="none" w:sz="0" w:space="0" w:color="auto"/>
      </w:divBdr>
    </w:div>
    <w:div w:id="1443845986">
      <w:bodyDiv w:val="1"/>
      <w:marLeft w:val="0"/>
      <w:marRight w:val="0"/>
      <w:marTop w:val="0"/>
      <w:marBottom w:val="0"/>
      <w:divBdr>
        <w:top w:val="none" w:sz="0" w:space="0" w:color="auto"/>
        <w:left w:val="none" w:sz="0" w:space="0" w:color="auto"/>
        <w:bottom w:val="none" w:sz="0" w:space="0" w:color="auto"/>
        <w:right w:val="none" w:sz="0" w:space="0" w:color="auto"/>
      </w:divBdr>
    </w:div>
    <w:div w:id="1487014882">
      <w:bodyDiv w:val="1"/>
      <w:marLeft w:val="0"/>
      <w:marRight w:val="0"/>
      <w:marTop w:val="0"/>
      <w:marBottom w:val="0"/>
      <w:divBdr>
        <w:top w:val="none" w:sz="0" w:space="0" w:color="auto"/>
        <w:left w:val="none" w:sz="0" w:space="0" w:color="auto"/>
        <w:bottom w:val="none" w:sz="0" w:space="0" w:color="auto"/>
        <w:right w:val="none" w:sz="0" w:space="0" w:color="auto"/>
      </w:divBdr>
    </w:div>
    <w:div w:id="1522205400">
      <w:bodyDiv w:val="1"/>
      <w:marLeft w:val="0"/>
      <w:marRight w:val="0"/>
      <w:marTop w:val="0"/>
      <w:marBottom w:val="0"/>
      <w:divBdr>
        <w:top w:val="none" w:sz="0" w:space="0" w:color="auto"/>
        <w:left w:val="none" w:sz="0" w:space="0" w:color="auto"/>
        <w:bottom w:val="none" w:sz="0" w:space="0" w:color="auto"/>
        <w:right w:val="none" w:sz="0" w:space="0" w:color="auto"/>
      </w:divBdr>
    </w:div>
    <w:div w:id="1598367282">
      <w:bodyDiv w:val="1"/>
      <w:marLeft w:val="0"/>
      <w:marRight w:val="0"/>
      <w:marTop w:val="0"/>
      <w:marBottom w:val="0"/>
      <w:divBdr>
        <w:top w:val="none" w:sz="0" w:space="0" w:color="auto"/>
        <w:left w:val="none" w:sz="0" w:space="0" w:color="auto"/>
        <w:bottom w:val="none" w:sz="0" w:space="0" w:color="auto"/>
        <w:right w:val="none" w:sz="0" w:space="0" w:color="auto"/>
      </w:divBdr>
    </w:div>
    <w:div w:id="1623993035">
      <w:bodyDiv w:val="1"/>
      <w:marLeft w:val="0"/>
      <w:marRight w:val="0"/>
      <w:marTop w:val="0"/>
      <w:marBottom w:val="0"/>
      <w:divBdr>
        <w:top w:val="none" w:sz="0" w:space="0" w:color="auto"/>
        <w:left w:val="none" w:sz="0" w:space="0" w:color="auto"/>
        <w:bottom w:val="none" w:sz="0" w:space="0" w:color="auto"/>
        <w:right w:val="none" w:sz="0" w:space="0" w:color="auto"/>
      </w:divBdr>
    </w:div>
    <w:div w:id="1647780364">
      <w:bodyDiv w:val="1"/>
      <w:marLeft w:val="0"/>
      <w:marRight w:val="0"/>
      <w:marTop w:val="0"/>
      <w:marBottom w:val="0"/>
      <w:divBdr>
        <w:top w:val="none" w:sz="0" w:space="0" w:color="auto"/>
        <w:left w:val="none" w:sz="0" w:space="0" w:color="auto"/>
        <w:bottom w:val="none" w:sz="0" w:space="0" w:color="auto"/>
        <w:right w:val="none" w:sz="0" w:space="0" w:color="auto"/>
      </w:divBdr>
    </w:div>
    <w:div w:id="1672221259">
      <w:bodyDiv w:val="1"/>
      <w:marLeft w:val="0"/>
      <w:marRight w:val="0"/>
      <w:marTop w:val="0"/>
      <w:marBottom w:val="0"/>
      <w:divBdr>
        <w:top w:val="none" w:sz="0" w:space="0" w:color="auto"/>
        <w:left w:val="none" w:sz="0" w:space="0" w:color="auto"/>
        <w:bottom w:val="none" w:sz="0" w:space="0" w:color="auto"/>
        <w:right w:val="none" w:sz="0" w:space="0" w:color="auto"/>
      </w:divBdr>
    </w:div>
    <w:div w:id="1730494250">
      <w:bodyDiv w:val="1"/>
      <w:marLeft w:val="0"/>
      <w:marRight w:val="0"/>
      <w:marTop w:val="0"/>
      <w:marBottom w:val="0"/>
      <w:divBdr>
        <w:top w:val="none" w:sz="0" w:space="0" w:color="auto"/>
        <w:left w:val="none" w:sz="0" w:space="0" w:color="auto"/>
        <w:bottom w:val="none" w:sz="0" w:space="0" w:color="auto"/>
        <w:right w:val="none" w:sz="0" w:space="0" w:color="auto"/>
      </w:divBdr>
    </w:div>
    <w:div w:id="1794208547">
      <w:bodyDiv w:val="1"/>
      <w:marLeft w:val="0"/>
      <w:marRight w:val="0"/>
      <w:marTop w:val="0"/>
      <w:marBottom w:val="0"/>
      <w:divBdr>
        <w:top w:val="none" w:sz="0" w:space="0" w:color="auto"/>
        <w:left w:val="none" w:sz="0" w:space="0" w:color="auto"/>
        <w:bottom w:val="none" w:sz="0" w:space="0" w:color="auto"/>
        <w:right w:val="none" w:sz="0" w:space="0" w:color="auto"/>
      </w:divBdr>
    </w:div>
    <w:div w:id="1802920486">
      <w:bodyDiv w:val="1"/>
      <w:marLeft w:val="0"/>
      <w:marRight w:val="0"/>
      <w:marTop w:val="0"/>
      <w:marBottom w:val="0"/>
      <w:divBdr>
        <w:top w:val="none" w:sz="0" w:space="0" w:color="auto"/>
        <w:left w:val="none" w:sz="0" w:space="0" w:color="auto"/>
        <w:bottom w:val="none" w:sz="0" w:space="0" w:color="auto"/>
        <w:right w:val="none" w:sz="0" w:space="0" w:color="auto"/>
      </w:divBdr>
    </w:div>
    <w:div w:id="1856191813">
      <w:bodyDiv w:val="1"/>
      <w:marLeft w:val="0"/>
      <w:marRight w:val="0"/>
      <w:marTop w:val="0"/>
      <w:marBottom w:val="0"/>
      <w:divBdr>
        <w:top w:val="none" w:sz="0" w:space="0" w:color="auto"/>
        <w:left w:val="none" w:sz="0" w:space="0" w:color="auto"/>
        <w:bottom w:val="none" w:sz="0" w:space="0" w:color="auto"/>
        <w:right w:val="none" w:sz="0" w:space="0" w:color="auto"/>
      </w:divBdr>
    </w:div>
    <w:div w:id="1872573816">
      <w:bodyDiv w:val="1"/>
      <w:marLeft w:val="0"/>
      <w:marRight w:val="0"/>
      <w:marTop w:val="0"/>
      <w:marBottom w:val="0"/>
      <w:divBdr>
        <w:top w:val="none" w:sz="0" w:space="0" w:color="auto"/>
        <w:left w:val="none" w:sz="0" w:space="0" w:color="auto"/>
        <w:bottom w:val="none" w:sz="0" w:space="0" w:color="auto"/>
        <w:right w:val="none" w:sz="0" w:space="0" w:color="auto"/>
      </w:divBdr>
    </w:div>
    <w:div w:id="1961304647">
      <w:bodyDiv w:val="1"/>
      <w:marLeft w:val="0"/>
      <w:marRight w:val="0"/>
      <w:marTop w:val="0"/>
      <w:marBottom w:val="0"/>
      <w:divBdr>
        <w:top w:val="none" w:sz="0" w:space="0" w:color="auto"/>
        <w:left w:val="none" w:sz="0" w:space="0" w:color="auto"/>
        <w:bottom w:val="none" w:sz="0" w:space="0" w:color="auto"/>
        <w:right w:val="none" w:sz="0" w:space="0" w:color="auto"/>
      </w:divBdr>
    </w:div>
    <w:div w:id="1978297224">
      <w:bodyDiv w:val="1"/>
      <w:marLeft w:val="0"/>
      <w:marRight w:val="0"/>
      <w:marTop w:val="0"/>
      <w:marBottom w:val="0"/>
      <w:divBdr>
        <w:top w:val="none" w:sz="0" w:space="0" w:color="auto"/>
        <w:left w:val="none" w:sz="0" w:space="0" w:color="auto"/>
        <w:bottom w:val="none" w:sz="0" w:space="0" w:color="auto"/>
        <w:right w:val="none" w:sz="0" w:space="0" w:color="auto"/>
      </w:divBdr>
    </w:div>
    <w:div w:id="1984190965">
      <w:bodyDiv w:val="1"/>
      <w:marLeft w:val="0"/>
      <w:marRight w:val="0"/>
      <w:marTop w:val="0"/>
      <w:marBottom w:val="0"/>
      <w:divBdr>
        <w:top w:val="none" w:sz="0" w:space="0" w:color="auto"/>
        <w:left w:val="none" w:sz="0" w:space="0" w:color="auto"/>
        <w:bottom w:val="none" w:sz="0" w:space="0" w:color="auto"/>
        <w:right w:val="none" w:sz="0" w:space="0" w:color="auto"/>
      </w:divBdr>
    </w:div>
    <w:div w:id="2016104735">
      <w:bodyDiv w:val="1"/>
      <w:marLeft w:val="0"/>
      <w:marRight w:val="0"/>
      <w:marTop w:val="0"/>
      <w:marBottom w:val="0"/>
      <w:divBdr>
        <w:top w:val="none" w:sz="0" w:space="0" w:color="auto"/>
        <w:left w:val="none" w:sz="0" w:space="0" w:color="auto"/>
        <w:bottom w:val="none" w:sz="0" w:space="0" w:color="auto"/>
        <w:right w:val="none" w:sz="0" w:space="0" w:color="auto"/>
      </w:divBdr>
    </w:div>
    <w:div w:id="2021395598">
      <w:bodyDiv w:val="1"/>
      <w:marLeft w:val="0"/>
      <w:marRight w:val="0"/>
      <w:marTop w:val="0"/>
      <w:marBottom w:val="0"/>
      <w:divBdr>
        <w:top w:val="none" w:sz="0" w:space="0" w:color="auto"/>
        <w:left w:val="none" w:sz="0" w:space="0" w:color="auto"/>
        <w:bottom w:val="none" w:sz="0" w:space="0" w:color="auto"/>
        <w:right w:val="none" w:sz="0" w:space="0" w:color="auto"/>
      </w:divBdr>
    </w:div>
    <w:div w:id="2086412474">
      <w:bodyDiv w:val="1"/>
      <w:marLeft w:val="0"/>
      <w:marRight w:val="0"/>
      <w:marTop w:val="0"/>
      <w:marBottom w:val="0"/>
      <w:divBdr>
        <w:top w:val="none" w:sz="0" w:space="0" w:color="auto"/>
        <w:left w:val="none" w:sz="0" w:space="0" w:color="auto"/>
        <w:bottom w:val="none" w:sz="0" w:space="0" w:color="auto"/>
        <w:right w:val="none" w:sz="0" w:space="0" w:color="auto"/>
      </w:divBdr>
    </w:div>
    <w:div w:id="2102872634">
      <w:bodyDiv w:val="1"/>
      <w:marLeft w:val="0"/>
      <w:marRight w:val="0"/>
      <w:marTop w:val="0"/>
      <w:marBottom w:val="0"/>
      <w:divBdr>
        <w:top w:val="none" w:sz="0" w:space="0" w:color="auto"/>
        <w:left w:val="none" w:sz="0" w:space="0" w:color="auto"/>
        <w:bottom w:val="none" w:sz="0" w:space="0" w:color="auto"/>
        <w:right w:val="none" w:sz="0" w:space="0" w:color="auto"/>
      </w:divBdr>
    </w:div>
    <w:div w:id="2137289927">
      <w:bodyDiv w:val="1"/>
      <w:marLeft w:val="0"/>
      <w:marRight w:val="0"/>
      <w:marTop w:val="0"/>
      <w:marBottom w:val="0"/>
      <w:divBdr>
        <w:top w:val="none" w:sz="0" w:space="0" w:color="auto"/>
        <w:left w:val="none" w:sz="0" w:space="0" w:color="auto"/>
        <w:bottom w:val="none" w:sz="0" w:space="0" w:color="auto"/>
        <w:right w:val="none" w:sz="0" w:space="0" w:color="auto"/>
      </w:divBdr>
    </w:div>
    <w:div w:id="2139299722">
      <w:bodyDiv w:val="1"/>
      <w:marLeft w:val="0"/>
      <w:marRight w:val="0"/>
      <w:marTop w:val="0"/>
      <w:marBottom w:val="0"/>
      <w:divBdr>
        <w:top w:val="none" w:sz="0" w:space="0" w:color="auto"/>
        <w:left w:val="none" w:sz="0" w:space="0" w:color="auto"/>
        <w:bottom w:val="none" w:sz="0" w:space="0" w:color="auto"/>
        <w:right w:val="none" w:sz="0" w:space="0" w:color="auto"/>
      </w:divBdr>
    </w:div>
    <w:div w:id="214160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aura\Downloads\Savaitin&#279;%20statistika%202015-04-23%20su%20EUR%20-su%202015%20m.%20NM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aura\Desktop\Baigiamasis\Savaitin&#279;%20statistika%202015-04-23%20su%20EUR%20-su%202015%20m.%20NM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aura\Downloads\Savaitin&#279;%20statistika%20KPP%202014-2020%202015-04-23%20N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400"/>
            </a:pPr>
            <a:r>
              <a:rPr lang="lt-LT" sz="1400"/>
              <a:t>Priemonės "Jaunųjų ūkininkų įsikūrimas" 2007-2014 metų patvirtintų ir nepatvirtintų paraiškų santykis</a:t>
            </a:r>
          </a:p>
        </c:rich>
      </c:tx>
      <c:overlay val="0"/>
    </c:title>
    <c:autoTitleDeleted val="0"/>
    <c:plotArea>
      <c:layout/>
      <c:barChart>
        <c:barDir val="col"/>
        <c:grouping val="stacked"/>
        <c:varyColors val="0"/>
        <c:ser>
          <c:idx val="0"/>
          <c:order val="0"/>
          <c:tx>
            <c:strRef>
              <c:f>'[Savaitinė statistika 2015-04-23 su EUR -su 2015 m. NMA.xlsx]Paraiškos'!$A$4</c:f>
              <c:strCache>
                <c:ptCount val="1"/>
                <c:pt idx="0">
                  <c:v>Nepatvirtintų paraiškų dalis nuo viso paraiškų skaičiaus </c:v>
                </c:pt>
              </c:strCache>
            </c:strRef>
          </c:tx>
          <c:invertIfNegative val="0"/>
          <c:dLbls>
            <c:delete val="1"/>
          </c:dLbls>
          <c:cat>
            <c:numRef>
              <c:f>'[Savaitinė statistika 2015-04-23 su EUR -su 2015 m. NMA.xlsx]Paraiškos'!$B$1;'[Savaitinė statistika 2015-04-23 su EUR -su 2015 m. NMA.xlsx]Paraiškos'!$D$1;'[Savaitinė statistika 2015-04-23 su EUR -su 2015 m. NMA.xlsx]Paraiškos'!$F$1;'[Savaitinė statistika 2015-04-23 su EUR -su 2015 m. NMA.xlsx]Paraiškos'!$H$1;'[Savaitinė statistika 2015-04-23 su EUR -su 2015 m. NMA.xlsx]Paraiškos'!$J$1;'[Savaitinė statistika 2015-04-23 su EUR -su 2015 m. NMA.xlsx]Paraiškos'!$L$1;'[Savaitinė statistika 2015-04-23 su EUR -su 2015 m. NMA.xlsx]Paraiškos'!$N$1;'[Savaitinė statistika 2015-04-23 su EUR -su 2015 m. NMA.xlsx]Paraiškos'!$P$1</c:f>
              <c:numCache>
                <c:formatCode>General</c:formatCode>
                <c:ptCount val="8"/>
                <c:pt idx="0">
                  <c:v>2007</c:v>
                </c:pt>
                <c:pt idx="1">
                  <c:v>2008</c:v>
                </c:pt>
                <c:pt idx="2">
                  <c:v>2009</c:v>
                </c:pt>
                <c:pt idx="3">
                  <c:v>2010</c:v>
                </c:pt>
                <c:pt idx="4">
                  <c:v>2011</c:v>
                </c:pt>
                <c:pt idx="5">
                  <c:v>2012</c:v>
                </c:pt>
                <c:pt idx="6">
                  <c:v>2013</c:v>
                </c:pt>
                <c:pt idx="7">
                  <c:v>2014</c:v>
                </c:pt>
              </c:numCache>
            </c:numRef>
          </c:cat>
          <c:val>
            <c:numRef>
              <c:f>'[Savaitinė statistika 2015-04-23 su EUR -su 2015 m. NMA.xlsx]Paraiškos'!$B$3;'[Savaitinė statistika 2015-04-23 su EUR -su 2015 m. NMA.xlsx]Paraiškos'!$D$3;'[Savaitinė statistika 2015-04-23 su EUR -su 2015 m. NMA.xlsx]Paraiškos'!$F$3;'[Savaitinė statistika 2015-04-23 su EUR -su 2015 m. NMA.xlsx]Paraiškos'!$H$3;'[Savaitinė statistika 2015-04-23 su EUR -su 2015 m. NMA.xlsx]Paraiškos'!$J$3;'[Savaitinė statistika 2015-04-23 su EUR -su 2015 m. NMA.xlsx]Paraiškos'!$L$3;'[Savaitinė statistika 2015-04-23 su EUR -su 2015 m. NMA.xlsx]Paraiškos'!$N$3;'[Savaitinė statistika 2015-04-23 su EUR -su 2015 m. NMA.xlsx]Paraiškos'!$P$3</c:f>
              <c:numCache>
                <c:formatCode>0%</c:formatCode>
                <c:ptCount val="8"/>
                <c:pt idx="0">
                  <c:v>0.03</c:v>
                </c:pt>
                <c:pt idx="1">
                  <c:v>0.02</c:v>
                </c:pt>
                <c:pt idx="2">
                  <c:v>0.01</c:v>
                </c:pt>
                <c:pt idx="3">
                  <c:v>0.02</c:v>
                </c:pt>
                <c:pt idx="4">
                  <c:v>0</c:v>
                </c:pt>
                <c:pt idx="5">
                  <c:v>0</c:v>
                </c:pt>
                <c:pt idx="6">
                  <c:v>0</c:v>
                </c:pt>
                <c:pt idx="7">
                  <c:v>0.06</c:v>
                </c:pt>
              </c:numCache>
            </c:numRef>
          </c:val>
        </c:ser>
        <c:ser>
          <c:idx val="1"/>
          <c:order val="1"/>
          <c:tx>
            <c:strRef>
              <c:f>'[Savaitinė statistika 2015-04-23 su EUR -su 2015 m. NMA.xlsx]Paraiškos'!$A$5</c:f>
              <c:strCache>
                <c:ptCount val="1"/>
                <c:pt idx="0">
                  <c:v>Patvirtinta paraiškų dalis nuo viso paraiškų skaičiaus</c:v>
                </c:pt>
              </c:strCache>
            </c:strRef>
          </c:tx>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'[Savaitinė statistika 2015-04-23 su EUR -su 2015 m. NMA.xlsx]Paraiškos'!$B$1;'[Savaitinė statistika 2015-04-23 su EUR -su 2015 m. NMA.xlsx]Paraiškos'!$D$1;'[Savaitinė statistika 2015-04-23 su EUR -su 2015 m. NMA.xlsx]Paraiškos'!$F$1;'[Savaitinė statistika 2015-04-23 su EUR -su 2015 m. NMA.xlsx]Paraiškos'!$H$1;'[Savaitinė statistika 2015-04-23 su EUR -su 2015 m. NMA.xlsx]Paraiškos'!$J$1;'[Savaitinė statistika 2015-04-23 su EUR -su 2015 m. NMA.xlsx]Paraiškos'!$L$1;'[Savaitinė statistika 2015-04-23 su EUR -su 2015 m. NMA.xlsx]Paraiškos'!$N$1;'[Savaitinė statistika 2015-04-23 su EUR -su 2015 m. NMA.xlsx]Paraiškos'!$P$1</c:f>
              <c:numCache>
                <c:formatCode>General</c:formatCode>
                <c:ptCount val="8"/>
                <c:pt idx="0">
                  <c:v>2007</c:v>
                </c:pt>
                <c:pt idx="1">
                  <c:v>2008</c:v>
                </c:pt>
                <c:pt idx="2">
                  <c:v>2009</c:v>
                </c:pt>
                <c:pt idx="3">
                  <c:v>2010</c:v>
                </c:pt>
                <c:pt idx="4">
                  <c:v>2011</c:v>
                </c:pt>
                <c:pt idx="5">
                  <c:v>2012</c:v>
                </c:pt>
                <c:pt idx="6">
                  <c:v>2013</c:v>
                </c:pt>
                <c:pt idx="7">
                  <c:v>2014</c:v>
                </c:pt>
              </c:numCache>
            </c:numRef>
          </c:cat>
          <c:val>
            <c:numRef>
              <c:f>'[Savaitinė statistika 2015-04-23 su EUR -su 2015 m. NMA.xlsx]Paraiškos'!$C$3;'[Savaitinė statistika 2015-04-23 su EUR -su 2015 m. NMA.xlsx]Paraiškos'!$E$3;'[Savaitinė statistika 2015-04-23 su EUR -su 2015 m. NMA.xlsx]Paraiškos'!$G$3;'[Savaitinė statistika 2015-04-23 su EUR -su 2015 m. NMA.xlsx]Paraiškos'!$I$3;'[Savaitinė statistika 2015-04-23 su EUR -su 2015 m. NMA.xlsx]Paraiškos'!$K$3;'[Savaitinė statistika 2015-04-23 su EUR -su 2015 m. NMA.xlsx]Paraiškos'!$M$3;'[Savaitinė statistika 2015-04-23 su EUR -su 2015 m. NMA.xlsx]Paraiškos'!$O$3;'[Savaitinė statistika 2015-04-23 su EUR -su 2015 m. NMA.xlsx]Paraiškos'!$Q$3</c:f>
              <c:numCache>
                <c:formatCode>0%</c:formatCode>
                <c:ptCount val="8"/>
                <c:pt idx="0">
                  <c:v>0.22</c:v>
                </c:pt>
                <c:pt idx="1">
                  <c:v>0.16</c:v>
                </c:pt>
                <c:pt idx="2">
                  <c:v>0.12</c:v>
                </c:pt>
                <c:pt idx="3">
                  <c:v>0.23</c:v>
                </c:pt>
                <c:pt idx="4">
                  <c:v>0</c:v>
                </c:pt>
                <c:pt idx="5">
                  <c:v>0.03</c:v>
                </c:pt>
                <c:pt idx="6">
                  <c:v>0</c:v>
                </c:pt>
                <c:pt idx="7">
                  <c:v>0.1</c:v>
                </c:pt>
              </c:numCache>
            </c:numRef>
          </c:val>
        </c:ser>
        <c:dLbls>
          <c:dLblPos val="ctr"/>
          <c:showLegendKey val="0"/>
          <c:showVal val="1"/>
          <c:showCatName val="0"/>
          <c:showSerName val="0"/>
          <c:showPercent val="0"/>
          <c:showBubbleSize val="0"/>
        </c:dLbls>
        <c:gapWidth val="55"/>
        <c:overlap val="100"/>
        <c:axId val="300743680"/>
        <c:axId val="262335488"/>
      </c:barChart>
      <c:catAx>
        <c:axId val="300743680"/>
        <c:scaling>
          <c:orientation val="minMax"/>
        </c:scaling>
        <c:delete val="0"/>
        <c:axPos val="b"/>
        <c:numFmt formatCode="General" sourceLinked="1"/>
        <c:majorTickMark val="none"/>
        <c:minorTickMark val="none"/>
        <c:tickLblPos val="nextTo"/>
        <c:crossAx val="262335488"/>
        <c:crosses val="autoZero"/>
        <c:auto val="1"/>
        <c:lblAlgn val="ctr"/>
        <c:lblOffset val="100"/>
        <c:noMultiLvlLbl val="0"/>
      </c:catAx>
      <c:valAx>
        <c:axId val="262335488"/>
        <c:scaling>
          <c:orientation val="minMax"/>
        </c:scaling>
        <c:delete val="0"/>
        <c:axPos val="l"/>
        <c:majorGridlines/>
        <c:numFmt formatCode="0%" sourceLinked="1"/>
        <c:majorTickMark val="none"/>
        <c:minorTickMark val="none"/>
        <c:tickLblPos val="nextTo"/>
        <c:crossAx val="300743680"/>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400"/>
            </a:pPr>
            <a:r>
              <a:rPr lang="lt-LT" sz="1400" b="1" i="0" u="none" strike="noStrike" baseline="0">
                <a:effectLst/>
              </a:rPr>
              <a:t>Priemonei " Jaunųjų ūkininkų įsikūrimas" skirtų ES paramos lėšų 2008-2015 metais išmokėjimų grafikas</a:t>
            </a:r>
            <a:endParaRPr lang="lt-LT" sz="1400"/>
          </a:p>
        </c:rich>
      </c:tx>
      <c:overlay val="0"/>
    </c:title>
    <c:autoTitleDeleted val="0"/>
    <c:plotArea>
      <c:layout/>
      <c:lineChart>
        <c:grouping val="standard"/>
        <c:varyColors val="0"/>
        <c:ser>
          <c:idx val="0"/>
          <c:order val="0"/>
          <c:tx>
            <c:strRef>
              <c:f>'[Savaitinė statistika 2015-04-23 su EUR -su 2015 m. NMA.xlsx]Finansavimas'!$H$7</c:f>
              <c:strCache>
                <c:ptCount val="1"/>
                <c:pt idx="0">
                  <c:v>Skirta paramos suma,  tūkst. EUR</c:v>
                </c:pt>
              </c:strCache>
            </c:strRef>
          </c:tx>
          <c:marker>
            <c:symbol val="none"/>
          </c:marker>
          <c:cat>
            <c:numRef>
              <c:f>'[Savaitinė statistika 2015-04-23 su EUR -su 2015 m. NMA.xlsx]Finansavimas'!$H$10:$H$17</c:f>
              <c:numCache>
                <c:formatCode>General</c:formatCode>
                <c:ptCount val="8"/>
                <c:pt idx="0">
                  <c:v>2008</c:v>
                </c:pt>
                <c:pt idx="1">
                  <c:v>2009</c:v>
                </c:pt>
                <c:pt idx="2">
                  <c:v>2010</c:v>
                </c:pt>
                <c:pt idx="3">
                  <c:v>2011</c:v>
                </c:pt>
                <c:pt idx="4">
                  <c:v>2012</c:v>
                </c:pt>
                <c:pt idx="5">
                  <c:v>2013</c:v>
                </c:pt>
                <c:pt idx="6">
                  <c:v>2014</c:v>
                </c:pt>
                <c:pt idx="7">
                  <c:v>2015</c:v>
                </c:pt>
              </c:numCache>
            </c:numRef>
          </c:cat>
          <c:val>
            <c:numRef>
              <c:f>'[Savaitinė statistika 2015-04-23 su EUR -su 2015 m. NMA.xlsx]Finansavimas'!$K$23:$K$30</c:f>
              <c:numCache>
                <c:formatCode>General</c:formatCode>
                <c:ptCount val="8"/>
                <c:pt idx="0">
                  <c:v>86879</c:v>
                </c:pt>
                <c:pt idx="1">
                  <c:v>86879</c:v>
                </c:pt>
                <c:pt idx="2">
                  <c:v>86879</c:v>
                </c:pt>
                <c:pt idx="3">
                  <c:v>86879</c:v>
                </c:pt>
                <c:pt idx="4">
                  <c:v>86879</c:v>
                </c:pt>
                <c:pt idx="5">
                  <c:v>86879</c:v>
                </c:pt>
                <c:pt idx="6">
                  <c:v>86879</c:v>
                </c:pt>
                <c:pt idx="7">
                  <c:v>86879</c:v>
                </c:pt>
              </c:numCache>
            </c:numRef>
          </c:val>
          <c:smooth val="0"/>
        </c:ser>
        <c:ser>
          <c:idx val="1"/>
          <c:order val="1"/>
          <c:tx>
            <c:strRef>
              <c:f>'[Savaitinė statistika 2015-04-23 su EUR -su 2015 m. NMA.xlsx]Finansavimas'!$K$7</c:f>
              <c:strCache>
                <c:ptCount val="1"/>
                <c:pt idx="0">
                  <c:v>Išmokėtų paramos suma, tūkst. EUR</c:v>
                </c:pt>
              </c:strCache>
            </c:strRef>
          </c:tx>
          <c:marker>
            <c:symbol val="none"/>
          </c:marker>
          <c:cat>
            <c:numRef>
              <c:f>'[Savaitinė statistika 2015-04-23 su EUR -su 2015 m. NMA.xlsx]Finansavimas'!$H$10:$H$17</c:f>
              <c:numCache>
                <c:formatCode>General</c:formatCode>
                <c:ptCount val="8"/>
                <c:pt idx="0">
                  <c:v>2008</c:v>
                </c:pt>
                <c:pt idx="1">
                  <c:v>2009</c:v>
                </c:pt>
                <c:pt idx="2">
                  <c:v>2010</c:v>
                </c:pt>
                <c:pt idx="3">
                  <c:v>2011</c:v>
                </c:pt>
                <c:pt idx="4">
                  <c:v>2012</c:v>
                </c:pt>
                <c:pt idx="5">
                  <c:v>2013</c:v>
                </c:pt>
                <c:pt idx="6">
                  <c:v>2014</c:v>
                </c:pt>
                <c:pt idx="7">
                  <c:v>2015</c:v>
                </c:pt>
              </c:numCache>
            </c:numRef>
          </c:cat>
          <c:val>
            <c:numRef>
              <c:f>'[Savaitinė statistika 2015-04-23 su EUR -su 2015 m. NMA.xlsx]Finansavimas'!$J$23:$J$30</c:f>
              <c:numCache>
                <c:formatCode>General</c:formatCode>
                <c:ptCount val="8"/>
                <c:pt idx="0">
                  <c:v>18385</c:v>
                </c:pt>
                <c:pt idx="1">
                  <c:v>44987</c:v>
                </c:pt>
                <c:pt idx="2">
                  <c:v>58949</c:v>
                </c:pt>
                <c:pt idx="3">
                  <c:v>82857.678</c:v>
                </c:pt>
                <c:pt idx="4">
                  <c:v>83545.55</c:v>
                </c:pt>
                <c:pt idx="5">
                  <c:v>85359</c:v>
                </c:pt>
                <c:pt idx="6">
                  <c:v>86663</c:v>
                </c:pt>
                <c:pt idx="7">
                  <c:v>86689.284</c:v>
                </c:pt>
              </c:numCache>
            </c:numRef>
          </c:val>
          <c:smooth val="0"/>
        </c:ser>
        <c:dLbls>
          <c:showLegendKey val="0"/>
          <c:showVal val="0"/>
          <c:showCatName val="0"/>
          <c:showSerName val="0"/>
          <c:showPercent val="0"/>
          <c:showBubbleSize val="0"/>
        </c:dLbls>
        <c:marker val="1"/>
        <c:smooth val="0"/>
        <c:axId val="265175040"/>
        <c:axId val="265176576"/>
      </c:lineChart>
      <c:catAx>
        <c:axId val="265175040"/>
        <c:scaling>
          <c:orientation val="minMax"/>
        </c:scaling>
        <c:delete val="0"/>
        <c:axPos val="b"/>
        <c:numFmt formatCode="General" sourceLinked="1"/>
        <c:majorTickMark val="out"/>
        <c:minorTickMark val="none"/>
        <c:tickLblPos val="nextTo"/>
        <c:crossAx val="265176576"/>
        <c:crosses val="autoZero"/>
        <c:auto val="1"/>
        <c:lblAlgn val="ctr"/>
        <c:lblOffset val="100"/>
        <c:noMultiLvlLbl val="0"/>
      </c:catAx>
      <c:valAx>
        <c:axId val="265176576"/>
        <c:scaling>
          <c:orientation val="minMax"/>
        </c:scaling>
        <c:delete val="0"/>
        <c:axPos val="l"/>
        <c:majorGridlines/>
        <c:title>
          <c:tx>
            <c:rich>
              <a:bodyPr rot="-5400000" vert="horz"/>
              <a:lstStyle/>
              <a:p>
                <a:pPr>
                  <a:defRPr/>
                </a:pPr>
                <a:r>
                  <a:rPr lang="en-US"/>
                  <a:t>t</a:t>
                </a:r>
                <a:r>
                  <a:rPr lang="lt-LT"/>
                  <a:t>ū</a:t>
                </a:r>
                <a:r>
                  <a:rPr lang="en-US"/>
                  <a:t>kst. EUR</a:t>
                </a:r>
                <a:endParaRPr lang="lt-LT"/>
              </a:p>
            </c:rich>
          </c:tx>
          <c:overlay val="0"/>
        </c:title>
        <c:numFmt formatCode="General" sourceLinked="1"/>
        <c:majorTickMark val="out"/>
        <c:minorTickMark val="none"/>
        <c:tickLblPos val="nextTo"/>
        <c:crossAx val="265175040"/>
        <c:crosses val="autoZero"/>
        <c:crossBetween val="between"/>
      </c:val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sz="1300"/>
            </a:pPr>
            <a:r>
              <a:rPr lang="lt-LT" sz="1300"/>
              <a:t>Priemonei "Ūkio ir</a:t>
            </a:r>
            <a:r>
              <a:rPr lang="lt-LT" sz="1300" baseline="0"/>
              <a:t> verslo plėtra" skirtos ES paramos 2014-2020 m. paskirstymas tarp veiklos sričių</a:t>
            </a:r>
            <a:endParaRPr lang="lt-LT" sz="13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'[Savaitinė statistika KPP 2014-2020 2015-04-23 NMA.xlsx]Sheet2'!$A$3:$A$6</c:f>
              <c:strCache>
                <c:ptCount val="4"/>
                <c:pt idx="0">
                  <c:v>Parama jaunųjų ūkininkų įsikūrimui</c:v>
                </c:pt>
                <c:pt idx="1">
                  <c:v>Parama ekonominės veiklos pradžiai kaimo vietovėse</c:v>
                </c:pt>
                <c:pt idx="2">
                  <c:v>Parama smulkiems ūkiams</c:v>
                </c:pt>
                <c:pt idx="3">
                  <c:v>Parama investicijoms, skirtoms ekonominės veiklos kūrimui ir plėtrai</c:v>
                </c:pt>
              </c:strCache>
            </c:strRef>
          </c:cat>
          <c:val>
            <c:numRef>
              <c:f>'[Savaitinė statistika KPP 2014-2020 2015-04-23 NMA.xlsx]Sheet2'!$B$3:$B$6</c:f>
              <c:numCache>
                <c:formatCode>#,##0</c:formatCode>
                <c:ptCount val="4"/>
                <c:pt idx="0">
                  <c:v>223416471</c:v>
                </c:pt>
                <c:pt idx="1">
                  <c:v>79572823</c:v>
                </c:pt>
                <c:pt idx="2">
                  <c:v>58269615</c:v>
                </c:pt>
                <c:pt idx="3">
                  <c:v>411208348</c:v>
                </c:pt>
              </c:numCache>
            </c:numRef>
          </c:val>
        </c:ser>
        <c:dLbls>
          <c:showLegendKey val="0"/>
          <c:showVal val="0"/>
          <c:showCatName val="0"/>
          <c:showSerName val="0"/>
          <c:showPercent val="1"/>
          <c:showBubbleSize val="0"/>
          <c:showLeaderLines val="1"/>
        </c:dLbls>
      </c:pie3DChart>
    </c:plotArea>
    <c:legend>
      <c:legendPos val="r"/>
      <c:legendEntry>
        <c:idx val="2"/>
        <c:txPr>
          <a:bodyPr/>
          <a:lstStyle/>
          <a:p>
            <a:pPr>
              <a:defRPr sz="900" kern="600" baseline="0"/>
            </a:pPr>
            <a:endParaRPr lang="lt-LT"/>
          </a:p>
        </c:txPr>
      </c:legendEntry>
      <c:overlay val="0"/>
      <c:spPr>
        <a:ln w="0"/>
      </c:spPr>
      <c:txPr>
        <a:bodyPr/>
        <a:lstStyle/>
        <a:p>
          <a:pPr>
            <a:defRPr sz="900"/>
          </a:pPr>
          <a:endParaRPr lang="lt-LT"/>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E8285-67C7-4CBB-801F-0BFF7C888E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109305</Words>
  <Characters>62305</Characters>
  <Application>Microsoft Office Word</Application>
  <DocSecurity>0</DocSecurity>
  <Lines>519</Lines>
  <Paragraphs>342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Baroniūnaitė</dc:creator>
  <cp:lastModifiedBy>Edgaras Baroniunas</cp:lastModifiedBy>
  <cp:revision>2</cp:revision>
  <cp:lastPrinted>2015-05-21T11:53:00Z</cp:lastPrinted>
  <dcterms:created xsi:type="dcterms:W3CDTF">2015-06-09T17:32:00Z</dcterms:created>
  <dcterms:modified xsi:type="dcterms:W3CDTF">2015-06-09T17:32:00Z</dcterms:modified>
</cp:coreProperties>
</file>